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308F66" w14:textId="77777777" w:rsidR="00FE45DF" w:rsidRPr="00FE45DF" w:rsidRDefault="00FE45DF" w:rsidP="00FE45DF">
      <w:pPr>
        <w:pStyle w:val="Heading1"/>
        <w:keepNext w:val="0"/>
        <w:keepLines w:val="0"/>
        <w:spacing w:before="0" w:after="0" w:line="300" w:lineRule="auto"/>
        <w:jc w:val="center"/>
        <w:rPr>
          <w:rFonts w:asciiTheme="minorHAnsi" w:eastAsia="Arial" w:hAnsiTheme="minorHAnsi" w:cs="Arial"/>
          <w:b/>
          <w:bCs/>
          <w:color w:val="auto"/>
          <w:kern w:val="0"/>
          <w:sz w:val="36"/>
          <w:szCs w:val="36"/>
          <w14:ligatures w14:val="none"/>
        </w:rPr>
      </w:pPr>
      <w:r w:rsidRPr="00FE45DF">
        <w:rPr>
          <w:rFonts w:asciiTheme="minorHAnsi" w:eastAsia="Arial" w:hAnsiTheme="minorHAnsi" w:cs="Arial"/>
          <w:b/>
          <w:bCs/>
          <w:color w:val="auto"/>
          <w:kern w:val="0"/>
          <w:sz w:val="36"/>
          <w:szCs w:val="36"/>
          <w14:ligatures w14:val="none"/>
        </w:rPr>
        <w:t>Talha Parvaiz</w:t>
      </w:r>
    </w:p>
    <w:p w14:paraId="778E71D4" w14:textId="487FA299" w:rsidR="005F6A42" w:rsidRDefault="00AF31E2" w:rsidP="00FE45DF">
      <w:pPr>
        <w:pStyle w:val="Heading3"/>
        <w:keepNext w:val="0"/>
        <w:keepLines w:val="0"/>
        <w:spacing w:before="0" w:after="0" w:line="300" w:lineRule="auto"/>
        <w:jc w:val="center"/>
        <w:rPr>
          <w:rFonts w:eastAsia="Arial" w:cs="Arial"/>
          <w:color w:val="auto"/>
          <w:kern w:val="0"/>
          <w:sz w:val="24"/>
          <w:szCs w:val="24"/>
          <w14:ligatures w14:val="none"/>
        </w:rPr>
      </w:pPr>
      <w:r>
        <w:rPr>
          <w:rFonts w:eastAsia="Arial" w:cs="Arial"/>
          <w:noProof/>
          <w:color w:val="auto"/>
          <w:kern w:val="0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5819B709" wp14:editId="29FB795F">
            <wp:simplePos x="0" y="0"/>
            <wp:positionH relativeFrom="column">
              <wp:posOffset>2047046</wp:posOffset>
            </wp:positionH>
            <wp:positionV relativeFrom="paragraph">
              <wp:posOffset>517961</wp:posOffset>
            </wp:positionV>
            <wp:extent cx="172119" cy="172119"/>
            <wp:effectExtent l="0" t="0" r="0" b="0"/>
            <wp:wrapNone/>
            <wp:docPr id="259955323" name="Graphic 1" descr="Email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955323" name="Graphic 259955323" descr="Email with solid fill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119" cy="1721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E45DF" w:rsidRPr="00971350">
        <w:rPr>
          <w:rFonts w:eastAsia="Arial" w:cs="Arial"/>
          <w:b/>
          <w:bCs/>
          <w:color w:val="auto"/>
          <w:kern w:val="0"/>
          <w14:ligatures w14:val="none"/>
        </w:rPr>
        <w:t>Senior Business Analyst</w:t>
      </w:r>
      <w:r w:rsidR="00FE45DF" w:rsidRPr="00FE45DF">
        <w:rPr>
          <w:rFonts w:eastAsia="Arial" w:cs="Arial"/>
          <w:b/>
          <w:bCs/>
          <w:color w:val="auto"/>
          <w:kern w:val="0"/>
          <w:sz w:val="24"/>
          <w:szCs w:val="24"/>
          <w14:ligatures w14:val="none"/>
        </w:rPr>
        <w:br/>
        <w:t xml:space="preserve">Chicago, IL | </w:t>
      </w:r>
      <w:r w:rsidR="00FE45DF" w:rsidRPr="00FE45DF">
        <w:rPr>
          <w:rFonts w:ascii="Segoe UI Emoji" w:eastAsia="Arial" w:hAnsi="Segoe UI Emoji" w:cs="Segoe UI Emoji"/>
          <w:color w:val="auto"/>
          <w:kern w:val="0"/>
          <w:sz w:val="24"/>
          <w:szCs w:val="24"/>
          <w14:ligatures w14:val="none"/>
        </w:rPr>
        <w:t>📞</w:t>
      </w:r>
      <w:r w:rsidR="00FE45DF" w:rsidRPr="00FE45DF">
        <w:rPr>
          <w:rFonts w:eastAsia="Arial" w:cs="Arial"/>
          <w:color w:val="auto"/>
          <w:kern w:val="0"/>
          <w:sz w:val="24"/>
          <w:szCs w:val="24"/>
          <w14:ligatures w14:val="none"/>
        </w:rPr>
        <w:t xml:space="preserve"> 909-991-2939</w:t>
      </w:r>
    </w:p>
    <w:p w14:paraId="7CFA2ED7" w14:textId="15B7D554" w:rsidR="00FE45DF" w:rsidRPr="00FE45DF" w:rsidRDefault="00FE45DF" w:rsidP="00FE45DF">
      <w:pPr>
        <w:pStyle w:val="Heading3"/>
        <w:keepNext w:val="0"/>
        <w:keepLines w:val="0"/>
        <w:spacing w:before="0" w:after="0" w:line="300" w:lineRule="auto"/>
        <w:jc w:val="center"/>
        <w:rPr>
          <w:rFonts w:eastAsia="Arial" w:cs="Arial"/>
          <w:b/>
          <w:bCs/>
          <w:color w:val="auto"/>
          <w:kern w:val="0"/>
          <w:sz w:val="24"/>
          <w:szCs w:val="24"/>
          <w14:ligatures w14:val="none"/>
        </w:rPr>
      </w:pPr>
      <w:r w:rsidRPr="00FE45DF">
        <w:rPr>
          <w:rFonts w:eastAsia="Arial" w:cs="Arial"/>
          <w:color w:val="auto"/>
          <w:kern w:val="0"/>
          <w:sz w:val="24"/>
          <w:szCs w:val="24"/>
          <w14:ligatures w14:val="none"/>
        </w:rPr>
        <w:t>TalhaParvaiz@yahoo.com</w:t>
      </w:r>
    </w:p>
    <w:p w14:paraId="24E3F8CD" w14:textId="53DD674D" w:rsidR="00FE45DF" w:rsidRPr="00F7281B" w:rsidRDefault="00FE45DF" w:rsidP="00FE45DF">
      <w:pPr>
        <w:rPr>
          <w:sz w:val="2"/>
          <w:szCs w:val="2"/>
        </w:rPr>
      </w:pPr>
    </w:p>
    <w:p w14:paraId="58CC8C57" w14:textId="77777777" w:rsidR="00FE45DF" w:rsidRPr="00FE45DF" w:rsidRDefault="00FE45DF" w:rsidP="00FE45DF">
      <w:pPr>
        <w:pStyle w:val="Heading2"/>
        <w:spacing w:before="0" w:after="0" w:line="300" w:lineRule="auto"/>
        <w:rPr>
          <w:rFonts w:asciiTheme="minorHAnsi" w:eastAsia="Arial" w:hAnsiTheme="minorHAnsi" w:cs="Arial"/>
          <w:b/>
          <w:bCs/>
          <w:color w:val="auto"/>
          <w:kern w:val="0"/>
          <w14:ligatures w14:val="none"/>
        </w:rPr>
      </w:pPr>
      <w:r w:rsidRPr="00FE45DF">
        <w:rPr>
          <w:rFonts w:asciiTheme="minorHAnsi" w:eastAsia="Arial" w:hAnsiTheme="minorHAnsi" w:cs="Arial"/>
          <w:b/>
          <w:bCs/>
          <w:color w:val="auto"/>
          <w:kern w:val="0"/>
          <w14:ligatures w14:val="none"/>
        </w:rPr>
        <w:t>Executive Summary</w:t>
      </w:r>
    </w:p>
    <w:p w14:paraId="6B01C861" w14:textId="0ECF376F" w:rsidR="00F7281B" w:rsidRDefault="00D1614C" w:rsidP="00FE45DF">
      <w:r w:rsidRPr="00D1614C">
        <w:t>Senior Business Analyst with 20+ years of experience delivering enterprise technology solutions across retail, healthcare, insurance, telecom, energy, and e-commerce. Skilled in requirements management, Agile delivery, stakeholder engagement, process optimization, data analysis, UAT, and release readiness. Experienced supporting cloud-based, AI-enabled, and digital transformation initiatives across Agile and Waterfall environments.</w:t>
      </w:r>
    </w:p>
    <w:p w14:paraId="1C657240" w14:textId="77777777" w:rsidR="001E492B" w:rsidRPr="001E492B" w:rsidRDefault="001E492B" w:rsidP="001E492B">
      <w:pPr>
        <w:spacing w:after="0"/>
        <w:rPr>
          <w:sz w:val="8"/>
          <w:szCs w:val="8"/>
        </w:rPr>
      </w:pPr>
    </w:p>
    <w:p w14:paraId="6FEDBE0E" w14:textId="77777777" w:rsidR="00FE45DF" w:rsidRPr="00FE45DF" w:rsidRDefault="00FE45DF" w:rsidP="00FE45DF">
      <w:pPr>
        <w:pStyle w:val="Heading2"/>
        <w:spacing w:before="0" w:after="0" w:line="300" w:lineRule="auto"/>
        <w:rPr>
          <w:rFonts w:asciiTheme="minorHAnsi" w:eastAsia="Arial" w:hAnsiTheme="minorHAnsi" w:cs="Arial"/>
          <w:b/>
          <w:bCs/>
          <w:color w:val="auto"/>
          <w:kern w:val="0"/>
          <w14:ligatures w14:val="none"/>
        </w:rPr>
      </w:pPr>
      <w:r w:rsidRPr="00FE45DF">
        <w:rPr>
          <w:rFonts w:asciiTheme="minorHAnsi" w:eastAsia="Arial" w:hAnsiTheme="minorHAnsi" w:cs="Arial"/>
          <w:b/>
          <w:bCs/>
          <w:color w:val="auto"/>
          <w:kern w:val="0"/>
          <w14:ligatures w14:val="none"/>
        </w:rPr>
        <w:t>Core Skills</w:t>
      </w:r>
    </w:p>
    <w:p w14:paraId="7B157E6A" w14:textId="57A95BD9" w:rsidR="001F5FA1" w:rsidRPr="001F5FA1" w:rsidRDefault="001F5FA1" w:rsidP="00BB2A5D">
      <w:pPr>
        <w:spacing w:after="0" w:line="276" w:lineRule="auto"/>
      </w:pPr>
      <w:r w:rsidRPr="001F5FA1">
        <w:rPr>
          <w:b/>
          <w:bCs/>
        </w:rPr>
        <w:t>AI &amp; Automation:</w:t>
      </w:r>
      <w:r w:rsidRPr="001F5FA1">
        <w:t xml:space="preserve"> Generative AI, Prompt Engineering, AI-Assisted Requirements Analysis, AI Use Case Identification, AI Agent Workflows, Judge Agent Validation, Process Automation, AI-Driven Documentation, Data Summarization, Workflow Optimization, AI Adoption Support</w:t>
      </w:r>
    </w:p>
    <w:p w14:paraId="029FAA96" w14:textId="77777777" w:rsidR="001F5FA1" w:rsidRPr="001F5FA1" w:rsidRDefault="001F5FA1" w:rsidP="00BB2A5D">
      <w:pPr>
        <w:spacing w:after="0" w:line="276" w:lineRule="auto"/>
      </w:pPr>
      <w:r w:rsidRPr="001F5FA1">
        <w:rPr>
          <w:b/>
          <w:bCs/>
        </w:rPr>
        <w:t>Business Analysis:</w:t>
      </w:r>
      <w:r w:rsidRPr="001F5FA1">
        <w:t xml:space="preserve"> Requirements Elicitation, BRD, FRD, User Stories, Acceptance Criteria, Gherkin, Process Mapping, Gap Analysis, RTM, Functional &amp; Non-Functional Requirements, Impact Analysis, Change Management</w:t>
      </w:r>
    </w:p>
    <w:p w14:paraId="425FFC8E" w14:textId="17D92241" w:rsidR="001F5FA1" w:rsidRPr="001F5FA1" w:rsidRDefault="001F5FA1" w:rsidP="00BB2A5D">
      <w:pPr>
        <w:spacing w:after="0" w:line="276" w:lineRule="auto"/>
      </w:pPr>
      <w:r w:rsidRPr="001F5FA1">
        <w:rPr>
          <w:b/>
          <w:bCs/>
        </w:rPr>
        <w:t>Agile &amp; Delivery:</w:t>
      </w:r>
      <w:r w:rsidRPr="001F5FA1">
        <w:t xml:space="preserve"> Scrum, </w:t>
      </w:r>
      <w:proofErr w:type="spellStart"/>
      <w:r w:rsidRPr="001F5FA1">
        <w:t>SAFe</w:t>
      </w:r>
      <w:proofErr w:type="spellEnd"/>
      <w:r w:rsidRPr="001F5FA1">
        <w:t>, Backlog Management, Sprint Planning, Backlog Grooming, UAT</w:t>
      </w:r>
    </w:p>
    <w:p w14:paraId="7768B90A" w14:textId="77777777" w:rsidR="001F5FA1" w:rsidRPr="001F5FA1" w:rsidRDefault="001F5FA1" w:rsidP="00BB2A5D">
      <w:pPr>
        <w:spacing w:after="0" w:line="276" w:lineRule="auto"/>
      </w:pPr>
      <w:r w:rsidRPr="001F5FA1">
        <w:rPr>
          <w:b/>
          <w:bCs/>
        </w:rPr>
        <w:t>Data &amp; Reporting</w:t>
      </w:r>
      <w:r w:rsidRPr="001F5FA1">
        <w:t>: SQL, Power BI, Tableau, Dashboards, KPI Reporting, Data Mapping</w:t>
      </w:r>
    </w:p>
    <w:p w14:paraId="078FA33B" w14:textId="39CF480C" w:rsidR="001F5FA1" w:rsidRPr="001F5FA1" w:rsidRDefault="001F5FA1" w:rsidP="00BB2A5D">
      <w:pPr>
        <w:spacing w:after="0" w:line="276" w:lineRule="auto"/>
      </w:pPr>
      <w:r w:rsidRPr="001F5FA1">
        <w:rPr>
          <w:b/>
          <w:bCs/>
        </w:rPr>
        <w:t>Tools &amp; Platforms:</w:t>
      </w:r>
      <w:r w:rsidRPr="001F5FA1">
        <w:t xml:space="preserve"> Jira, Confluence, Excel, Visio, Salesforce, Azure, GCP, SharePoint, Office</w:t>
      </w:r>
    </w:p>
    <w:p w14:paraId="527FD691" w14:textId="2C75C5CF" w:rsidR="00FE45DF" w:rsidRDefault="001F5FA1" w:rsidP="00BB2A5D">
      <w:pPr>
        <w:spacing w:after="0" w:line="276" w:lineRule="auto"/>
      </w:pPr>
      <w:r w:rsidRPr="00BB2A5D">
        <w:rPr>
          <w:b/>
          <w:bCs/>
        </w:rPr>
        <w:t>Domains:</w:t>
      </w:r>
      <w:r w:rsidRPr="001F5FA1">
        <w:t xml:space="preserve"> Retail, Store Operations, Healthcare, Telecom, Energy, E-commerce</w:t>
      </w:r>
    </w:p>
    <w:p w14:paraId="0D8DC690" w14:textId="77777777" w:rsidR="00BB2A5D" w:rsidRPr="00BB2A5D" w:rsidRDefault="00BB2A5D" w:rsidP="00BB2A5D">
      <w:pPr>
        <w:spacing w:after="0" w:line="276" w:lineRule="auto"/>
        <w:rPr>
          <w:sz w:val="12"/>
          <w:szCs w:val="12"/>
        </w:rPr>
      </w:pPr>
    </w:p>
    <w:p w14:paraId="76F9B9F3" w14:textId="77777777" w:rsidR="001E492B" w:rsidRPr="001E492B" w:rsidRDefault="001E492B" w:rsidP="001F5FA1">
      <w:pPr>
        <w:spacing w:after="0"/>
        <w:rPr>
          <w:sz w:val="8"/>
          <w:szCs w:val="8"/>
        </w:rPr>
      </w:pPr>
    </w:p>
    <w:p w14:paraId="0D574C26" w14:textId="77777777" w:rsidR="00FE45DF" w:rsidRPr="00FE45DF" w:rsidRDefault="00FE45DF" w:rsidP="00FE45DF">
      <w:pPr>
        <w:pStyle w:val="Heading2"/>
        <w:spacing w:before="0" w:after="0" w:line="300" w:lineRule="auto"/>
        <w:rPr>
          <w:rFonts w:asciiTheme="minorHAnsi" w:eastAsia="Arial" w:hAnsiTheme="minorHAnsi" w:cs="Arial"/>
          <w:b/>
          <w:bCs/>
          <w:color w:val="auto"/>
          <w:kern w:val="0"/>
          <w14:ligatures w14:val="none"/>
        </w:rPr>
      </w:pPr>
      <w:r w:rsidRPr="00FE45DF">
        <w:rPr>
          <w:rFonts w:asciiTheme="minorHAnsi" w:eastAsia="Arial" w:hAnsiTheme="minorHAnsi" w:cs="Arial"/>
          <w:b/>
          <w:bCs/>
          <w:color w:val="auto"/>
          <w:kern w:val="0"/>
          <w14:ligatures w14:val="none"/>
        </w:rPr>
        <w:t>Professional Experience</w:t>
      </w:r>
    </w:p>
    <w:p w14:paraId="69110E9E" w14:textId="522551B4" w:rsidR="00FE45DF" w:rsidRPr="00FE45DF" w:rsidRDefault="00FE45DF" w:rsidP="00FE45DF">
      <w:pPr>
        <w:tabs>
          <w:tab w:val="right" w:pos="9026"/>
        </w:tabs>
        <w:spacing w:after="0" w:line="300" w:lineRule="auto"/>
        <w:rPr>
          <w:rFonts w:eastAsia="Arial" w:cs="Arial"/>
          <w:b/>
          <w:bCs/>
          <w:color w:val="77206D" w:themeColor="accent5" w:themeShade="BF"/>
          <w:kern w:val="0"/>
          <w:sz w:val="28"/>
          <w:szCs w:val="28"/>
          <w14:ligatures w14:val="none"/>
        </w:rPr>
      </w:pPr>
      <w:r w:rsidRPr="00FE45DF">
        <w:rPr>
          <w:rFonts w:eastAsia="Arial" w:cs="Arial"/>
          <w:b/>
          <w:bCs/>
          <w:color w:val="77206D" w:themeColor="accent5" w:themeShade="BF"/>
          <w:kern w:val="0"/>
          <w:sz w:val="28"/>
          <w:szCs w:val="28"/>
          <w14:ligatures w14:val="none"/>
        </w:rPr>
        <w:t>Senior Business Analyst</w:t>
      </w:r>
      <w:r w:rsidR="009C4EB1">
        <w:rPr>
          <w:rFonts w:eastAsia="Arial" w:cs="Arial"/>
          <w:b/>
          <w:bCs/>
          <w:color w:val="77206D" w:themeColor="accent5" w:themeShade="BF"/>
          <w:kern w:val="0"/>
          <w:sz w:val="28"/>
          <w:szCs w:val="28"/>
          <w14:ligatures w14:val="none"/>
        </w:rPr>
        <w:t xml:space="preserve"> – AI </w:t>
      </w:r>
      <w:r w:rsidR="00B035EB">
        <w:rPr>
          <w:rFonts w:eastAsia="Arial" w:cs="Arial"/>
          <w:b/>
          <w:bCs/>
          <w:color w:val="77206D" w:themeColor="accent5" w:themeShade="BF"/>
          <w:kern w:val="0"/>
          <w:sz w:val="28"/>
          <w:szCs w:val="28"/>
          <w14:ligatures w14:val="none"/>
        </w:rPr>
        <w:t xml:space="preserve">&amp; Enterprise </w:t>
      </w:r>
      <w:r w:rsidR="009C4EB1">
        <w:rPr>
          <w:rFonts w:eastAsia="Arial" w:cs="Arial"/>
          <w:b/>
          <w:bCs/>
          <w:color w:val="77206D" w:themeColor="accent5" w:themeShade="BF"/>
          <w:kern w:val="0"/>
          <w:sz w:val="28"/>
          <w:szCs w:val="28"/>
          <w14:ligatures w14:val="none"/>
        </w:rPr>
        <w:t>Projects</w:t>
      </w:r>
    </w:p>
    <w:p w14:paraId="4E6AA1CF" w14:textId="77777777" w:rsidR="00FE45DF" w:rsidRPr="00FE45DF" w:rsidRDefault="00FE45DF" w:rsidP="00FE45DF">
      <w:pPr>
        <w:tabs>
          <w:tab w:val="right" w:pos="9026"/>
        </w:tabs>
        <w:spacing w:after="0" w:line="300" w:lineRule="auto"/>
        <w:rPr>
          <w:rFonts w:eastAsia="Arial" w:cs="Arial"/>
          <w:b/>
          <w:bCs/>
          <w:color w:val="77206D" w:themeColor="accent5" w:themeShade="BF"/>
          <w:kern w:val="0"/>
          <w14:ligatures w14:val="none"/>
        </w:rPr>
      </w:pPr>
      <w:r w:rsidRPr="00FE45DF">
        <w:rPr>
          <w:rFonts w:eastAsia="Arial" w:cs="Arial"/>
          <w:b/>
          <w:bCs/>
          <w:color w:val="77206D" w:themeColor="accent5" w:themeShade="BF"/>
          <w:kern w:val="0"/>
          <w14:ligatures w14:val="none"/>
        </w:rPr>
        <w:t>City of Hope – Los Angeles, CA | Oct 2020 – Present</w:t>
      </w:r>
    </w:p>
    <w:p w14:paraId="3ECC1E0E" w14:textId="05D9558E" w:rsidR="00B035EB" w:rsidRDefault="00B035EB" w:rsidP="00B035EB">
      <w:pPr>
        <w:numPr>
          <w:ilvl w:val="0"/>
          <w:numId w:val="1"/>
        </w:numPr>
      </w:pPr>
      <w:r>
        <w:t>Partner with cross-functional teams to ensure AI-enabled and enterprise technology solutions align with business objectives, compliance expectations, and technology</w:t>
      </w:r>
      <w:r w:rsidR="00B31C69">
        <w:t>.</w:t>
      </w:r>
    </w:p>
    <w:p w14:paraId="37A9CDFC" w14:textId="77777777" w:rsidR="00B035EB" w:rsidRDefault="00B035EB" w:rsidP="00B035EB">
      <w:pPr>
        <w:numPr>
          <w:ilvl w:val="0"/>
          <w:numId w:val="1"/>
        </w:numPr>
      </w:pPr>
      <w:r>
        <w:t>Conduct gap analysis and impact assessments to evaluate operational workflows, system dependencies, data needs, and potential AI use cases.</w:t>
      </w:r>
    </w:p>
    <w:p w14:paraId="085020A8" w14:textId="77777777" w:rsidR="00B035EB" w:rsidRDefault="00B035EB" w:rsidP="00B035EB">
      <w:pPr>
        <w:numPr>
          <w:ilvl w:val="0"/>
          <w:numId w:val="1"/>
        </w:numPr>
      </w:pPr>
      <w:r>
        <w:t>Support backlog refinement, sprint planning, UAT coordination, defect tracking, and release readiness for AI-enabled and cloud-based initiatives.</w:t>
      </w:r>
    </w:p>
    <w:p w14:paraId="050173EC" w14:textId="77777777" w:rsidR="00B035EB" w:rsidRDefault="00B035EB" w:rsidP="00B035EB">
      <w:pPr>
        <w:numPr>
          <w:ilvl w:val="0"/>
          <w:numId w:val="1"/>
        </w:numPr>
      </w:pPr>
      <w:r>
        <w:t>Lead requirements elicitation and analysis for infrastructure, telecom, and unified communications initiatives supporting enterprise contact centers.</w:t>
      </w:r>
    </w:p>
    <w:p w14:paraId="23C8E2A1" w14:textId="77777777" w:rsidR="00B035EB" w:rsidRDefault="00B035EB" w:rsidP="00B035EB">
      <w:pPr>
        <w:numPr>
          <w:ilvl w:val="0"/>
          <w:numId w:val="1"/>
        </w:numPr>
      </w:pPr>
      <w:r>
        <w:t>Author BRDs, FRDs, user stories, and acceptance criteria; partner with Product Owners to prioritize backlog and support sprint planning and delivery.</w:t>
      </w:r>
    </w:p>
    <w:p w14:paraId="6CAAEF4F" w14:textId="77777777" w:rsidR="00B035EB" w:rsidRDefault="00B035EB" w:rsidP="00B035EB">
      <w:pPr>
        <w:numPr>
          <w:ilvl w:val="0"/>
          <w:numId w:val="1"/>
        </w:numPr>
      </w:pPr>
      <w:r>
        <w:lastRenderedPageBreak/>
        <w:t>Collaborate with solution architects and engineers to document system flows, integrations, and data requirements across Azure, Salesforce, GCP, and on-prem platforms.</w:t>
      </w:r>
    </w:p>
    <w:p w14:paraId="74ABAC12" w14:textId="77777777" w:rsidR="00B035EB" w:rsidRDefault="00B035EB" w:rsidP="00B035EB">
      <w:pPr>
        <w:numPr>
          <w:ilvl w:val="0"/>
          <w:numId w:val="1"/>
        </w:numPr>
      </w:pPr>
      <w:r>
        <w:t>Support UAT by developing test cases, coordinating validation sessions, and tracking defects to resolution.</w:t>
      </w:r>
    </w:p>
    <w:p w14:paraId="78F530D6" w14:textId="77777777" w:rsidR="00B035EB" w:rsidRDefault="00B035EB" w:rsidP="00B035EB">
      <w:pPr>
        <w:numPr>
          <w:ilvl w:val="0"/>
          <w:numId w:val="1"/>
        </w:numPr>
      </w:pPr>
      <w:r>
        <w:t>Act as liaison between business stakeholders, vendors, and technical teams to ensure delivery alignment and release readiness.</w:t>
      </w:r>
    </w:p>
    <w:p w14:paraId="1B395D08" w14:textId="4C74A994" w:rsidR="00FE45DF" w:rsidRDefault="00B035EB" w:rsidP="00B035EB">
      <w:pPr>
        <w:numPr>
          <w:ilvl w:val="0"/>
          <w:numId w:val="1"/>
        </w:numPr>
      </w:pPr>
      <w:r>
        <w:t>Improve requirement clarity and reduce rework through structured documentation, stakeholder walkthroughs, and iterative feedback cycles.</w:t>
      </w:r>
    </w:p>
    <w:p w14:paraId="7787098F" w14:textId="77777777" w:rsidR="00B31C69" w:rsidRPr="00B31C69" w:rsidRDefault="00B31C69" w:rsidP="00B31C69">
      <w:pPr>
        <w:rPr>
          <w:sz w:val="8"/>
          <w:szCs w:val="8"/>
        </w:rPr>
      </w:pPr>
    </w:p>
    <w:p w14:paraId="1FE76745" w14:textId="77777777" w:rsidR="00FE45DF" w:rsidRPr="00FE45DF" w:rsidRDefault="00FE45DF" w:rsidP="00FE45DF">
      <w:pPr>
        <w:tabs>
          <w:tab w:val="right" w:pos="9026"/>
        </w:tabs>
        <w:spacing w:after="0" w:line="300" w:lineRule="auto"/>
        <w:rPr>
          <w:rFonts w:eastAsia="Arial" w:cs="Arial"/>
          <w:b/>
          <w:bCs/>
          <w:color w:val="77206D" w:themeColor="accent5" w:themeShade="BF"/>
          <w:kern w:val="0"/>
          <w:sz w:val="28"/>
          <w:szCs w:val="28"/>
          <w14:ligatures w14:val="none"/>
        </w:rPr>
      </w:pPr>
      <w:r w:rsidRPr="00FE45DF">
        <w:rPr>
          <w:rFonts w:eastAsia="Arial" w:cs="Arial"/>
          <w:b/>
          <w:bCs/>
          <w:color w:val="77206D" w:themeColor="accent5" w:themeShade="BF"/>
          <w:kern w:val="0"/>
          <w:sz w:val="28"/>
          <w:szCs w:val="28"/>
          <w14:ligatures w14:val="none"/>
        </w:rPr>
        <w:t>Senior Business Analyst</w:t>
      </w:r>
    </w:p>
    <w:p w14:paraId="0B718CC7" w14:textId="77777777" w:rsidR="00FE45DF" w:rsidRPr="00FE45DF" w:rsidRDefault="00FE45DF" w:rsidP="00FE45DF">
      <w:pPr>
        <w:tabs>
          <w:tab w:val="right" w:pos="9026"/>
        </w:tabs>
        <w:spacing w:after="0" w:line="300" w:lineRule="auto"/>
        <w:rPr>
          <w:rFonts w:eastAsia="Arial" w:cs="Arial"/>
          <w:b/>
          <w:bCs/>
          <w:color w:val="77206D" w:themeColor="accent5" w:themeShade="BF"/>
          <w:kern w:val="0"/>
          <w14:ligatures w14:val="none"/>
        </w:rPr>
      </w:pPr>
      <w:r w:rsidRPr="00FE45DF">
        <w:rPr>
          <w:rFonts w:eastAsia="Arial" w:cs="Arial"/>
          <w:b/>
          <w:bCs/>
          <w:color w:val="77206D" w:themeColor="accent5" w:themeShade="BF"/>
          <w:kern w:val="0"/>
          <w14:ligatures w14:val="none"/>
        </w:rPr>
        <w:t>Ulta Beauty – Chicago, IL | Oct 2019 – Oct 2020</w:t>
      </w:r>
    </w:p>
    <w:p w14:paraId="1E325615" w14:textId="77777777" w:rsidR="00FE45DF" w:rsidRPr="00FE45DF" w:rsidRDefault="00FE45DF" w:rsidP="00FE45DF">
      <w:pPr>
        <w:numPr>
          <w:ilvl w:val="0"/>
          <w:numId w:val="2"/>
        </w:numPr>
      </w:pPr>
      <w:r w:rsidRPr="00FE45DF">
        <w:t>Supported e-commerce initiatives for Ulta Beauty’s Canadian platform, including cart, checkout, payment, tax, shipping, and order submission flows.</w:t>
      </w:r>
    </w:p>
    <w:p w14:paraId="0C1D286B" w14:textId="77777777" w:rsidR="00FE45DF" w:rsidRPr="00FE45DF" w:rsidRDefault="00FE45DF" w:rsidP="00FE45DF">
      <w:pPr>
        <w:numPr>
          <w:ilvl w:val="0"/>
          <w:numId w:val="2"/>
        </w:numPr>
      </w:pPr>
      <w:r w:rsidRPr="00FE45DF">
        <w:t>Collaborated with Product Owners and development teams to translate business needs into functional user stories and acceptance criteria.</w:t>
      </w:r>
    </w:p>
    <w:p w14:paraId="55A43A9B" w14:textId="77777777" w:rsidR="00FE45DF" w:rsidRPr="00FE45DF" w:rsidRDefault="00FE45DF" w:rsidP="00FE45DF">
      <w:pPr>
        <w:numPr>
          <w:ilvl w:val="0"/>
          <w:numId w:val="2"/>
        </w:numPr>
      </w:pPr>
      <w:r w:rsidRPr="00FE45DF">
        <w:t>Facilitated requirement elicitation through interviews, workshops, and document analysis with cross-functional stakeholders.</w:t>
      </w:r>
    </w:p>
    <w:p w14:paraId="18692CD2" w14:textId="77777777" w:rsidR="00FE45DF" w:rsidRPr="00FE45DF" w:rsidRDefault="00FE45DF" w:rsidP="00FE45DF">
      <w:pPr>
        <w:numPr>
          <w:ilvl w:val="0"/>
          <w:numId w:val="2"/>
        </w:numPr>
      </w:pPr>
      <w:r w:rsidRPr="00FE45DF">
        <w:t>Authored functional stories using Gherkin syntax (Given-When-Then) to support development and QA teams.</w:t>
      </w:r>
    </w:p>
    <w:p w14:paraId="15E925F8" w14:textId="77777777" w:rsidR="00FE45DF" w:rsidRPr="00FE45DF" w:rsidRDefault="00FE45DF" w:rsidP="00FE45DF">
      <w:pPr>
        <w:numPr>
          <w:ilvl w:val="0"/>
          <w:numId w:val="2"/>
        </w:numPr>
      </w:pPr>
      <w:r w:rsidRPr="00FE45DF">
        <w:t xml:space="preserve">Supported Agile delivery using Jira and </w:t>
      </w:r>
      <w:proofErr w:type="spellStart"/>
      <w:r w:rsidRPr="00FE45DF">
        <w:t>SAFe</w:t>
      </w:r>
      <w:proofErr w:type="spellEnd"/>
      <w:r w:rsidRPr="00FE45DF">
        <w:t xml:space="preserve"> practices, ensuring traceability from requirements through testing.</w:t>
      </w:r>
    </w:p>
    <w:p w14:paraId="2C625EFB" w14:textId="1E782074" w:rsidR="00FE45DF" w:rsidRPr="005525F8" w:rsidRDefault="00FE45DF" w:rsidP="00FE45DF">
      <w:pPr>
        <w:rPr>
          <w:sz w:val="8"/>
          <w:szCs w:val="8"/>
        </w:rPr>
      </w:pPr>
    </w:p>
    <w:p w14:paraId="54E28C63" w14:textId="77777777" w:rsidR="00FE45DF" w:rsidRPr="00FE45DF" w:rsidRDefault="00FE45DF" w:rsidP="00FE45DF">
      <w:pPr>
        <w:tabs>
          <w:tab w:val="right" w:pos="9026"/>
        </w:tabs>
        <w:spacing w:after="0" w:line="300" w:lineRule="auto"/>
        <w:rPr>
          <w:rFonts w:eastAsia="Arial" w:cs="Arial"/>
          <w:b/>
          <w:bCs/>
          <w:color w:val="77206D" w:themeColor="accent5" w:themeShade="BF"/>
          <w:kern w:val="0"/>
          <w:sz w:val="28"/>
          <w:szCs w:val="28"/>
          <w14:ligatures w14:val="none"/>
        </w:rPr>
      </w:pPr>
      <w:r w:rsidRPr="00FE45DF">
        <w:rPr>
          <w:rFonts w:eastAsia="Arial" w:cs="Arial"/>
          <w:b/>
          <w:bCs/>
          <w:color w:val="77206D" w:themeColor="accent5" w:themeShade="BF"/>
          <w:kern w:val="0"/>
          <w:sz w:val="28"/>
          <w:szCs w:val="28"/>
          <w14:ligatures w14:val="none"/>
        </w:rPr>
        <w:t>Senior Business Analyst</w:t>
      </w:r>
    </w:p>
    <w:p w14:paraId="12309D91" w14:textId="77777777" w:rsidR="00FE45DF" w:rsidRPr="00FE45DF" w:rsidRDefault="00FE45DF" w:rsidP="00FE45DF">
      <w:pPr>
        <w:tabs>
          <w:tab w:val="right" w:pos="9026"/>
        </w:tabs>
        <w:spacing w:after="0" w:line="300" w:lineRule="auto"/>
        <w:rPr>
          <w:rFonts w:eastAsia="Arial" w:cs="Arial"/>
          <w:b/>
          <w:bCs/>
          <w:color w:val="77206D" w:themeColor="accent5" w:themeShade="BF"/>
          <w:kern w:val="0"/>
          <w14:ligatures w14:val="none"/>
        </w:rPr>
      </w:pPr>
      <w:r w:rsidRPr="00FE45DF">
        <w:rPr>
          <w:rFonts w:eastAsia="Arial" w:cs="Arial"/>
          <w:b/>
          <w:bCs/>
          <w:color w:val="77206D" w:themeColor="accent5" w:themeShade="BF"/>
          <w:kern w:val="0"/>
          <w14:ligatures w14:val="none"/>
        </w:rPr>
        <w:t>City of Hope – Los Angeles, CA | Sep 2018 – Oct 2019</w:t>
      </w:r>
    </w:p>
    <w:p w14:paraId="6E1970DB" w14:textId="77777777" w:rsidR="00FE45DF" w:rsidRPr="00FE45DF" w:rsidRDefault="00FE45DF" w:rsidP="00FE45DF">
      <w:pPr>
        <w:numPr>
          <w:ilvl w:val="0"/>
          <w:numId w:val="3"/>
        </w:numPr>
      </w:pPr>
      <w:r w:rsidRPr="00FE45DF">
        <w:t>Partnered with business and IT teams to document requirements for IT Service Management and infrastructure modernization initiatives.</w:t>
      </w:r>
    </w:p>
    <w:p w14:paraId="610B6FB4" w14:textId="77777777" w:rsidR="00FE45DF" w:rsidRPr="00FE45DF" w:rsidRDefault="00FE45DF" w:rsidP="00FE45DF">
      <w:pPr>
        <w:numPr>
          <w:ilvl w:val="0"/>
          <w:numId w:val="3"/>
        </w:numPr>
      </w:pPr>
      <w:r w:rsidRPr="00FE45DF">
        <w:t>Produced BRDs covering business objectives, scope, gap analysis, and current/future-state process flows.</w:t>
      </w:r>
    </w:p>
    <w:p w14:paraId="0EC926D5" w14:textId="77777777" w:rsidR="00FE45DF" w:rsidRPr="00FE45DF" w:rsidRDefault="00FE45DF" w:rsidP="00FE45DF">
      <w:pPr>
        <w:numPr>
          <w:ilvl w:val="0"/>
          <w:numId w:val="3"/>
        </w:numPr>
      </w:pPr>
      <w:r w:rsidRPr="00FE45DF">
        <w:t>Facilitated JAD sessions to validate requirements and align stakeholders.</w:t>
      </w:r>
    </w:p>
    <w:p w14:paraId="55E37612" w14:textId="5299BE50" w:rsidR="00FE45DF" w:rsidRDefault="00FE45DF" w:rsidP="00FE45DF">
      <w:pPr>
        <w:numPr>
          <w:ilvl w:val="0"/>
          <w:numId w:val="3"/>
        </w:numPr>
      </w:pPr>
      <w:r w:rsidRPr="00FE45DF">
        <w:t>Coordinated with QA teams to support test planning, defect tracking, and resolution</w:t>
      </w:r>
      <w:r w:rsidR="005525F8">
        <w:t>.</w:t>
      </w:r>
    </w:p>
    <w:p w14:paraId="3ACA101A" w14:textId="07FB250D" w:rsidR="005525F8" w:rsidRPr="00FE45DF" w:rsidRDefault="005525F8" w:rsidP="00FE45DF">
      <w:pPr>
        <w:numPr>
          <w:ilvl w:val="0"/>
          <w:numId w:val="3"/>
        </w:numPr>
      </w:pPr>
      <w:r w:rsidRPr="005525F8">
        <w:t>Manage</w:t>
      </w:r>
      <w:r w:rsidR="003E2CEE">
        <w:t>d</w:t>
      </w:r>
      <w:r w:rsidRPr="005525F8">
        <w:t xml:space="preserve"> requirements traceability, dependencies, and impact analysis across multiple concurrent initiatives.</w:t>
      </w:r>
    </w:p>
    <w:p w14:paraId="12356F54" w14:textId="77777777" w:rsidR="00FE45DF" w:rsidRPr="00FE45DF" w:rsidRDefault="00FE45DF" w:rsidP="00FE45DF">
      <w:pPr>
        <w:numPr>
          <w:ilvl w:val="0"/>
          <w:numId w:val="3"/>
        </w:numPr>
      </w:pPr>
      <w:r w:rsidRPr="00FE45DF">
        <w:t>Mentored junior analysts and supported standardization of documentation practices.</w:t>
      </w:r>
    </w:p>
    <w:p w14:paraId="26FC9460" w14:textId="485473C2" w:rsidR="00FE45DF" w:rsidRDefault="00FE45DF" w:rsidP="00FE45DF">
      <w:pPr>
        <w:rPr>
          <w:sz w:val="8"/>
          <w:szCs w:val="8"/>
        </w:rPr>
      </w:pPr>
    </w:p>
    <w:p w14:paraId="0776EB8F" w14:textId="77777777" w:rsidR="00BB2A5D" w:rsidRPr="005525F8" w:rsidRDefault="00BB2A5D" w:rsidP="00FE45DF">
      <w:pPr>
        <w:rPr>
          <w:sz w:val="8"/>
          <w:szCs w:val="8"/>
        </w:rPr>
      </w:pPr>
    </w:p>
    <w:p w14:paraId="42D4FCD1" w14:textId="77777777" w:rsidR="00FE45DF" w:rsidRPr="00FE45DF" w:rsidRDefault="00FE45DF" w:rsidP="00FE45DF">
      <w:pPr>
        <w:tabs>
          <w:tab w:val="right" w:pos="9026"/>
        </w:tabs>
        <w:spacing w:after="0" w:line="300" w:lineRule="auto"/>
        <w:rPr>
          <w:rFonts w:eastAsia="Arial" w:cs="Arial"/>
          <w:b/>
          <w:bCs/>
          <w:color w:val="77206D" w:themeColor="accent5" w:themeShade="BF"/>
          <w:kern w:val="0"/>
          <w:sz w:val="28"/>
          <w:szCs w:val="28"/>
          <w14:ligatures w14:val="none"/>
        </w:rPr>
      </w:pPr>
      <w:r w:rsidRPr="00FE45DF">
        <w:rPr>
          <w:rFonts w:eastAsia="Arial" w:cs="Arial"/>
          <w:b/>
          <w:bCs/>
          <w:color w:val="77206D" w:themeColor="accent5" w:themeShade="BF"/>
          <w:kern w:val="0"/>
          <w:sz w:val="28"/>
          <w:szCs w:val="28"/>
          <w14:ligatures w14:val="none"/>
        </w:rPr>
        <w:lastRenderedPageBreak/>
        <w:t>Senior Business Analyst</w:t>
      </w:r>
    </w:p>
    <w:p w14:paraId="7FF3C4E0" w14:textId="77777777" w:rsidR="00FE45DF" w:rsidRPr="00FE45DF" w:rsidRDefault="00FE45DF" w:rsidP="00FE45DF">
      <w:pPr>
        <w:tabs>
          <w:tab w:val="right" w:pos="9026"/>
        </w:tabs>
        <w:spacing w:after="0" w:line="300" w:lineRule="auto"/>
        <w:rPr>
          <w:rFonts w:eastAsia="Arial" w:cs="Arial"/>
          <w:b/>
          <w:bCs/>
          <w:color w:val="77206D" w:themeColor="accent5" w:themeShade="BF"/>
          <w:kern w:val="0"/>
          <w14:ligatures w14:val="none"/>
        </w:rPr>
      </w:pPr>
      <w:r w:rsidRPr="00FE45DF">
        <w:rPr>
          <w:rFonts w:eastAsia="Arial" w:cs="Arial"/>
          <w:b/>
          <w:bCs/>
          <w:color w:val="77206D" w:themeColor="accent5" w:themeShade="BF"/>
          <w:kern w:val="0"/>
          <w14:ligatures w14:val="none"/>
        </w:rPr>
        <w:t>US Venture – Los Angeles, CA | Jan 2018 – Sep 2018</w:t>
      </w:r>
    </w:p>
    <w:p w14:paraId="45D4B53E" w14:textId="77777777" w:rsidR="00FE45DF" w:rsidRPr="00FE45DF" w:rsidRDefault="00FE45DF" w:rsidP="00FE45DF">
      <w:pPr>
        <w:numPr>
          <w:ilvl w:val="0"/>
          <w:numId w:val="4"/>
        </w:numPr>
      </w:pPr>
      <w:r w:rsidRPr="00FE45DF">
        <w:t>Analyzed warehouse and order-to-cash processes to identify operational and system improvement opportunities.</w:t>
      </w:r>
    </w:p>
    <w:p w14:paraId="0C39ECB5" w14:textId="77777777" w:rsidR="00FE45DF" w:rsidRPr="00FE45DF" w:rsidRDefault="00FE45DF" w:rsidP="00FE45DF">
      <w:pPr>
        <w:numPr>
          <w:ilvl w:val="0"/>
          <w:numId w:val="4"/>
        </w:numPr>
      </w:pPr>
      <w:r w:rsidRPr="00FE45DF">
        <w:t>Supported enhancements to Microsoft Dynamics NAV and related enterprise applications.</w:t>
      </w:r>
    </w:p>
    <w:p w14:paraId="253AA5C9" w14:textId="77777777" w:rsidR="00FE45DF" w:rsidRPr="00FE45DF" w:rsidRDefault="00FE45DF" w:rsidP="00FE45DF">
      <w:pPr>
        <w:numPr>
          <w:ilvl w:val="0"/>
          <w:numId w:val="4"/>
        </w:numPr>
      </w:pPr>
      <w:r w:rsidRPr="00FE45DF">
        <w:t>Documented current and future-state business processes and functional requirements.</w:t>
      </w:r>
    </w:p>
    <w:p w14:paraId="55F6D52D" w14:textId="77777777" w:rsidR="00FE45DF" w:rsidRPr="00FE45DF" w:rsidRDefault="00FE45DF" w:rsidP="00FE45DF">
      <w:pPr>
        <w:numPr>
          <w:ilvl w:val="0"/>
          <w:numId w:val="4"/>
        </w:numPr>
      </w:pPr>
      <w:r w:rsidRPr="00FE45DF">
        <w:t>Assisted with functional and UAT testing in collaboration with business users.</w:t>
      </w:r>
    </w:p>
    <w:p w14:paraId="795D1249" w14:textId="77777777" w:rsidR="00FE45DF" w:rsidRPr="00FE45DF" w:rsidRDefault="00FE45DF" w:rsidP="00FE45DF">
      <w:pPr>
        <w:numPr>
          <w:ilvl w:val="0"/>
          <w:numId w:val="4"/>
        </w:numPr>
      </w:pPr>
      <w:r w:rsidRPr="00FE45DF">
        <w:t>Contributed to process improvements that reduced customer account creation time from 5 days to 1.</w:t>
      </w:r>
    </w:p>
    <w:p w14:paraId="6CC13502" w14:textId="77777777" w:rsidR="00FE45DF" w:rsidRPr="00FE45DF" w:rsidRDefault="00FE45DF" w:rsidP="00FE45DF">
      <w:pPr>
        <w:tabs>
          <w:tab w:val="right" w:pos="9026"/>
        </w:tabs>
        <w:spacing w:after="0" w:line="300" w:lineRule="auto"/>
        <w:rPr>
          <w:rFonts w:eastAsia="Arial" w:cs="Arial"/>
          <w:b/>
          <w:bCs/>
          <w:color w:val="77206D" w:themeColor="accent5" w:themeShade="BF"/>
          <w:kern w:val="0"/>
          <w:sz w:val="28"/>
          <w:szCs w:val="28"/>
          <w14:ligatures w14:val="none"/>
        </w:rPr>
      </w:pPr>
      <w:r w:rsidRPr="00FE45DF">
        <w:rPr>
          <w:rFonts w:eastAsia="Arial" w:cs="Arial"/>
          <w:b/>
          <w:bCs/>
          <w:color w:val="77206D" w:themeColor="accent5" w:themeShade="BF"/>
          <w:kern w:val="0"/>
          <w:sz w:val="28"/>
          <w:szCs w:val="28"/>
          <w14:ligatures w14:val="none"/>
        </w:rPr>
        <w:t>Senior Business Analyst / Lead</w:t>
      </w:r>
    </w:p>
    <w:p w14:paraId="4B1B6D56" w14:textId="77777777" w:rsidR="00FE45DF" w:rsidRPr="00FE45DF" w:rsidRDefault="00FE45DF" w:rsidP="00FE45DF">
      <w:pPr>
        <w:tabs>
          <w:tab w:val="right" w:pos="9026"/>
        </w:tabs>
        <w:spacing w:after="0" w:line="300" w:lineRule="auto"/>
        <w:rPr>
          <w:rFonts w:eastAsia="Arial" w:cs="Arial"/>
          <w:b/>
          <w:bCs/>
          <w:color w:val="77206D" w:themeColor="accent5" w:themeShade="BF"/>
          <w:kern w:val="0"/>
          <w14:ligatures w14:val="none"/>
        </w:rPr>
      </w:pPr>
      <w:r w:rsidRPr="00FE45DF">
        <w:rPr>
          <w:rFonts w:eastAsia="Arial" w:cs="Arial"/>
          <w:b/>
          <w:bCs/>
          <w:color w:val="77206D" w:themeColor="accent5" w:themeShade="BF"/>
          <w:kern w:val="0"/>
          <w14:ligatures w14:val="none"/>
        </w:rPr>
        <w:t>Kaiser Permanente – Los Angeles, CA | Apr 2017 – Dec 2017</w:t>
      </w:r>
    </w:p>
    <w:p w14:paraId="763E6477" w14:textId="77777777" w:rsidR="00FE45DF" w:rsidRPr="00FE45DF" w:rsidRDefault="00FE45DF" w:rsidP="00FE45DF">
      <w:pPr>
        <w:numPr>
          <w:ilvl w:val="0"/>
          <w:numId w:val="5"/>
        </w:numPr>
      </w:pPr>
      <w:r w:rsidRPr="00FE45DF">
        <w:t>Led BI and reporting initiatives supporting executive and operational decision-making.</w:t>
      </w:r>
    </w:p>
    <w:p w14:paraId="52A11C78" w14:textId="77777777" w:rsidR="00FE45DF" w:rsidRPr="00FE45DF" w:rsidRDefault="00FE45DF" w:rsidP="00FE45DF">
      <w:pPr>
        <w:numPr>
          <w:ilvl w:val="0"/>
          <w:numId w:val="5"/>
        </w:numPr>
      </w:pPr>
      <w:r w:rsidRPr="00FE45DF">
        <w:t>Directed migration of legacy reports to Power BI, Tableau, and SAS platforms.</w:t>
      </w:r>
    </w:p>
    <w:p w14:paraId="09CE0F86" w14:textId="77777777" w:rsidR="00FE45DF" w:rsidRPr="00FE45DF" w:rsidRDefault="00FE45DF" w:rsidP="00FE45DF">
      <w:pPr>
        <w:numPr>
          <w:ilvl w:val="0"/>
          <w:numId w:val="5"/>
        </w:numPr>
      </w:pPr>
      <w:r w:rsidRPr="00FE45DF">
        <w:t>Authored BRDs detailing reporting requirements, KPIs, and EHR integration needs.</w:t>
      </w:r>
    </w:p>
    <w:p w14:paraId="413638AF" w14:textId="77777777" w:rsidR="00FE45DF" w:rsidRPr="00FE45DF" w:rsidRDefault="00FE45DF" w:rsidP="00FE45DF">
      <w:pPr>
        <w:numPr>
          <w:ilvl w:val="0"/>
          <w:numId w:val="5"/>
        </w:numPr>
      </w:pPr>
      <w:r w:rsidRPr="00FE45DF">
        <w:t>Collaborated with analysts to deliver dashboards that improved CT exam capacity by 2.4% in Southern California.</w:t>
      </w:r>
    </w:p>
    <w:p w14:paraId="58296378" w14:textId="77777777" w:rsidR="00FE45DF" w:rsidRPr="00FE45DF" w:rsidRDefault="00FE45DF" w:rsidP="00FE45DF">
      <w:pPr>
        <w:numPr>
          <w:ilvl w:val="0"/>
          <w:numId w:val="5"/>
        </w:numPr>
      </w:pPr>
      <w:r w:rsidRPr="00FE45DF">
        <w:t>Provided guidance and oversight to a team of analysts supporting BI initiatives.</w:t>
      </w:r>
    </w:p>
    <w:p w14:paraId="46D9E0E3" w14:textId="4FDBA9F3" w:rsidR="00FE45DF" w:rsidRPr="00BB2A5D" w:rsidRDefault="00FE45DF" w:rsidP="00FE45DF">
      <w:pPr>
        <w:rPr>
          <w:sz w:val="8"/>
          <w:szCs w:val="8"/>
        </w:rPr>
      </w:pPr>
    </w:p>
    <w:p w14:paraId="2F954CB1" w14:textId="77777777" w:rsidR="00FE45DF" w:rsidRPr="00FE45DF" w:rsidRDefault="00FE45DF" w:rsidP="00FE45DF">
      <w:pPr>
        <w:tabs>
          <w:tab w:val="right" w:pos="9026"/>
        </w:tabs>
        <w:spacing w:after="0" w:line="300" w:lineRule="auto"/>
        <w:rPr>
          <w:rFonts w:eastAsia="Arial" w:cs="Arial"/>
          <w:b/>
          <w:bCs/>
          <w:color w:val="77206D" w:themeColor="accent5" w:themeShade="BF"/>
          <w:kern w:val="0"/>
          <w:sz w:val="28"/>
          <w:szCs w:val="28"/>
          <w14:ligatures w14:val="none"/>
        </w:rPr>
      </w:pPr>
      <w:r w:rsidRPr="00FE45DF">
        <w:rPr>
          <w:rFonts w:eastAsia="Arial" w:cs="Arial"/>
          <w:b/>
          <w:bCs/>
          <w:color w:val="77206D" w:themeColor="accent5" w:themeShade="BF"/>
          <w:kern w:val="0"/>
          <w:sz w:val="28"/>
          <w:szCs w:val="28"/>
          <w14:ligatures w14:val="none"/>
        </w:rPr>
        <w:t>Team Lead – Business Analyst &amp; Quality Assurance</w:t>
      </w:r>
    </w:p>
    <w:p w14:paraId="0DABEF2E" w14:textId="77777777" w:rsidR="00FE45DF" w:rsidRPr="00FE45DF" w:rsidRDefault="00FE45DF" w:rsidP="00FE45DF">
      <w:pPr>
        <w:tabs>
          <w:tab w:val="right" w:pos="9026"/>
        </w:tabs>
        <w:spacing w:after="0" w:line="300" w:lineRule="auto"/>
        <w:rPr>
          <w:rFonts w:eastAsia="Arial" w:cs="Arial"/>
          <w:b/>
          <w:bCs/>
          <w:color w:val="77206D" w:themeColor="accent5" w:themeShade="BF"/>
          <w:kern w:val="0"/>
          <w14:ligatures w14:val="none"/>
        </w:rPr>
      </w:pPr>
      <w:r w:rsidRPr="00FE45DF">
        <w:rPr>
          <w:rFonts w:eastAsia="Arial" w:cs="Arial"/>
          <w:b/>
          <w:bCs/>
          <w:color w:val="77206D" w:themeColor="accent5" w:themeShade="BF"/>
          <w:kern w:val="0"/>
          <w14:ligatures w14:val="none"/>
        </w:rPr>
        <w:t>Inland Empire Health Plan (IEHP) – Los Angeles, CA | Jul 2016 – Mar 2017</w:t>
      </w:r>
    </w:p>
    <w:p w14:paraId="18037920" w14:textId="047171A8" w:rsidR="00FE45DF" w:rsidRPr="00FE45DF" w:rsidRDefault="00FE45DF" w:rsidP="00FE45DF">
      <w:pPr>
        <w:numPr>
          <w:ilvl w:val="0"/>
          <w:numId w:val="6"/>
        </w:numPr>
      </w:pPr>
      <w:r w:rsidRPr="00FE45DF">
        <w:t xml:space="preserve">Led functional, integration, and UAT testing for enterprise healthcare systems supporting enrollment and </w:t>
      </w:r>
      <w:r w:rsidR="00D70C22">
        <w:t>administrative systems</w:t>
      </w:r>
      <w:r w:rsidRPr="00FE45DF">
        <w:t>.</w:t>
      </w:r>
    </w:p>
    <w:p w14:paraId="584A8A0E" w14:textId="77777777" w:rsidR="00FE45DF" w:rsidRPr="00FE45DF" w:rsidRDefault="00FE45DF" w:rsidP="00FE45DF">
      <w:pPr>
        <w:numPr>
          <w:ilvl w:val="0"/>
          <w:numId w:val="6"/>
        </w:numPr>
      </w:pPr>
      <w:r w:rsidRPr="00FE45DF">
        <w:t>Managed a team of 10 analysts responsible for test case development, execution, and defect tracking.</w:t>
      </w:r>
    </w:p>
    <w:p w14:paraId="3E9F153A" w14:textId="77777777" w:rsidR="00FE45DF" w:rsidRPr="00FE45DF" w:rsidRDefault="00FE45DF" w:rsidP="00FE45DF">
      <w:pPr>
        <w:numPr>
          <w:ilvl w:val="0"/>
          <w:numId w:val="6"/>
        </w:numPr>
      </w:pPr>
      <w:r w:rsidRPr="00FE45DF">
        <w:t>Collaborated with IT teams to align testing efforts with functional and non-functional requirements.</w:t>
      </w:r>
    </w:p>
    <w:p w14:paraId="77FE1940" w14:textId="38AE3DC8" w:rsidR="00FE45DF" w:rsidRPr="00FE45DF" w:rsidRDefault="00FE45DF" w:rsidP="00FE45DF">
      <w:pPr>
        <w:numPr>
          <w:ilvl w:val="0"/>
          <w:numId w:val="6"/>
        </w:numPr>
      </w:pPr>
      <w:r w:rsidRPr="00FE45DF">
        <w:t xml:space="preserve">Supported documentation of business requirements and </w:t>
      </w:r>
      <w:r w:rsidR="00E76D66">
        <w:t xml:space="preserve">Requirements </w:t>
      </w:r>
      <w:r w:rsidR="00972FB6">
        <w:t>T</w:t>
      </w:r>
      <w:r w:rsidRPr="00FE45DF">
        <w:t xml:space="preserve">raceability </w:t>
      </w:r>
      <w:r w:rsidR="00972FB6">
        <w:t>M</w:t>
      </w:r>
      <w:r w:rsidRPr="00FE45DF">
        <w:t xml:space="preserve">atrices </w:t>
      </w:r>
      <w:r w:rsidR="00E76D66">
        <w:t xml:space="preserve">(RTM) </w:t>
      </w:r>
      <w:r w:rsidRPr="00FE45DF">
        <w:t>for compliance initiatives.</w:t>
      </w:r>
    </w:p>
    <w:p w14:paraId="6A1B9B84" w14:textId="55C509D1" w:rsidR="00FE45DF" w:rsidRPr="00BB2A5D" w:rsidRDefault="00FE45DF" w:rsidP="00FE45DF">
      <w:pPr>
        <w:rPr>
          <w:sz w:val="8"/>
          <w:szCs w:val="8"/>
        </w:rPr>
      </w:pPr>
    </w:p>
    <w:p w14:paraId="402A0D1E" w14:textId="77777777" w:rsidR="00FE45DF" w:rsidRPr="00FE45DF" w:rsidRDefault="00FE45DF" w:rsidP="00FE45DF">
      <w:pPr>
        <w:tabs>
          <w:tab w:val="right" w:pos="9026"/>
        </w:tabs>
        <w:spacing w:after="0" w:line="300" w:lineRule="auto"/>
        <w:rPr>
          <w:rFonts w:eastAsia="Arial" w:cs="Arial"/>
          <w:b/>
          <w:bCs/>
          <w:color w:val="77206D" w:themeColor="accent5" w:themeShade="BF"/>
          <w:kern w:val="0"/>
          <w:sz w:val="28"/>
          <w:szCs w:val="28"/>
          <w14:ligatures w14:val="none"/>
        </w:rPr>
      </w:pPr>
      <w:r w:rsidRPr="00FE45DF">
        <w:rPr>
          <w:rFonts w:eastAsia="Arial" w:cs="Arial"/>
          <w:b/>
          <w:bCs/>
          <w:color w:val="77206D" w:themeColor="accent5" w:themeShade="BF"/>
          <w:kern w:val="0"/>
          <w:sz w:val="28"/>
          <w:szCs w:val="28"/>
          <w14:ligatures w14:val="none"/>
        </w:rPr>
        <w:t>Senior Business Analyst / Change &amp; Release Manager</w:t>
      </w:r>
    </w:p>
    <w:p w14:paraId="2845FC89" w14:textId="77777777" w:rsidR="00FE45DF" w:rsidRPr="00FE45DF" w:rsidRDefault="00FE45DF" w:rsidP="00FE45DF">
      <w:pPr>
        <w:tabs>
          <w:tab w:val="right" w:pos="9026"/>
        </w:tabs>
        <w:spacing w:after="0" w:line="300" w:lineRule="auto"/>
        <w:rPr>
          <w:rFonts w:eastAsia="Arial" w:cs="Arial"/>
          <w:b/>
          <w:bCs/>
          <w:color w:val="77206D" w:themeColor="accent5" w:themeShade="BF"/>
          <w:kern w:val="0"/>
          <w14:ligatures w14:val="none"/>
        </w:rPr>
      </w:pPr>
      <w:r w:rsidRPr="00FE45DF">
        <w:rPr>
          <w:rFonts w:eastAsia="Arial" w:cs="Arial"/>
          <w:b/>
          <w:bCs/>
          <w:color w:val="77206D" w:themeColor="accent5" w:themeShade="BF"/>
          <w:kern w:val="0"/>
          <w14:ligatures w14:val="none"/>
        </w:rPr>
        <w:t>Sanjel Canada – Calgary, Canada | Mar 2014 – Jul 2016</w:t>
      </w:r>
    </w:p>
    <w:p w14:paraId="1FF5D5EF" w14:textId="77777777" w:rsidR="00FE45DF" w:rsidRPr="00FE45DF" w:rsidRDefault="00FE45DF" w:rsidP="00FE45DF">
      <w:pPr>
        <w:numPr>
          <w:ilvl w:val="0"/>
          <w:numId w:val="7"/>
        </w:numPr>
      </w:pPr>
      <w:r w:rsidRPr="00FE45DF">
        <w:t>Supported operations and finance teams by gathering and documenting complex business requirements.</w:t>
      </w:r>
    </w:p>
    <w:p w14:paraId="351CF436" w14:textId="77777777" w:rsidR="00FE45DF" w:rsidRPr="00FE45DF" w:rsidRDefault="00FE45DF" w:rsidP="00FE45DF">
      <w:pPr>
        <w:numPr>
          <w:ilvl w:val="0"/>
          <w:numId w:val="7"/>
        </w:numPr>
      </w:pPr>
      <w:r w:rsidRPr="00FE45DF">
        <w:lastRenderedPageBreak/>
        <w:t>Developed user stories and supported Agile delivery across multiple application portfolios.</w:t>
      </w:r>
    </w:p>
    <w:p w14:paraId="32D192E9" w14:textId="77777777" w:rsidR="00FE45DF" w:rsidRPr="00FE45DF" w:rsidRDefault="00FE45DF" w:rsidP="00FE45DF">
      <w:pPr>
        <w:numPr>
          <w:ilvl w:val="0"/>
          <w:numId w:val="7"/>
        </w:numPr>
      </w:pPr>
      <w:r w:rsidRPr="00FE45DF">
        <w:t>Led BI and reporting initiatives to track finance and operations KPIs.</w:t>
      </w:r>
    </w:p>
    <w:p w14:paraId="2CFDBF93" w14:textId="2CE808BF" w:rsidR="00FE45DF" w:rsidRPr="00FE45DF" w:rsidRDefault="00FE45DF" w:rsidP="00FE45DF">
      <w:pPr>
        <w:numPr>
          <w:ilvl w:val="0"/>
          <w:numId w:val="7"/>
        </w:numPr>
      </w:pPr>
      <w:r w:rsidRPr="00FE45DF">
        <w:t>Coordinated releases, managed risks, and supported CAB activities to ensure delivery</w:t>
      </w:r>
    </w:p>
    <w:p w14:paraId="1DAB3675" w14:textId="77777777" w:rsidR="00FE45DF" w:rsidRPr="00FE45DF" w:rsidRDefault="00FE45DF" w:rsidP="00FE45DF">
      <w:pPr>
        <w:numPr>
          <w:ilvl w:val="0"/>
          <w:numId w:val="7"/>
        </w:numPr>
      </w:pPr>
      <w:r w:rsidRPr="00FE45DF">
        <w:t>Acted as liaison between business users, developers, and QA teams.</w:t>
      </w:r>
    </w:p>
    <w:p w14:paraId="37449EFB" w14:textId="77777777" w:rsidR="00FE45DF" w:rsidRPr="00BB2A5D" w:rsidRDefault="00FE45DF" w:rsidP="00FE45DF">
      <w:pPr>
        <w:rPr>
          <w:sz w:val="8"/>
          <w:szCs w:val="8"/>
        </w:rPr>
      </w:pPr>
    </w:p>
    <w:p w14:paraId="7054CBAB" w14:textId="77777777" w:rsidR="00FE45DF" w:rsidRPr="00FE45DF" w:rsidRDefault="00FE45DF" w:rsidP="00FE45DF">
      <w:pPr>
        <w:tabs>
          <w:tab w:val="right" w:pos="9026"/>
        </w:tabs>
        <w:spacing w:after="0" w:line="300" w:lineRule="auto"/>
        <w:rPr>
          <w:rFonts w:eastAsia="Arial" w:cs="Arial"/>
          <w:b/>
          <w:bCs/>
          <w:color w:val="77206D" w:themeColor="accent5" w:themeShade="BF"/>
          <w:kern w:val="0"/>
          <w:sz w:val="28"/>
          <w:szCs w:val="28"/>
          <w14:ligatures w14:val="none"/>
        </w:rPr>
      </w:pPr>
      <w:r w:rsidRPr="00FE45DF">
        <w:rPr>
          <w:rFonts w:eastAsia="Arial" w:cs="Arial"/>
          <w:b/>
          <w:bCs/>
          <w:color w:val="77206D" w:themeColor="accent5" w:themeShade="BF"/>
          <w:kern w:val="0"/>
          <w:sz w:val="28"/>
          <w:szCs w:val="28"/>
          <w14:ligatures w14:val="none"/>
        </w:rPr>
        <w:t>Senior Business Analyst</w:t>
      </w:r>
    </w:p>
    <w:p w14:paraId="00165B82" w14:textId="77777777" w:rsidR="00FE45DF" w:rsidRPr="00FE45DF" w:rsidRDefault="00FE45DF" w:rsidP="00FE45DF">
      <w:pPr>
        <w:tabs>
          <w:tab w:val="right" w:pos="9026"/>
        </w:tabs>
        <w:spacing w:after="0" w:line="300" w:lineRule="auto"/>
        <w:rPr>
          <w:rFonts w:eastAsia="Arial" w:cs="Arial"/>
          <w:b/>
          <w:bCs/>
          <w:color w:val="77206D" w:themeColor="accent5" w:themeShade="BF"/>
          <w:kern w:val="0"/>
          <w14:ligatures w14:val="none"/>
        </w:rPr>
      </w:pPr>
      <w:r w:rsidRPr="00FE45DF">
        <w:rPr>
          <w:rFonts w:eastAsia="Arial" w:cs="Arial"/>
          <w:b/>
          <w:bCs/>
          <w:color w:val="77206D" w:themeColor="accent5" w:themeShade="BF"/>
          <w:kern w:val="0"/>
          <w14:ligatures w14:val="none"/>
        </w:rPr>
        <w:t>Enbridge Inc. – Calgary, Canada | Apr 2012 – Mar 2014</w:t>
      </w:r>
    </w:p>
    <w:p w14:paraId="74C12B6B" w14:textId="4DB74947" w:rsidR="00FE45DF" w:rsidRPr="00FE45DF" w:rsidRDefault="00FE45DF" w:rsidP="00FE45DF">
      <w:pPr>
        <w:numPr>
          <w:ilvl w:val="0"/>
          <w:numId w:val="8"/>
        </w:numPr>
      </w:pPr>
      <w:r w:rsidRPr="00FE45DF">
        <w:t xml:space="preserve">Contributed to the automation of the </w:t>
      </w:r>
      <w:proofErr w:type="spellStart"/>
      <w:r w:rsidRPr="00FE45DF">
        <w:t>Pipelink</w:t>
      </w:r>
      <w:proofErr w:type="spellEnd"/>
      <w:r w:rsidRPr="00FE45DF">
        <w:t xml:space="preserve"> scheduling application, one of North America’s most complex IT projects.</w:t>
      </w:r>
    </w:p>
    <w:p w14:paraId="31AB939F" w14:textId="77777777" w:rsidR="00FE45DF" w:rsidRPr="00FE45DF" w:rsidRDefault="00FE45DF" w:rsidP="00FE45DF">
      <w:pPr>
        <w:numPr>
          <w:ilvl w:val="0"/>
          <w:numId w:val="8"/>
        </w:numPr>
      </w:pPr>
      <w:r w:rsidRPr="00FE45DF">
        <w:t>Supported vendor evaluation and RFP processes, including requirements definition and solution walkthroughs.</w:t>
      </w:r>
    </w:p>
    <w:p w14:paraId="1E4B03AB" w14:textId="77777777" w:rsidR="00FE45DF" w:rsidRPr="00FE45DF" w:rsidRDefault="00FE45DF" w:rsidP="00FE45DF">
      <w:pPr>
        <w:numPr>
          <w:ilvl w:val="0"/>
          <w:numId w:val="8"/>
        </w:numPr>
      </w:pPr>
      <w:r w:rsidRPr="00FE45DF">
        <w:t>Delivered analytics and dashboards using SAS and Oracle APEX to support operational decision-making.</w:t>
      </w:r>
    </w:p>
    <w:p w14:paraId="3ED886D8" w14:textId="77777777" w:rsidR="00FE45DF" w:rsidRPr="00FE45DF" w:rsidRDefault="00FE45DF" w:rsidP="00FE45DF">
      <w:pPr>
        <w:numPr>
          <w:ilvl w:val="0"/>
          <w:numId w:val="8"/>
        </w:numPr>
      </w:pPr>
      <w:r w:rsidRPr="00FE45DF">
        <w:t>Authored BRDs covering functional, non-functional, and data requirements.</w:t>
      </w:r>
    </w:p>
    <w:p w14:paraId="13B9F080" w14:textId="7F5E3333" w:rsidR="00FE45DF" w:rsidRPr="00BB2A5D" w:rsidRDefault="00FE45DF" w:rsidP="00FE45DF">
      <w:pPr>
        <w:rPr>
          <w:sz w:val="8"/>
          <w:szCs w:val="8"/>
        </w:rPr>
      </w:pPr>
    </w:p>
    <w:p w14:paraId="5F4C24C8" w14:textId="77777777" w:rsidR="00FE45DF" w:rsidRPr="000D53A7" w:rsidRDefault="00FE45DF" w:rsidP="00FE45DF">
      <w:pPr>
        <w:tabs>
          <w:tab w:val="right" w:pos="9026"/>
        </w:tabs>
        <w:spacing w:after="0" w:line="300" w:lineRule="auto"/>
        <w:rPr>
          <w:rFonts w:eastAsia="Arial" w:cs="Arial"/>
          <w:b/>
          <w:bCs/>
          <w:color w:val="77206D" w:themeColor="accent5" w:themeShade="BF"/>
          <w:kern w:val="0"/>
          <w:sz w:val="28"/>
          <w:szCs w:val="28"/>
          <w14:ligatures w14:val="none"/>
        </w:rPr>
      </w:pPr>
      <w:r w:rsidRPr="000D53A7">
        <w:rPr>
          <w:rFonts w:eastAsia="Arial" w:cs="Arial"/>
          <w:b/>
          <w:bCs/>
          <w:color w:val="77206D" w:themeColor="accent5" w:themeShade="BF"/>
          <w:kern w:val="0"/>
          <w:sz w:val="28"/>
          <w:szCs w:val="28"/>
          <w14:ligatures w14:val="none"/>
        </w:rPr>
        <w:t>Senior Business Analyst</w:t>
      </w:r>
    </w:p>
    <w:p w14:paraId="072BF509" w14:textId="77777777" w:rsidR="00FE45DF" w:rsidRPr="00FE45DF" w:rsidRDefault="00FE45DF" w:rsidP="00FE45DF">
      <w:pPr>
        <w:tabs>
          <w:tab w:val="right" w:pos="9026"/>
        </w:tabs>
        <w:spacing w:after="0" w:line="300" w:lineRule="auto"/>
        <w:rPr>
          <w:rFonts w:eastAsia="Arial" w:cs="Arial"/>
          <w:b/>
          <w:bCs/>
          <w:color w:val="77206D" w:themeColor="accent5" w:themeShade="BF"/>
          <w:kern w:val="0"/>
          <w14:ligatures w14:val="none"/>
        </w:rPr>
      </w:pPr>
      <w:r w:rsidRPr="00FE45DF">
        <w:rPr>
          <w:rFonts w:eastAsia="Arial" w:cs="Arial"/>
          <w:b/>
          <w:bCs/>
          <w:color w:val="77206D" w:themeColor="accent5" w:themeShade="BF"/>
          <w:kern w:val="0"/>
          <w14:ligatures w14:val="none"/>
        </w:rPr>
        <w:t>Bell Canada – Calgary, Canada | Dec 2000 – Apr 2012</w:t>
      </w:r>
    </w:p>
    <w:p w14:paraId="3C640EB8" w14:textId="77777777" w:rsidR="00FE45DF" w:rsidRPr="00FE45DF" w:rsidRDefault="00FE45DF" w:rsidP="00FE45DF">
      <w:pPr>
        <w:numPr>
          <w:ilvl w:val="0"/>
          <w:numId w:val="9"/>
        </w:numPr>
      </w:pPr>
      <w:r w:rsidRPr="00FE45DF">
        <w:t>Delivered BI and analytics solutions supporting sales, billing, and revenue assurance initiatives.</w:t>
      </w:r>
    </w:p>
    <w:p w14:paraId="65958860" w14:textId="77777777" w:rsidR="00FE45DF" w:rsidRPr="00FE45DF" w:rsidRDefault="00FE45DF" w:rsidP="00FE45DF">
      <w:pPr>
        <w:numPr>
          <w:ilvl w:val="0"/>
          <w:numId w:val="9"/>
        </w:numPr>
      </w:pPr>
      <w:r w:rsidRPr="00FE45DF">
        <w:t xml:space="preserve">Led data analysis and reporting efforts contributing to approximately </w:t>
      </w:r>
      <w:r w:rsidRPr="00FE45DF">
        <w:rPr>
          <w:b/>
          <w:bCs/>
        </w:rPr>
        <w:t>$40M in revenue uplift</w:t>
      </w:r>
      <w:r w:rsidRPr="00FE45DF">
        <w:t xml:space="preserve"> across Ontario markets.</w:t>
      </w:r>
    </w:p>
    <w:p w14:paraId="349DBB6B" w14:textId="77777777" w:rsidR="00FE45DF" w:rsidRPr="00FE45DF" w:rsidRDefault="00FE45DF" w:rsidP="00FE45DF">
      <w:pPr>
        <w:numPr>
          <w:ilvl w:val="0"/>
          <w:numId w:val="9"/>
        </w:numPr>
      </w:pPr>
      <w:r w:rsidRPr="00FE45DF">
        <w:t>Developed dashboards and reports using SQL, SAS, Tableau, and Excel to support executive decision-making.</w:t>
      </w:r>
    </w:p>
    <w:p w14:paraId="222BCAF8" w14:textId="17DBCEA7" w:rsidR="00FE45DF" w:rsidRPr="00BB2A5D" w:rsidRDefault="00FE45DF" w:rsidP="00FE45DF">
      <w:pPr>
        <w:rPr>
          <w:sz w:val="8"/>
          <w:szCs w:val="8"/>
        </w:rPr>
      </w:pPr>
    </w:p>
    <w:p w14:paraId="0516506F" w14:textId="77777777" w:rsidR="00FE45DF" w:rsidRPr="00FE45DF" w:rsidRDefault="00FE45DF" w:rsidP="00FE45DF">
      <w:pPr>
        <w:pStyle w:val="Heading2"/>
        <w:spacing w:before="0" w:after="0" w:line="300" w:lineRule="auto"/>
        <w:rPr>
          <w:rFonts w:asciiTheme="minorHAnsi" w:eastAsia="Arial" w:hAnsiTheme="minorHAnsi" w:cs="Arial"/>
          <w:b/>
          <w:bCs/>
          <w:color w:val="auto"/>
          <w:kern w:val="0"/>
          <w14:ligatures w14:val="none"/>
        </w:rPr>
      </w:pPr>
      <w:r w:rsidRPr="00FE45DF">
        <w:rPr>
          <w:rFonts w:asciiTheme="minorHAnsi" w:eastAsia="Arial" w:hAnsiTheme="minorHAnsi" w:cs="Arial"/>
          <w:b/>
          <w:bCs/>
          <w:color w:val="auto"/>
          <w:kern w:val="0"/>
          <w14:ligatures w14:val="none"/>
        </w:rPr>
        <w:t>Education &amp; Certifications</w:t>
      </w:r>
    </w:p>
    <w:p w14:paraId="4418589D" w14:textId="77777777" w:rsidR="00FE45DF" w:rsidRPr="00FE45DF" w:rsidRDefault="00FE45DF" w:rsidP="00FE45DF">
      <w:pPr>
        <w:numPr>
          <w:ilvl w:val="0"/>
          <w:numId w:val="10"/>
        </w:numPr>
      </w:pPr>
      <w:r w:rsidRPr="00FE45DF">
        <w:rPr>
          <w:b/>
          <w:bCs/>
        </w:rPr>
        <w:t>MBA</w:t>
      </w:r>
      <w:r w:rsidRPr="00FE45DF">
        <w:t>, Washington International University</w:t>
      </w:r>
    </w:p>
    <w:p w14:paraId="750C51E7" w14:textId="77777777" w:rsidR="00FE45DF" w:rsidRDefault="00FE45DF" w:rsidP="00FE45DF">
      <w:pPr>
        <w:numPr>
          <w:ilvl w:val="0"/>
          <w:numId w:val="10"/>
        </w:numPr>
      </w:pPr>
      <w:r w:rsidRPr="00FE45DF">
        <w:rPr>
          <w:b/>
          <w:bCs/>
        </w:rPr>
        <w:t>Bachelor of Computer Science</w:t>
      </w:r>
      <w:r w:rsidRPr="00FE45DF">
        <w:t>, Dalhousie University</w:t>
      </w:r>
    </w:p>
    <w:p w14:paraId="383AF629" w14:textId="35382886" w:rsidR="00971350" w:rsidRPr="00971350" w:rsidRDefault="00971350" w:rsidP="00FE45DF">
      <w:pPr>
        <w:numPr>
          <w:ilvl w:val="0"/>
          <w:numId w:val="10"/>
        </w:numPr>
        <w:rPr>
          <w:b/>
          <w:bCs/>
        </w:rPr>
      </w:pPr>
      <w:r w:rsidRPr="00971350">
        <w:rPr>
          <w:b/>
          <w:bCs/>
        </w:rPr>
        <w:t>MS Dynamics 365 – Customer Service Functional Consultant</w:t>
      </w:r>
    </w:p>
    <w:p w14:paraId="74AF0712" w14:textId="77777777" w:rsidR="00FE45DF" w:rsidRPr="00FE45DF" w:rsidRDefault="00FE45DF" w:rsidP="00FE45DF">
      <w:pPr>
        <w:numPr>
          <w:ilvl w:val="0"/>
          <w:numId w:val="10"/>
        </w:numPr>
      </w:pPr>
      <w:r w:rsidRPr="00FE45DF">
        <w:rPr>
          <w:b/>
          <w:bCs/>
        </w:rPr>
        <w:t>Certified Professional Scrum Master (PSM I)</w:t>
      </w:r>
    </w:p>
    <w:p w14:paraId="79AF3CFD" w14:textId="77777777" w:rsidR="00FE45DF" w:rsidRPr="00FE45DF" w:rsidRDefault="00FE45DF" w:rsidP="00FE45DF">
      <w:pPr>
        <w:numPr>
          <w:ilvl w:val="0"/>
          <w:numId w:val="10"/>
        </w:numPr>
      </w:pPr>
      <w:r w:rsidRPr="00FE45DF">
        <w:rPr>
          <w:b/>
          <w:bCs/>
        </w:rPr>
        <w:t>ITIL v3 Certification</w:t>
      </w:r>
    </w:p>
    <w:p w14:paraId="52C3B510" w14:textId="77777777" w:rsidR="00FE45DF" w:rsidRPr="00FE45DF" w:rsidRDefault="00FE45DF" w:rsidP="00FE45DF">
      <w:pPr>
        <w:numPr>
          <w:ilvl w:val="0"/>
          <w:numId w:val="10"/>
        </w:numPr>
      </w:pPr>
      <w:r w:rsidRPr="00FE45DF">
        <w:rPr>
          <w:b/>
          <w:bCs/>
        </w:rPr>
        <w:t>Six Sigma Black Belt</w:t>
      </w:r>
    </w:p>
    <w:p w14:paraId="39060A18" w14:textId="77777777" w:rsidR="00FE45DF" w:rsidRPr="00971350" w:rsidRDefault="00FE45DF" w:rsidP="00FE45DF">
      <w:pPr>
        <w:numPr>
          <w:ilvl w:val="0"/>
          <w:numId w:val="10"/>
        </w:numPr>
      </w:pPr>
      <w:r w:rsidRPr="00FE45DF">
        <w:rPr>
          <w:b/>
          <w:bCs/>
        </w:rPr>
        <w:t>Certified Business Analyst</w:t>
      </w:r>
    </w:p>
    <w:p w14:paraId="60C38AD7" w14:textId="5D40CC72" w:rsidR="00661265" w:rsidRPr="00FE45DF" w:rsidRDefault="00971350" w:rsidP="00AF7D8B">
      <w:pPr>
        <w:numPr>
          <w:ilvl w:val="0"/>
          <w:numId w:val="10"/>
        </w:numPr>
      </w:pPr>
      <w:r w:rsidRPr="00AF7D8B">
        <w:rPr>
          <w:b/>
          <w:bCs/>
        </w:rPr>
        <w:t>IBM Certified Solution Designer - IBM Rational Unified Process (RUP)</w:t>
      </w:r>
    </w:p>
    <w:sectPr w:rsidR="00661265" w:rsidRPr="00FE45DF" w:rsidSect="00FE45DF">
      <w:pgSz w:w="12240" w:h="15840"/>
      <w:pgMar w:top="540" w:right="99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A484E"/>
    <w:multiLevelType w:val="multilevel"/>
    <w:tmpl w:val="3FD89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FB4D79"/>
    <w:multiLevelType w:val="multilevel"/>
    <w:tmpl w:val="CCEE4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514BD8"/>
    <w:multiLevelType w:val="multilevel"/>
    <w:tmpl w:val="D3DC5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A558C8"/>
    <w:multiLevelType w:val="multilevel"/>
    <w:tmpl w:val="6F769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69574C0"/>
    <w:multiLevelType w:val="multilevel"/>
    <w:tmpl w:val="5EBCB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80A7708"/>
    <w:multiLevelType w:val="multilevel"/>
    <w:tmpl w:val="797C2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9726F76"/>
    <w:multiLevelType w:val="multilevel"/>
    <w:tmpl w:val="AE965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E600B33"/>
    <w:multiLevelType w:val="multilevel"/>
    <w:tmpl w:val="B2CA9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D3A4FFF"/>
    <w:multiLevelType w:val="multilevel"/>
    <w:tmpl w:val="750E1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8A82575"/>
    <w:multiLevelType w:val="multilevel"/>
    <w:tmpl w:val="8A544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75965708">
    <w:abstractNumId w:val="3"/>
  </w:num>
  <w:num w:numId="2" w16cid:durableId="1142962231">
    <w:abstractNumId w:val="1"/>
  </w:num>
  <w:num w:numId="3" w16cid:durableId="1512137534">
    <w:abstractNumId w:val="7"/>
  </w:num>
  <w:num w:numId="4" w16cid:durableId="319382654">
    <w:abstractNumId w:val="2"/>
  </w:num>
  <w:num w:numId="5" w16cid:durableId="1179781221">
    <w:abstractNumId w:val="9"/>
  </w:num>
  <w:num w:numId="6" w16cid:durableId="77946122">
    <w:abstractNumId w:val="4"/>
  </w:num>
  <w:num w:numId="7" w16cid:durableId="1978299611">
    <w:abstractNumId w:val="0"/>
  </w:num>
  <w:num w:numId="8" w16cid:durableId="1917855001">
    <w:abstractNumId w:val="6"/>
  </w:num>
  <w:num w:numId="9" w16cid:durableId="539247378">
    <w:abstractNumId w:val="8"/>
  </w:num>
  <w:num w:numId="10" w16cid:durableId="8043907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5DF"/>
    <w:rsid w:val="000859F3"/>
    <w:rsid w:val="000D53A7"/>
    <w:rsid w:val="001169FB"/>
    <w:rsid w:val="001E492B"/>
    <w:rsid w:val="001F3BE1"/>
    <w:rsid w:val="001F5FA1"/>
    <w:rsid w:val="001F6587"/>
    <w:rsid w:val="00207B27"/>
    <w:rsid w:val="003733BE"/>
    <w:rsid w:val="003E2CEE"/>
    <w:rsid w:val="00400481"/>
    <w:rsid w:val="00410487"/>
    <w:rsid w:val="00460DDD"/>
    <w:rsid w:val="005525F8"/>
    <w:rsid w:val="00573C4F"/>
    <w:rsid w:val="005F6A42"/>
    <w:rsid w:val="00661265"/>
    <w:rsid w:val="006B0341"/>
    <w:rsid w:val="006E53A7"/>
    <w:rsid w:val="008A21E6"/>
    <w:rsid w:val="00920A37"/>
    <w:rsid w:val="00950324"/>
    <w:rsid w:val="00971350"/>
    <w:rsid w:val="00972FB6"/>
    <w:rsid w:val="009B19E9"/>
    <w:rsid w:val="009B3A45"/>
    <w:rsid w:val="009C4EB1"/>
    <w:rsid w:val="009E3864"/>
    <w:rsid w:val="00A3513C"/>
    <w:rsid w:val="00AF31E2"/>
    <w:rsid w:val="00AF7D8B"/>
    <w:rsid w:val="00B035EB"/>
    <w:rsid w:val="00B12622"/>
    <w:rsid w:val="00B31C69"/>
    <w:rsid w:val="00B83F7C"/>
    <w:rsid w:val="00B86D93"/>
    <w:rsid w:val="00BB2A5D"/>
    <w:rsid w:val="00D1614C"/>
    <w:rsid w:val="00D354BE"/>
    <w:rsid w:val="00D65C24"/>
    <w:rsid w:val="00D70C22"/>
    <w:rsid w:val="00E24183"/>
    <w:rsid w:val="00E45178"/>
    <w:rsid w:val="00E727AF"/>
    <w:rsid w:val="00E76D66"/>
    <w:rsid w:val="00EA13BB"/>
    <w:rsid w:val="00EC3B95"/>
    <w:rsid w:val="00F17677"/>
    <w:rsid w:val="00F7281B"/>
    <w:rsid w:val="00F76066"/>
    <w:rsid w:val="00FE4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61B91"/>
  <w15:chartTrackingRefBased/>
  <w15:docId w15:val="{6A7D863C-D415-439D-8206-9340BA90C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45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E45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E45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45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45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45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45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45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45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45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45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45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45D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45D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45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45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45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45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45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45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45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45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45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45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45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45D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45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45D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45D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4</Pages>
  <Words>1129</Words>
  <Characters>6436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talha parvaiz</dc:creator>
  <cp:keywords/>
  <dc:description/>
  <cp:lastModifiedBy>talha parvaiz</cp:lastModifiedBy>
  <cp:revision>40</cp:revision>
  <dcterms:created xsi:type="dcterms:W3CDTF">2026-01-26T03:33:00Z</dcterms:created>
  <dcterms:modified xsi:type="dcterms:W3CDTF">2026-07-08T23:59:00Z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44405ac0-c4f4-452b-8378-3a6bd5e283a1</vt:lpwstr>
  </property>
</Properties>
</file>