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4AB82" w14:textId="002715C0" w:rsidR="00002013" w:rsidRPr="00CE534E" w:rsidRDefault="007C7ADD" w:rsidP="00944B18">
      <w:pPr>
        <w:pStyle w:val="Title"/>
        <w:spacing w:before="0"/>
        <w:ind w:left="360" w:hanging="360"/>
        <w:jc w:val="center"/>
        <w:rPr>
          <w:rFonts w:ascii="Tahoma" w:eastAsia="Arial MT" w:hAnsi="Tahoma" w:cs="Tahoma"/>
          <w:bCs w:val="0"/>
          <w:iCs/>
          <w:sz w:val="20"/>
          <w:szCs w:val="20"/>
        </w:rPr>
      </w:pPr>
      <w:r w:rsidRPr="00CE534E">
        <w:rPr>
          <w:rFonts w:ascii="Tahoma" w:eastAsia="Arial MT" w:hAnsi="Tahoma" w:cs="Tahoma"/>
          <w:bCs w:val="0"/>
          <w:iCs/>
          <w:sz w:val="20"/>
          <w:szCs w:val="20"/>
        </w:rPr>
        <w:t>Vijay Kumar</w:t>
      </w:r>
    </w:p>
    <w:p w14:paraId="7F31BC5C" w14:textId="26D46E8C" w:rsidR="00944B18" w:rsidRPr="00CE534E" w:rsidRDefault="00944B18" w:rsidP="00944B18">
      <w:pPr>
        <w:pStyle w:val="Title"/>
        <w:spacing w:before="0"/>
        <w:ind w:left="360" w:hanging="360"/>
        <w:jc w:val="center"/>
        <w:rPr>
          <w:rFonts w:ascii="Tahoma" w:eastAsia="Arial MT" w:hAnsi="Tahoma" w:cs="Tahoma"/>
          <w:bCs w:val="0"/>
          <w:iCs/>
          <w:sz w:val="20"/>
          <w:szCs w:val="20"/>
        </w:rPr>
      </w:pPr>
      <w:r w:rsidRPr="00CE534E">
        <w:rPr>
          <w:rFonts w:ascii="Tahoma" w:eastAsia="Arial MT" w:hAnsi="Tahoma" w:cs="Tahoma"/>
          <w:bCs w:val="0"/>
          <w:iCs/>
          <w:sz w:val="20"/>
          <w:szCs w:val="20"/>
        </w:rPr>
        <w:t xml:space="preserve">DevOps &amp; </w:t>
      </w:r>
      <w:r w:rsidR="00FE37E9">
        <w:rPr>
          <w:rFonts w:ascii="Tahoma" w:eastAsia="Arial MT" w:hAnsi="Tahoma" w:cs="Tahoma"/>
          <w:bCs w:val="0"/>
          <w:iCs/>
          <w:sz w:val="20"/>
          <w:szCs w:val="20"/>
        </w:rPr>
        <w:t>Cloud</w:t>
      </w:r>
      <w:r w:rsidRPr="00CE534E">
        <w:rPr>
          <w:rFonts w:ascii="Tahoma" w:eastAsia="Arial MT" w:hAnsi="Tahoma" w:cs="Tahoma"/>
          <w:bCs w:val="0"/>
          <w:iCs/>
          <w:sz w:val="20"/>
          <w:szCs w:val="20"/>
        </w:rPr>
        <w:t xml:space="preserve"> Engineer</w:t>
      </w:r>
    </w:p>
    <w:p w14:paraId="018AEE26" w14:textId="7BC74B66" w:rsidR="00B04399" w:rsidRPr="00CE534E" w:rsidRDefault="00B04399" w:rsidP="00944B18">
      <w:pPr>
        <w:pStyle w:val="Title"/>
        <w:spacing w:before="0"/>
        <w:ind w:left="360" w:hanging="360"/>
        <w:jc w:val="center"/>
        <w:rPr>
          <w:rFonts w:ascii="Tahoma" w:eastAsia="Arial MT" w:hAnsi="Tahoma" w:cs="Tahoma"/>
          <w:bCs w:val="0"/>
          <w:iCs/>
          <w:sz w:val="20"/>
          <w:szCs w:val="20"/>
        </w:rPr>
      </w:pPr>
      <w:r w:rsidRPr="00CE534E">
        <w:rPr>
          <w:rFonts w:ascii="Tahoma" w:eastAsia="Arial MT" w:hAnsi="Tahoma" w:cs="Tahoma"/>
          <w:bCs w:val="0"/>
          <w:iCs/>
          <w:sz w:val="20"/>
          <w:szCs w:val="20"/>
        </w:rPr>
        <w:t xml:space="preserve">Email: </w:t>
      </w:r>
      <w:r w:rsidR="00915D9F">
        <w:rPr>
          <w:rFonts w:ascii="Tahoma" w:eastAsia="Arial MT" w:hAnsi="Tahoma" w:cs="Tahoma"/>
          <w:bCs w:val="0"/>
          <w:iCs/>
          <w:sz w:val="20"/>
          <w:szCs w:val="20"/>
        </w:rPr>
        <w:t>uvijaykumar4b7@gmail.com</w:t>
      </w:r>
    </w:p>
    <w:p w14:paraId="5CD46740" w14:textId="067B09E4" w:rsidR="00002013" w:rsidRPr="00CE534E" w:rsidRDefault="004751E9" w:rsidP="00944B18">
      <w:pPr>
        <w:pStyle w:val="Title"/>
        <w:pBdr>
          <w:bottom w:val="single" w:sz="12" w:space="1" w:color="auto"/>
        </w:pBdr>
        <w:spacing w:before="0"/>
        <w:ind w:left="360" w:hanging="360"/>
        <w:jc w:val="center"/>
        <w:rPr>
          <w:rFonts w:ascii="Tahoma" w:eastAsia="Arial MT" w:hAnsi="Tahoma" w:cs="Tahoma"/>
          <w:bCs w:val="0"/>
          <w:iCs/>
          <w:sz w:val="20"/>
          <w:szCs w:val="20"/>
        </w:rPr>
      </w:pPr>
      <w:r w:rsidRPr="00CE534E">
        <w:rPr>
          <w:rFonts w:ascii="Tahoma" w:eastAsia="Arial MT" w:hAnsi="Tahoma" w:cs="Tahoma"/>
          <w:bCs w:val="0"/>
          <w:iCs/>
          <w:sz w:val="20"/>
          <w:szCs w:val="20"/>
        </w:rPr>
        <w:t xml:space="preserve">Contact: </w:t>
      </w:r>
      <w:r w:rsidR="00734C7D" w:rsidRPr="00CE534E">
        <w:rPr>
          <w:rFonts w:ascii="Tahoma" w:eastAsia="Arial MT" w:hAnsi="Tahoma" w:cs="Tahoma"/>
          <w:bCs w:val="0"/>
          <w:iCs/>
          <w:sz w:val="20"/>
          <w:szCs w:val="20"/>
        </w:rPr>
        <w:t>+1 (640) 268-6623</w:t>
      </w:r>
      <w:bookmarkStart w:id="0" w:name="Email:_uvjdevops@gmail.com"/>
      <w:bookmarkEnd w:id="0"/>
    </w:p>
    <w:p w14:paraId="69C84A9F" w14:textId="77777777" w:rsidR="00944B18" w:rsidRDefault="00944B18" w:rsidP="00944B18">
      <w:pPr>
        <w:pStyle w:val="Heading1"/>
        <w:ind w:left="360" w:hanging="360"/>
        <w:jc w:val="both"/>
        <w:rPr>
          <w:rFonts w:ascii="Tahoma" w:hAnsi="Tahoma" w:cs="Tahoma"/>
          <w:color w:val="006FC0"/>
          <w:sz w:val="20"/>
          <w:szCs w:val="20"/>
          <w:u w:val="none"/>
        </w:rPr>
      </w:pPr>
      <w:bookmarkStart w:id="1" w:name="OBJECTIVE:"/>
      <w:bookmarkEnd w:id="1"/>
    </w:p>
    <w:p w14:paraId="19AA0B7B" w14:textId="77777777" w:rsidR="00002013" w:rsidRPr="00944B18" w:rsidRDefault="00002013" w:rsidP="00944B18">
      <w:pPr>
        <w:pStyle w:val="BodyText"/>
        <w:ind w:left="360" w:hanging="360"/>
        <w:jc w:val="both"/>
        <w:rPr>
          <w:rFonts w:ascii="Tahoma" w:hAnsi="Tahoma" w:cs="Tahoma"/>
          <w:sz w:val="20"/>
          <w:szCs w:val="20"/>
        </w:rPr>
      </w:pPr>
    </w:p>
    <w:p w14:paraId="2B8733BE" w14:textId="08D6EC88" w:rsidR="00002013" w:rsidRPr="00CE534E" w:rsidRDefault="00944B18" w:rsidP="00944B18">
      <w:pPr>
        <w:pStyle w:val="Heading1"/>
        <w:ind w:left="360" w:hanging="360"/>
        <w:jc w:val="both"/>
        <w:rPr>
          <w:rFonts w:ascii="Tahoma" w:eastAsia="Arial MT" w:hAnsi="Tahoma" w:cs="Tahoma"/>
          <w:bCs w:val="0"/>
          <w:iCs/>
          <w:sz w:val="20"/>
          <w:szCs w:val="20"/>
          <w:u w:val="none"/>
        </w:rPr>
      </w:pPr>
      <w:bookmarkStart w:id="2" w:name="PROFILE_SUMMARY:"/>
      <w:bookmarkEnd w:id="2"/>
      <w:r w:rsidRPr="00CE534E">
        <w:rPr>
          <w:rFonts w:ascii="Tahoma" w:eastAsia="Arial MT" w:hAnsi="Tahoma" w:cs="Tahoma"/>
          <w:bCs w:val="0"/>
          <w:iCs/>
          <w:sz w:val="20"/>
          <w:szCs w:val="20"/>
          <w:u w:val="none"/>
        </w:rPr>
        <w:t>Profile Summary</w:t>
      </w:r>
      <w:r w:rsidR="007C7ADD" w:rsidRPr="00CE534E">
        <w:rPr>
          <w:rFonts w:ascii="Tahoma" w:eastAsia="Arial MT" w:hAnsi="Tahoma" w:cs="Tahoma"/>
          <w:bCs w:val="0"/>
          <w:iCs/>
          <w:sz w:val="20"/>
          <w:szCs w:val="20"/>
          <w:u w:val="none"/>
        </w:rPr>
        <w:t>:</w:t>
      </w:r>
    </w:p>
    <w:p w14:paraId="7CD8D37D" w14:textId="6E302DE5" w:rsidR="00002013" w:rsidRDefault="007C7ADD" w:rsidP="00944B18">
      <w:pPr>
        <w:numPr>
          <w:ilvl w:val="0"/>
          <w:numId w:val="4"/>
        </w:numPr>
        <w:tabs>
          <w:tab w:val="left" w:pos="420"/>
        </w:tabs>
        <w:jc w:val="both"/>
        <w:rPr>
          <w:rFonts w:ascii="Tahoma" w:hAnsi="Tahoma" w:cs="Tahoma"/>
          <w:sz w:val="20"/>
          <w:szCs w:val="20"/>
        </w:rPr>
      </w:pPr>
      <w:r w:rsidRPr="00944B18">
        <w:rPr>
          <w:rFonts w:ascii="Tahoma" w:hAnsi="Tahoma" w:cs="Tahoma"/>
          <w:sz w:val="20"/>
          <w:szCs w:val="20"/>
        </w:rPr>
        <w:t xml:space="preserve">Having </w:t>
      </w:r>
      <w:r w:rsidR="00251048" w:rsidRPr="00251048">
        <w:rPr>
          <w:rFonts w:ascii="Tahoma" w:hAnsi="Tahoma" w:cs="Tahoma"/>
          <w:b/>
          <w:bCs/>
          <w:sz w:val="20"/>
          <w:szCs w:val="20"/>
        </w:rPr>
        <w:t>12+ years of experience</w:t>
      </w:r>
      <w:r w:rsidR="00251048" w:rsidRPr="00251048">
        <w:rPr>
          <w:rFonts w:ascii="Tahoma" w:hAnsi="Tahoma" w:cs="Tahoma"/>
          <w:sz w:val="20"/>
          <w:szCs w:val="20"/>
        </w:rPr>
        <w:t xml:space="preserve"> designing, automating, and supporting large-scale cloud and on-premises infrastructure for enterprise environments. Experienced in building </w:t>
      </w:r>
      <w:r w:rsidR="00251048" w:rsidRPr="00251048">
        <w:rPr>
          <w:rFonts w:ascii="Tahoma" w:hAnsi="Tahoma" w:cs="Tahoma"/>
          <w:b/>
          <w:bCs/>
          <w:sz w:val="20"/>
          <w:szCs w:val="20"/>
        </w:rPr>
        <w:t>end-to-end CI/CD pipelines</w:t>
      </w:r>
      <w:r w:rsidR="00251048" w:rsidRPr="00251048">
        <w:rPr>
          <w:rFonts w:ascii="Tahoma" w:hAnsi="Tahoma" w:cs="Tahoma"/>
          <w:sz w:val="20"/>
          <w:szCs w:val="20"/>
        </w:rPr>
        <w:t xml:space="preserve">, </w:t>
      </w:r>
      <w:r w:rsidR="007B71AD" w:rsidRPr="007B71AD">
        <w:rPr>
          <w:rFonts w:ascii="Tahoma" w:hAnsi="Tahoma" w:cs="Tahoma"/>
          <w:b/>
          <w:bCs/>
          <w:sz w:val="20"/>
          <w:szCs w:val="20"/>
        </w:rPr>
        <w:t>Openshift</w:t>
      </w:r>
      <w:r w:rsidR="007B71AD">
        <w:rPr>
          <w:rFonts w:ascii="Tahoma" w:hAnsi="Tahoma" w:cs="Tahoma"/>
          <w:sz w:val="20"/>
          <w:szCs w:val="20"/>
        </w:rPr>
        <w:t xml:space="preserve">, </w:t>
      </w:r>
      <w:r w:rsidR="00251048" w:rsidRPr="00251048">
        <w:rPr>
          <w:rFonts w:ascii="Tahoma" w:hAnsi="Tahoma" w:cs="Tahoma"/>
          <w:b/>
          <w:bCs/>
          <w:sz w:val="20"/>
          <w:szCs w:val="20"/>
        </w:rPr>
        <w:t>Kubernetes-based container platforms, and secure DevSecOps workflows</w:t>
      </w:r>
      <w:r w:rsidR="00251048" w:rsidRPr="00251048">
        <w:rPr>
          <w:rFonts w:ascii="Tahoma" w:hAnsi="Tahoma" w:cs="Tahoma"/>
          <w:sz w:val="20"/>
          <w:szCs w:val="20"/>
        </w:rPr>
        <w:t xml:space="preserve"> that enable faster and more reliable software delivery.</w:t>
      </w:r>
    </w:p>
    <w:p w14:paraId="26D513AB" w14:textId="756419B6" w:rsidR="007B71AD" w:rsidRPr="00944B18" w:rsidRDefault="007B71AD" w:rsidP="00944B18">
      <w:pPr>
        <w:numPr>
          <w:ilvl w:val="0"/>
          <w:numId w:val="4"/>
        </w:numPr>
        <w:tabs>
          <w:tab w:val="left" w:pos="420"/>
        </w:tabs>
        <w:jc w:val="both"/>
        <w:rPr>
          <w:rFonts w:ascii="Tahoma" w:hAnsi="Tahoma" w:cs="Tahoma"/>
          <w:sz w:val="20"/>
          <w:szCs w:val="20"/>
        </w:rPr>
      </w:pPr>
      <w:r w:rsidRPr="007B71AD">
        <w:rPr>
          <w:rFonts w:ascii="Tahoma" w:hAnsi="Tahoma" w:cs="Tahoma"/>
          <w:sz w:val="20"/>
          <w:szCs w:val="20"/>
        </w:rPr>
        <w:t xml:space="preserve">Extensive hands-on experience with </w:t>
      </w:r>
      <w:r w:rsidRPr="007B71AD">
        <w:rPr>
          <w:rFonts w:ascii="Tahoma" w:hAnsi="Tahoma" w:cs="Tahoma"/>
          <w:b/>
          <w:bCs/>
          <w:sz w:val="20"/>
          <w:szCs w:val="20"/>
        </w:rPr>
        <w:t xml:space="preserve">AWS, </w:t>
      </w:r>
      <w:r>
        <w:rPr>
          <w:rFonts w:ascii="Tahoma" w:hAnsi="Tahoma" w:cs="Tahoma"/>
          <w:b/>
          <w:bCs/>
          <w:sz w:val="20"/>
          <w:szCs w:val="20"/>
        </w:rPr>
        <w:t xml:space="preserve">Openshift, </w:t>
      </w:r>
      <w:r w:rsidRPr="007B71AD">
        <w:rPr>
          <w:rFonts w:ascii="Tahoma" w:hAnsi="Tahoma" w:cs="Tahoma"/>
          <w:b/>
          <w:bCs/>
          <w:sz w:val="20"/>
          <w:szCs w:val="20"/>
        </w:rPr>
        <w:t>Docker, Jenkins, GitHub, GitLab, and Ansible</w:t>
      </w:r>
      <w:r w:rsidRPr="007B71AD">
        <w:rPr>
          <w:rFonts w:ascii="Tahoma" w:hAnsi="Tahoma" w:cs="Tahoma"/>
          <w:sz w:val="20"/>
          <w:szCs w:val="20"/>
        </w:rPr>
        <w:t xml:space="preserve">, supporting high-availability production systems and microservices architectures. Proven ability to design automated deployment pipelines, optimize release workflows, and integrate security tools such as </w:t>
      </w:r>
      <w:r w:rsidRPr="007B71AD">
        <w:rPr>
          <w:rFonts w:ascii="Tahoma" w:hAnsi="Tahoma" w:cs="Tahoma"/>
          <w:b/>
          <w:bCs/>
          <w:sz w:val="20"/>
          <w:szCs w:val="20"/>
        </w:rPr>
        <w:t>Veracode, Blackduck, Fortify, Sysdig, and Twistlock</w:t>
      </w:r>
      <w:r w:rsidRPr="007B71AD">
        <w:rPr>
          <w:rFonts w:ascii="Tahoma" w:hAnsi="Tahoma" w:cs="Tahoma"/>
          <w:sz w:val="20"/>
          <w:szCs w:val="20"/>
        </w:rPr>
        <w:t xml:space="preserve"> into CI/CD pipelines</w:t>
      </w:r>
      <w:r w:rsidR="00DA292A">
        <w:rPr>
          <w:rFonts w:ascii="Tahoma" w:hAnsi="Tahoma" w:cs="Tahoma"/>
          <w:sz w:val="20"/>
          <w:szCs w:val="20"/>
        </w:rPr>
        <w:t>.</w:t>
      </w:r>
    </w:p>
    <w:p w14:paraId="25366FF4" w14:textId="77777777" w:rsidR="00002013" w:rsidRPr="00944B18" w:rsidRDefault="007C7ADD" w:rsidP="00944B18">
      <w:pPr>
        <w:numPr>
          <w:ilvl w:val="0"/>
          <w:numId w:val="4"/>
        </w:numPr>
        <w:tabs>
          <w:tab w:val="left" w:pos="420"/>
        </w:tabs>
        <w:jc w:val="both"/>
        <w:rPr>
          <w:rFonts w:ascii="Tahoma" w:hAnsi="Tahoma" w:cs="Tahoma"/>
          <w:sz w:val="20"/>
          <w:szCs w:val="20"/>
        </w:rPr>
      </w:pPr>
      <w:r w:rsidRPr="00944B18">
        <w:rPr>
          <w:rFonts w:ascii="Tahoma" w:hAnsi="Tahoma" w:cs="Tahoma"/>
          <w:sz w:val="20"/>
          <w:szCs w:val="20"/>
        </w:rPr>
        <w:t>Architected and automated scalable, secure multi-cloud infrastructures on AWS, Azure, and GCP leveraging IaC tools such as Terraform &amp; CloudFormation</w:t>
      </w:r>
    </w:p>
    <w:p w14:paraId="52F55B08" w14:textId="30C70AFD" w:rsidR="00002013" w:rsidRPr="00944B18" w:rsidRDefault="007C7ADD" w:rsidP="00944B18">
      <w:pPr>
        <w:numPr>
          <w:ilvl w:val="0"/>
          <w:numId w:val="4"/>
        </w:numPr>
        <w:tabs>
          <w:tab w:val="left" w:pos="420"/>
        </w:tabs>
        <w:jc w:val="both"/>
        <w:rPr>
          <w:rFonts w:ascii="Tahoma" w:hAnsi="Tahoma" w:cs="Tahoma"/>
          <w:sz w:val="20"/>
          <w:szCs w:val="20"/>
        </w:rPr>
      </w:pPr>
      <w:r w:rsidRPr="00944B18">
        <w:rPr>
          <w:rFonts w:ascii="Tahoma" w:hAnsi="Tahoma" w:cs="Tahoma"/>
          <w:sz w:val="20"/>
          <w:szCs w:val="20"/>
        </w:rPr>
        <w:t>Expert in containerization and orchestration with Docker, Kubernetes (EKS, OpenShift), Helm, GitOps tools (ArgoCD), and service mesh implementations (Istio) to enable secure, reliable microservices deployments</w:t>
      </w:r>
    </w:p>
    <w:p w14:paraId="33C5E28D" w14:textId="77777777" w:rsidR="00002013" w:rsidRDefault="007C7ADD" w:rsidP="00944B18">
      <w:pPr>
        <w:numPr>
          <w:ilvl w:val="0"/>
          <w:numId w:val="4"/>
        </w:numPr>
        <w:tabs>
          <w:tab w:val="left" w:pos="420"/>
        </w:tabs>
        <w:jc w:val="both"/>
        <w:rPr>
          <w:rFonts w:ascii="Tahoma" w:hAnsi="Tahoma" w:cs="Tahoma"/>
          <w:sz w:val="20"/>
          <w:szCs w:val="20"/>
        </w:rPr>
      </w:pPr>
      <w:r w:rsidRPr="00944B18">
        <w:rPr>
          <w:rFonts w:ascii="Tahoma" w:hAnsi="Tahoma" w:cs="Tahoma"/>
          <w:sz w:val="20"/>
          <w:szCs w:val="20"/>
        </w:rPr>
        <w:t>Leveraged Generative AI tools like GitHub Copilot, Amazon CodeWhisperer, and ChatGPT to accelerate infrastructure code authoring, pipeline scripting, automated remediation, and operational chatbot assistants</w:t>
      </w:r>
    </w:p>
    <w:p w14:paraId="5A5BDBD6" w14:textId="0A32D2B7" w:rsidR="006C6B1E" w:rsidRPr="00944B18" w:rsidRDefault="00522CBF" w:rsidP="00944B18">
      <w:pPr>
        <w:numPr>
          <w:ilvl w:val="0"/>
          <w:numId w:val="4"/>
        </w:numPr>
        <w:tabs>
          <w:tab w:val="left" w:pos="420"/>
        </w:tabs>
        <w:jc w:val="both"/>
        <w:rPr>
          <w:rFonts w:ascii="Tahoma" w:hAnsi="Tahoma" w:cs="Tahoma"/>
          <w:sz w:val="20"/>
          <w:szCs w:val="20"/>
        </w:rPr>
      </w:pPr>
      <w:r w:rsidRPr="00522CBF">
        <w:rPr>
          <w:rFonts w:ascii="Tahoma" w:hAnsi="Tahoma" w:cs="Tahoma"/>
          <w:sz w:val="20"/>
          <w:szCs w:val="20"/>
        </w:rPr>
        <w:t xml:space="preserve">Containerized legacy applications using </w:t>
      </w:r>
      <w:r w:rsidRPr="00522CBF">
        <w:rPr>
          <w:rFonts w:ascii="Tahoma" w:hAnsi="Tahoma" w:cs="Tahoma"/>
          <w:b/>
          <w:bCs/>
          <w:sz w:val="20"/>
          <w:szCs w:val="20"/>
        </w:rPr>
        <w:t>Docker</w:t>
      </w:r>
      <w:r w:rsidRPr="00522CBF">
        <w:rPr>
          <w:rFonts w:ascii="Tahoma" w:hAnsi="Tahoma" w:cs="Tahoma"/>
          <w:sz w:val="20"/>
          <w:szCs w:val="20"/>
        </w:rPr>
        <w:t xml:space="preserve">, improving deployment portability and reducing environment-related issues by </w:t>
      </w:r>
      <w:r w:rsidRPr="007D2F00">
        <w:rPr>
          <w:rFonts w:ascii="Tahoma" w:hAnsi="Tahoma" w:cs="Tahoma"/>
          <w:sz w:val="20"/>
          <w:szCs w:val="20"/>
        </w:rPr>
        <w:t>40%</w:t>
      </w:r>
      <w:r w:rsidR="00817945" w:rsidRPr="007D2F00">
        <w:rPr>
          <w:rFonts w:ascii="Tahoma" w:hAnsi="Tahoma" w:cs="Tahoma"/>
          <w:sz w:val="20"/>
          <w:szCs w:val="20"/>
        </w:rPr>
        <w:t>.</w:t>
      </w:r>
    </w:p>
    <w:p w14:paraId="396F25DD" w14:textId="5E112444" w:rsidR="00E80BE5" w:rsidRPr="00944B18" w:rsidRDefault="00E80BE5" w:rsidP="00944B18">
      <w:pPr>
        <w:pStyle w:val="ListParagraph"/>
        <w:numPr>
          <w:ilvl w:val="0"/>
          <w:numId w:val="4"/>
        </w:numPr>
        <w:tabs>
          <w:tab w:val="left" w:pos="420"/>
          <w:tab w:val="left" w:pos="941"/>
        </w:tabs>
        <w:jc w:val="both"/>
        <w:rPr>
          <w:rFonts w:ascii="Tahoma" w:hAnsi="Tahoma" w:cs="Tahoma"/>
          <w:sz w:val="20"/>
          <w:szCs w:val="20"/>
        </w:rPr>
      </w:pPr>
      <w:r w:rsidRPr="00E80BE5">
        <w:rPr>
          <w:rFonts w:ascii="Tahoma" w:hAnsi="Tahoma" w:cs="Tahoma"/>
          <w:sz w:val="20"/>
          <w:szCs w:val="20"/>
        </w:rPr>
        <w:t xml:space="preserve">Designed and implemented </w:t>
      </w:r>
      <w:r w:rsidRPr="00E80BE5">
        <w:rPr>
          <w:rFonts w:ascii="Tahoma" w:hAnsi="Tahoma" w:cs="Tahoma"/>
          <w:b/>
          <w:bCs/>
          <w:sz w:val="20"/>
          <w:szCs w:val="20"/>
        </w:rPr>
        <w:t>end-to-end CI/CD pipelines using Jenkins, GitHub and GitLab</w:t>
      </w:r>
      <w:r w:rsidRPr="00E80BE5">
        <w:rPr>
          <w:rFonts w:ascii="Tahoma" w:hAnsi="Tahoma" w:cs="Tahoma"/>
          <w:sz w:val="20"/>
          <w:szCs w:val="20"/>
        </w:rPr>
        <w:t xml:space="preserve">, reducing deployment time by </w:t>
      </w:r>
      <w:r w:rsidRPr="00E80BE5">
        <w:rPr>
          <w:rFonts w:ascii="Tahoma" w:hAnsi="Tahoma" w:cs="Tahoma"/>
          <w:b/>
          <w:bCs/>
          <w:sz w:val="20"/>
          <w:szCs w:val="20"/>
        </w:rPr>
        <w:t>60–70%</w:t>
      </w:r>
      <w:r w:rsidRPr="00E80BE5">
        <w:rPr>
          <w:rFonts w:ascii="Tahoma" w:hAnsi="Tahoma" w:cs="Tahoma"/>
          <w:sz w:val="20"/>
          <w:szCs w:val="20"/>
        </w:rPr>
        <w:t xml:space="preserve"> and enabling</w:t>
      </w:r>
      <w:r w:rsidRPr="00E80BE5">
        <w:rPr>
          <w:rFonts w:ascii="Tahoma" w:hAnsi="Tahoma" w:cs="Tahoma"/>
          <w:b/>
          <w:bCs/>
          <w:sz w:val="20"/>
          <w:szCs w:val="20"/>
        </w:rPr>
        <w:t xml:space="preserve"> </w:t>
      </w:r>
      <w:r w:rsidR="007D2F00" w:rsidRPr="007D2F00">
        <w:rPr>
          <w:rFonts w:ascii="Tahoma" w:hAnsi="Tahoma" w:cs="Tahoma"/>
          <w:sz w:val="20"/>
          <w:szCs w:val="20"/>
        </w:rPr>
        <w:t xml:space="preserve">regular scheduled and unscheduled </w:t>
      </w:r>
      <w:r w:rsidRPr="007D2F00">
        <w:rPr>
          <w:rFonts w:ascii="Tahoma" w:hAnsi="Tahoma" w:cs="Tahoma"/>
          <w:sz w:val="20"/>
          <w:szCs w:val="20"/>
        </w:rPr>
        <w:t>production releases</w:t>
      </w:r>
      <w:r w:rsidRPr="00E80BE5">
        <w:rPr>
          <w:rFonts w:ascii="Tahoma" w:hAnsi="Tahoma" w:cs="Tahoma"/>
          <w:sz w:val="20"/>
          <w:szCs w:val="20"/>
        </w:rPr>
        <w:t>.</w:t>
      </w:r>
    </w:p>
    <w:p w14:paraId="78D397A0" w14:textId="77777777" w:rsidR="00617557" w:rsidRDefault="00617557" w:rsidP="00505CCF">
      <w:pPr>
        <w:pStyle w:val="ListParagraph"/>
        <w:numPr>
          <w:ilvl w:val="0"/>
          <w:numId w:val="4"/>
        </w:numPr>
        <w:tabs>
          <w:tab w:val="left" w:pos="420"/>
          <w:tab w:val="left" w:pos="941"/>
        </w:tabs>
        <w:jc w:val="both"/>
        <w:rPr>
          <w:rFonts w:ascii="Tahoma" w:hAnsi="Tahoma" w:cs="Tahoma"/>
          <w:sz w:val="20"/>
          <w:szCs w:val="20"/>
        </w:rPr>
      </w:pPr>
      <w:r w:rsidRPr="00617557">
        <w:rPr>
          <w:rFonts w:ascii="Tahoma" w:hAnsi="Tahoma" w:cs="Tahoma"/>
          <w:sz w:val="20"/>
          <w:szCs w:val="20"/>
        </w:rPr>
        <w:t>Managed production Kubernetes clusters handling high-volume workloads with focus on availability and performance tuning</w:t>
      </w:r>
      <w:r>
        <w:rPr>
          <w:rFonts w:ascii="Tahoma" w:hAnsi="Tahoma" w:cs="Tahoma"/>
          <w:sz w:val="20"/>
          <w:szCs w:val="20"/>
        </w:rPr>
        <w:t>.</w:t>
      </w:r>
    </w:p>
    <w:p w14:paraId="5A840191" w14:textId="1D664E39" w:rsidR="00505CCF" w:rsidRPr="00505CCF" w:rsidRDefault="00505CCF" w:rsidP="00505CCF">
      <w:pPr>
        <w:pStyle w:val="ListParagraph"/>
        <w:numPr>
          <w:ilvl w:val="0"/>
          <w:numId w:val="4"/>
        </w:numPr>
        <w:tabs>
          <w:tab w:val="left" w:pos="420"/>
          <w:tab w:val="left" w:pos="941"/>
        </w:tabs>
        <w:jc w:val="both"/>
        <w:rPr>
          <w:rFonts w:ascii="Tahoma" w:hAnsi="Tahoma" w:cs="Tahoma"/>
          <w:sz w:val="20"/>
          <w:szCs w:val="20"/>
        </w:rPr>
      </w:pPr>
      <w:r w:rsidRPr="00505CCF">
        <w:rPr>
          <w:rFonts w:ascii="Tahoma" w:hAnsi="Tahoma" w:cs="Tahoma"/>
          <w:sz w:val="20"/>
          <w:szCs w:val="20"/>
        </w:rPr>
        <w:t>Automated multi-cloud networking and security architectures, implementing VPC/VNet peering, private endpoints, VPNs, bastion hosts, RBAC, IAM policies, and zero-trust network security with mTLS across clusters.</w:t>
      </w:r>
    </w:p>
    <w:p w14:paraId="153D0DC4" w14:textId="77777777" w:rsidR="00505CCF" w:rsidRPr="00505CCF" w:rsidRDefault="00505CCF" w:rsidP="00505CCF">
      <w:pPr>
        <w:pStyle w:val="ListParagraph"/>
        <w:numPr>
          <w:ilvl w:val="0"/>
          <w:numId w:val="4"/>
        </w:numPr>
        <w:tabs>
          <w:tab w:val="left" w:pos="420"/>
          <w:tab w:val="left" w:pos="941"/>
        </w:tabs>
        <w:jc w:val="both"/>
        <w:rPr>
          <w:rFonts w:ascii="Tahoma" w:hAnsi="Tahoma" w:cs="Tahoma"/>
          <w:sz w:val="20"/>
          <w:szCs w:val="20"/>
        </w:rPr>
      </w:pPr>
      <w:r w:rsidRPr="00505CCF">
        <w:rPr>
          <w:rFonts w:ascii="Tahoma" w:hAnsi="Tahoma" w:cs="Tahoma"/>
          <w:sz w:val="20"/>
          <w:szCs w:val="20"/>
        </w:rPr>
        <w:t>Developed cloud-native, event-driven, and serverless solutions using AWS Lambda, Azure Functions, GCP Cloud Functions, and event streaming platforms such as Apache Kafka and AWS SNS/SQS for scalable real-time processing.</w:t>
      </w:r>
    </w:p>
    <w:p w14:paraId="62B380DA" w14:textId="6245D5DE" w:rsidR="00505CCF" w:rsidRPr="00944B18" w:rsidRDefault="00505CCF" w:rsidP="00505CCF">
      <w:pPr>
        <w:pStyle w:val="ListParagraph"/>
        <w:numPr>
          <w:ilvl w:val="0"/>
          <w:numId w:val="4"/>
        </w:numPr>
        <w:tabs>
          <w:tab w:val="left" w:pos="420"/>
        </w:tabs>
        <w:jc w:val="both"/>
        <w:rPr>
          <w:rFonts w:ascii="Tahoma" w:hAnsi="Tahoma" w:cs="Tahoma"/>
          <w:sz w:val="20"/>
          <w:szCs w:val="20"/>
        </w:rPr>
      </w:pPr>
      <w:r>
        <w:rPr>
          <w:color w:val="000000"/>
          <w:sz w:val="20"/>
          <w:szCs w:val="20"/>
        </w:rPr>
        <w:t>Implemented advanced deployment strategies including blue/green, canary releases, and automated rollback leveraging Kubernetes operators, Helm charts, and Argo Rollouts for zero-downtime upgrades.</w:t>
      </w:r>
    </w:p>
    <w:p w14:paraId="4F4FB3C1" w14:textId="351438DF" w:rsidR="00002013" w:rsidRPr="00944B18"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Embedded full-stack DevSecOps practices using Twistlock, Sysdig, Vault, and runtime security tools (veracode, blackduck)</w:t>
      </w:r>
      <w:r w:rsidR="00522CBF" w:rsidRPr="00522CBF">
        <w:t xml:space="preserve"> </w:t>
      </w:r>
      <w:r w:rsidR="00522CBF" w:rsidRPr="00522CBF">
        <w:rPr>
          <w:rFonts w:ascii="Tahoma" w:hAnsi="Tahoma" w:cs="Tahoma"/>
          <w:sz w:val="20"/>
          <w:szCs w:val="20"/>
        </w:rPr>
        <w:t xml:space="preserve">ensuring </w:t>
      </w:r>
      <w:r w:rsidR="00522CBF" w:rsidRPr="007D2F00">
        <w:rPr>
          <w:rFonts w:ascii="Tahoma" w:hAnsi="Tahoma" w:cs="Tahoma"/>
          <w:b/>
          <w:bCs/>
          <w:sz w:val="20"/>
          <w:szCs w:val="20"/>
        </w:rPr>
        <w:t>early vulnerability detection and compliance</w:t>
      </w:r>
      <w:r w:rsidRPr="007D2F00">
        <w:rPr>
          <w:rFonts w:ascii="Tahoma" w:hAnsi="Tahoma" w:cs="Tahoma"/>
          <w:b/>
          <w:bCs/>
          <w:sz w:val="20"/>
          <w:szCs w:val="20"/>
        </w:rPr>
        <w:t>.</w:t>
      </w:r>
    </w:p>
    <w:p w14:paraId="3BE8272E" w14:textId="6881CC6F" w:rsidR="00002013" w:rsidRPr="00944B18"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Built and scaled observability and monitoring platforms using Prometheus, Grafana, ELK/EFK</w:t>
      </w:r>
      <w:r w:rsidR="00522CBF">
        <w:rPr>
          <w:rFonts w:ascii="Tahoma" w:hAnsi="Tahoma" w:cs="Tahoma"/>
          <w:sz w:val="20"/>
          <w:szCs w:val="20"/>
        </w:rPr>
        <w:t>,</w:t>
      </w:r>
      <w:r w:rsidRPr="00944B18">
        <w:rPr>
          <w:rFonts w:ascii="Tahoma" w:hAnsi="Tahoma" w:cs="Tahoma"/>
          <w:sz w:val="20"/>
          <w:szCs w:val="20"/>
        </w:rPr>
        <w:t xml:space="preserve"> Datadog, Dynatrace, and AI/ML-driven AIOps tools for predictive incident detection and faster resolution</w:t>
      </w:r>
    </w:p>
    <w:p w14:paraId="2796A40F" w14:textId="77777777" w:rsidR="00877B30" w:rsidRDefault="00877B30" w:rsidP="00877B30">
      <w:pPr>
        <w:pStyle w:val="ListParagraph"/>
        <w:numPr>
          <w:ilvl w:val="0"/>
          <w:numId w:val="4"/>
        </w:numPr>
        <w:tabs>
          <w:tab w:val="left" w:pos="420"/>
          <w:tab w:val="left" w:pos="941"/>
        </w:tabs>
        <w:jc w:val="both"/>
        <w:rPr>
          <w:rFonts w:ascii="Tahoma" w:hAnsi="Tahoma" w:cs="Tahoma"/>
          <w:sz w:val="20"/>
          <w:szCs w:val="20"/>
        </w:rPr>
      </w:pPr>
      <w:r w:rsidRPr="00877B30">
        <w:rPr>
          <w:rFonts w:ascii="Tahoma" w:hAnsi="Tahoma" w:cs="Tahoma"/>
          <w:sz w:val="20"/>
          <w:szCs w:val="20"/>
        </w:rPr>
        <w:t>Maintained Kubernetes namespaces and resolved operational issues involving pods, containers, and cluster networking to ensure platform availability and service reliability.</w:t>
      </w:r>
    </w:p>
    <w:p w14:paraId="10891E23" w14:textId="7E634754" w:rsidR="005377D1" w:rsidRPr="005377D1" w:rsidRDefault="005377D1" w:rsidP="005377D1">
      <w:pPr>
        <w:pStyle w:val="ListParagraph"/>
        <w:numPr>
          <w:ilvl w:val="0"/>
          <w:numId w:val="4"/>
        </w:numPr>
        <w:tabs>
          <w:tab w:val="left" w:pos="420"/>
          <w:tab w:val="left" w:pos="941"/>
        </w:tabs>
        <w:jc w:val="both"/>
        <w:rPr>
          <w:rFonts w:ascii="Tahoma" w:hAnsi="Tahoma" w:cs="Tahoma"/>
          <w:sz w:val="20"/>
          <w:szCs w:val="20"/>
        </w:rPr>
      </w:pPr>
      <w:r w:rsidRPr="005377D1">
        <w:rPr>
          <w:rFonts w:ascii="Tahoma" w:hAnsi="Tahoma" w:cs="Tahoma"/>
          <w:sz w:val="20"/>
          <w:szCs w:val="20"/>
        </w:rPr>
        <w:t>Implementation of OpenShift Clusters</w:t>
      </w:r>
      <w:r>
        <w:rPr>
          <w:rFonts w:ascii="Tahoma" w:hAnsi="Tahoma" w:cs="Tahoma"/>
          <w:sz w:val="20"/>
          <w:szCs w:val="20"/>
        </w:rPr>
        <w:t>,</w:t>
      </w:r>
      <w:r w:rsidRPr="005377D1">
        <w:rPr>
          <w:rFonts w:ascii="Tahoma" w:hAnsi="Tahoma" w:cs="Tahoma"/>
          <w:sz w:val="20"/>
          <w:szCs w:val="20"/>
        </w:rPr>
        <w:t xml:space="preserve"> Key responsibilities </w:t>
      </w:r>
      <w:r>
        <w:rPr>
          <w:rFonts w:ascii="Tahoma" w:hAnsi="Tahoma" w:cs="Tahoma"/>
          <w:sz w:val="20"/>
          <w:szCs w:val="20"/>
        </w:rPr>
        <w:t>like</w:t>
      </w:r>
      <w:r w:rsidRPr="005377D1">
        <w:rPr>
          <w:rFonts w:ascii="Tahoma" w:hAnsi="Tahoma" w:cs="Tahoma"/>
          <w:sz w:val="20"/>
          <w:szCs w:val="20"/>
        </w:rPr>
        <w:t xml:space="preserve"> deploying and configuring clusters to meet organizational requirements.</w:t>
      </w:r>
    </w:p>
    <w:p w14:paraId="5AD6363A" w14:textId="2908601F" w:rsidR="005377D1" w:rsidRPr="00877B30" w:rsidRDefault="005377D1" w:rsidP="005377D1">
      <w:pPr>
        <w:pStyle w:val="ListParagraph"/>
        <w:numPr>
          <w:ilvl w:val="0"/>
          <w:numId w:val="4"/>
        </w:numPr>
        <w:tabs>
          <w:tab w:val="left" w:pos="420"/>
          <w:tab w:val="left" w:pos="941"/>
        </w:tabs>
        <w:jc w:val="both"/>
        <w:rPr>
          <w:rFonts w:ascii="Tahoma" w:hAnsi="Tahoma" w:cs="Tahoma"/>
          <w:sz w:val="20"/>
          <w:szCs w:val="20"/>
        </w:rPr>
      </w:pPr>
      <w:r w:rsidRPr="005377D1">
        <w:rPr>
          <w:rFonts w:ascii="Tahoma" w:hAnsi="Tahoma" w:cs="Tahoma"/>
          <w:sz w:val="20"/>
          <w:szCs w:val="20"/>
        </w:rPr>
        <w:t>Maintenance and Troubleshooting Best practices for ensuring high availability, ongoing system health, and resolving complex technical issues.</w:t>
      </w:r>
    </w:p>
    <w:p w14:paraId="592091DD" w14:textId="77777777" w:rsidR="00877B30" w:rsidRPr="00877B30" w:rsidRDefault="00877B30" w:rsidP="00877B30">
      <w:pPr>
        <w:pStyle w:val="ListParagraph"/>
        <w:numPr>
          <w:ilvl w:val="0"/>
          <w:numId w:val="4"/>
        </w:numPr>
        <w:tabs>
          <w:tab w:val="left" w:pos="420"/>
          <w:tab w:val="left" w:pos="941"/>
        </w:tabs>
        <w:jc w:val="both"/>
        <w:rPr>
          <w:rFonts w:ascii="Tahoma" w:hAnsi="Tahoma" w:cs="Tahoma"/>
          <w:sz w:val="20"/>
          <w:szCs w:val="20"/>
        </w:rPr>
      </w:pPr>
      <w:r w:rsidRPr="00877B30">
        <w:rPr>
          <w:rFonts w:ascii="Tahoma" w:hAnsi="Tahoma" w:cs="Tahoma"/>
          <w:sz w:val="20"/>
          <w:szCs w:val="20"/>
        </w:rPr>
        <w:t>Worked extensively with OpenShift container platforms, supporting application deployment, environment configuration, and operational monitoring across enterprise containerized environments.</w:t>
      </w:r>
    </w:p>
    <w:p w14:paraId="5188B0E3" w14:textId="77777777" w:rsidR="00877B30" w:rsidRPr="00877B30" w:rsidRDefault="00877B30" w:rsidP="00877B30">
      <w:pPr>
        <w:pStyle w:val="ListParagraph"/>
        <w:numPr>
          <w:ilvl w:val="0"/>
          <w:numId w:val="4"/>
        </w:numPr>
        <w:tabs>
          <w:tab w:val="left" w:pos="420"/>
          <w:tab w:val="left" w:pos="941"/>
        </w:tabs>
        <w:jc w:val="both"/>
        <w:rPr>
          <w:rFonts w:ascii="Tahoma" w:hAnsi="Tahoma" w:cs="Tahoma"/>
          <w:sz w:val="20"/>
          <w:szCs w:val="20"/>
        </w:rPr>
      </w:pPr>
      <w:r w:rsidRPr="00877B30">
        <w:rPr>
          <w:rFonts w:ascii="Tahoma" w:hAnsi="Tahoma" w:cs="Tahoma"/>
          <w:sz w:val="20"/>
          <w:szCs w:val="20"/>
        </w:rPr>
        <w:t>Developed Jenkins pipeline automation and operational scripts that reduced manual intervention, improved deployment consistency, and strengthened reliability of build and release workflows.</w:t>
      </w:r>
    </w:p>
    <w:p w14:paraId="2F41EFD0" w14:textId="77777777" w:rsidR="00002013" w:rsidRPr="00944B18"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Worked on Amazon Web Services (ELB, VPC, CloudFront, IAM, Route 53, CloudWatch).</w:t>
      </w:r>
    </w:p>
    <w:p w14:paraId="18867544" w14:textId="456BE71D" w:rsidR="00E80BE5" w:rsidRPr="00944B18" w:rsidRDefault="007354E4" w:rsidP="00944B18">
      <w:pPr>
        <w:pStyle w:val="ListParagraph"/>
        <w:numPr>
          <w:ilvl w:val="0"/>
          <w:numId w:val="4"/>
        </w:numPr>
        <w:tabs>
          <w:tab w:val="left" w:pos="420"/>
          <w:tab w:val="left" w:pos="941"/>
        </w:tabs>
        <w:jc w:val="both"/>
        <w:rPr>
          <w:rFonts w:ascii="Tahoma" w:hAnsi="Tahoma" w:cs="Tahoma"/>
          <w:sz w:val="20"/>
          <w:szCs w:val="20"/>
        </w:rPr>
      </w:pPr>
      <w:r w:rsidRPr="007354E4">
        <w:rPr>
          <w:rFonts w:ascii="Tahoma" w:hAnsi="Tahoma" w:cs="Tahoma"/>
          <w:sz w:val="20"/>
          <w:szCs w:val="20"/>
        </w:rPr>
        <w:t>Architected self-service CI/CD frameworks that standardized build and deployment patterns, cutting manual overhead by 50% and enabling development teams to trigger production-ready releases independently</w:t>
      </w:r>
      <w:r w:rsidR="00E80BE5" w:rsidRPr="00E80BE5">
        <w:rPr>
          <w:rFonts w:ascii="Tahoma" w:hAnsi="Tahoma" w:cs="Tahoma"/>
          <w:sz w:val="20"/>
          <w:szCs w:val="20"/>
        </w:rPr>
        <w:t>.</w:t>
      </w:r>
    </w:p>
    <w:p w14:paraId="6B4C8D66" w14:textId="77777777" w:rsidR="00825ECE" w:rsidRDefault="00855E4A" w:rsidP="00825ECE">
      <w:pPr>
        <w:numPr>
          <w:ilvl w:val="0"/>
          <w:numId w:val="4"/>
        </w:numPr>
        <w:tabs>
          <w:tab w:val="left" w:pos="420"/>
          <w:tab w:val="left" w:pos="941"/>
        </w:tabs>
        <w:jc w:val="both"/>
        <w:rPr>
          <w:rFonts w:ascii="Tahoma" w:hAnsi="Tahoma" w:cs="Tahoma"/>
          <w:sz w:val="20"/>
          <w:szCs w:val="20"/>
        </w:rPr>
      </w:pPr>
      <w:r w:rsidRPr="00825ECE">
        <w:rPr>
          <w:rFonts w:ascii="Tahoma" w:hAnsi="Tahoma" w:cs="Tahoma"/>
          <w:sz w:val="20"/>
          <w:szCs w:val="20"/>
        </w:rPr>
        <w:t>Collaborated with development and infrastructure teams to improve API reliability, automation coverage, and operational visibility across application platforms.</w:t>
      </w:r>
    </w:p>
    <w:p w14:paraId="2E5ADBA4" w14:textId="77777777" w:rsidR="00825ECE" w:rsidRDefault="00825ECE" w:rsidP="00825ECE">
      <w:pPr>
        <w:numPr>
          <w:ilvl w:val="0"/>
          <w:numId w:val="4"/>
        </w:numPr>
        <w:tabs>
          <w:tab w:val="left" w:pos="420"/>
          <w:tab w:val="left" w:pos="941"/>
        </w:tabs>
        <w:jc w:val="both"/>
        <w:rPr>
          <w:rFonts w:ascii="Tahoma" w:hAnsi="Tahoma" w:cs="Tahoma"/>
          <w:sz w:val="20"/>
          <w:szCs w:val="20"/>
        </w:rPr>
      </w:pPr>
      <w:r w:rsidRPr="00825ECE">
        <w:rPr>
          <w:rFonts w:ascii="Tahoma" w:hAnsi="Tahoma" w:cs="Tahoma"/>
          <w:sz w:val="20"/>
          <w:szCs w:val="20"/>
        </w:rPr>
        <w:t>Defined SLIs, SLOs, and alerting strategies for production systems</w:t>
      </w:r>
      <w:r>
        <w:rPr>
          <w:rFonts w:ascii="Tahoma" w:hAnsi="Tahoma" w:cs="Tahoma"/>
          <w:sz w:val="20"/>
          <w:szCs w:val="20"/>
        </w:rPr>
        <w:t>.</w:t>
      </w:r>
    </w:p>
    <w:p w14:paraId="40E58BD9" w14:textId="04E3B31C" w:rsidR="00944B18" w:rsidRDefault="00825ECE" w:rsidP="00825ECE">
      <w:pPr>
        <w:numPr>
          <w:ilvl w:val="0"/>
          <w:numId w:val="4"/>
        </w:numPr>
        <w:tabs>
          <w:tab w:val="left" w:pos="420"/>
          <w:tab w:val="left" w:pos="941"/>
        </w:tabs>
        <w:jc w:val="both"/>
        <w:rPr>
          <w:rFonts w:ascii="Tahoma" w:hAnsi="Tahoma" w:cs="Tahoma"/>
          <w:sz w:val="20"/>
          <w:szCs w:val="20"/>
        </w:rPr>
      </w:pPr>
      <w:r w:rsidRPr="00825ECE">
        <w:rPr>
          <w:rFonts w:ascii="Tahoma" w:hAnsi="Tahoma" w:cs="Tahoma"/>
          <w:sz w:val="20"/>
          <w:szCs w:val="20"/>
        </w:rPr>
        <w:t>Led incident response and root cause analysis for critical outages</w:t>
      </w:r>
    </w:p>
    <w:p w14:paraId="61590407" w14:textId="77777777" w:rsidR="00825ECE" w:rsidRPr="00825ECE" w:rsidRDefault="00825ECE" w:rsidP="00825ECE">
      <w:pPr>
        <w:tabs>
          <w:tab w:val="left" w:pos="420"/>
          <w:tab w:val="left" w:pos="941"/>
        </w:tabs>
        <w:ind w:left="360"/>
        <w:jc w:val="both"/>
        <w:rPr>
          <w:rFonts w:ascii="Tahoma" w:hAnsi="Tahoma" w:cs="Tahoma"/>
          <w:sz w:val="20"/>
          <w:szCs w:val="20"/>
        </w:rPr>
      </w:pPr>
    </w:p>
    <w:p w14:paraId="1875132C" w14:textId="4A4EF7E5" w:rsidR="00002013" w:rsidRPr="00CE534E" w:rsidRDefault="00944B18" w:rsidP="00944B18">
      <w:pPr>
        <w:pStyle w:val="ListParagraph"/>
        <w:tabs>
          <w:tab w:val="left" w:pos="941"/>
        </w:tabs>
        <w:ind w:left="0" w:firstLine="0"/>
        <w:jc w:val="both"/>
        <w:rPr>
          <w:rFonts w:ascii="Tahoma" w:eastAsia="Arial" w:hAnsi="Tahoma" w:cs="Tahoma"/>
          <w:b/>
          <w:bCs/>
          <w:sz w:val="20"/>
          <w:szCs w:val="20"/>
          <w:u w:color="000000"/>
        </w:rPr>
      </w:pPr>
      <w:r w:rsidRPr="00CE534E">
        <w:rPr>
          <w:rFonts w:ascii="Tahoma" w:eastAsia="Arial" w:hAnsi="Tahoma" w:cs="Tahoma"/>
          <w:b/>
          <w:bCs/>
          <w:sz w:val="20"/>
          <w:szCs w:val="20"/>
          <w:u w:color="000000"/>
        </w:rPr>
        <w:t>Certifications</w:t>
      </w:r>
      <w:r w:rsidR="007C7ADD" w:rsidRPr="00CE534E">
        <w:rPr>
          <w:rFonts w:ascii="Tahoma" w:eastAsia="Arial" w:hAnsi="Tahoma" w:cs="Tahoma"/>
          <w:b/>
          <w:bCs/>
          <w:sz w:val="20"/>
          <w:szCs w:val="20"/>
          <w:u w:color="000000"/>
        </w:rPr>
        <w:t>:</w:t>
      </w:r>
    </w:p>
    <w:p w14:paraId="5E67CB3D" w14:textId="35AF4733" w:rsidR="00F85F4C" w:rsidRPr="00944B18" w:rsidRDefault="00662C5F" w:rsidP="00944B18">
      <w:pPr>
        <w:numPr>
          <w:ilvl w:val="0"/>
          <w:numId w:val="4"/>
        </w:numPr>
        <w:tabs>
          <w:tab w:val="left" w:pos="420"/>
        </w:tabs>
        <w:jc w:val="both"/>
        <w:rPr>
          <w:rFonts w:ascii="Tahoma" w:hAnsi="Tahoma" w:cs="Tahoma"/>
          <w:sz w:val="20"/>
          <w:szCs w:val="20"/>
        </w:rPr>
      </w:pPr>
      <w:r w:rsidRPr="00944B18">
        <w:rPr>
          <w:rFonts w:ascii="Tahoma" w:hAnsi="Tahoma" w:cs="Tahoma"/>
          <w:sz w:val="20"/>
          <w:szCs w:val="20"/>
        </w:rPr>
        <w:t>A</w:t>
      </w:r>
      <w:r w:rsidR="00F85F4C" w:rsidRPr="00944B18">
        <w:rPr>
          <w:rFonts w:ascii="Tahoma" w:hAnsi="Tahoma" w:cs="Tahoma"/>
          <w:sz w:val="20"/>
          <w:szCs w:val="20"/>
        </w:rPr>
        <w:t xml:space="preserve">ws </w:t>
      </w:r>
      <w:r w:rsidRPr="00944B18">
        <w:rPr>
          <w:rFonts w:ascii="Tahoma" w:hAnsi="Tahoma" w:cs="Tahoma"/>
          <w:sz w:val="20"/>
          <w:szCs w:val="20"/>
        </w:rPr>
        <w:t>A</w:t>
      </w:r>
      <w:r w:rsidR="00F85F4C" w:rsidRPr="00944B18">
        <w:rPr>
          <w:rFonts w:ascii="Tahoma" w:hAnsi="Tahoma" w:cs="Tahoma"/>
          <w:sz w:val="20"/>
          <w:szCs w:val="20"/>
        </w:rPr>
        <w:t xml:space="preserve">ssociate </w:t>
      </w:r>
      <w:r w:rsidRPr="00944B18">
        <w:rPr>
          <w:rFonts w:ascii="Tahoma" w:hAnsi="Tahoma" w:cs="Tahoma"/>
          <w:sz w:val="20"/>
          <w:szCs w:val="20"/>
        </w:rPr>
        <w:t>S</w:t>
      </w:r>
      <w:r w:rsidR="00F85F4C" w:rsidRPr="00944B18">
        <w:rPr>
          <w:rFonts w:ascii="Tahoma" w:hAnsi="Tahoma" w:cs="Tahoma"/>
          <w:sz w:val="20"/>
          <w:szCs w:val="20"/>
        </w:rPr>
        <w:t xml:space="preserve">olutions </w:t>
      </w:r>
      <w:r w:rsidRPr="00944B18">
        <w:rPr>
          <w:rFonts w:ascii="Tahoma" w:hAnsi="Tahoma" w:cs="Tahoma"/>
          <w:sz w:val="20"/>
          <w:szCs w:val="20"/>
        </w:rPr>
        <w:t>A</w:t>
      </w:r>
      <w:r w:rsidR="00F85F4C" w:rsidRPr="00944B18">
        <w:rPr>
          <w:rFonts w:ascii="Tahoma" w:hAnsi="Tahoma" w:cs="Tahoma"/>
          <w:sz w:val="20"/>
          <w:szCs w:val="20"/>
        </w:rPr>
        <w:t>rchitect</w:t>
      </w:r>
    </w:p>
    <w:p w14:paraId="4073599F" w14:textId="742C312F" w:rsidR="00002013" w:rsidRPr="00944B18" w:rsidRDefault="007C7ADD" w:rsidP="00944B18">
      <w:pPr>
        <w:numPr>
          <w:ilvl w:val="0"/>
          <w:numId w:val="4"/>
        </w:numPr>
        <w:tabs>
          <w:tab w:val="left" w:pos="420"/>
        </w:tabs>
        <w:jc w:val="both"/>
        <w:rPr>
          <w:rFonts w:ascii="Tahoma" w:hAnsi="Tahoma" w:cs="Tahoma"/>
          <w:sz w:val="20"/>
          <w:szCs w:val="20"/>
        </w:rPr>
      </w:pPr>
      <w:r w:rsidRPr="00944B18">
        <w:rPr>
          <w:rFonts w:ascii="Tahoma" w:hAnsi="Tahoma" w:cs="Tahoma"/>
          <w:sz w:val="20"/>
          <w:szCs w:val="20"/>
        </w:rPr>
        <w:t>Certified Kubernetes Administrator (CKA)</w:t>
      </w:r>
    </w:p>
    <w:p w14:paraId="5E6D4ACF" w14:textId="77777777" w:rsidR="00002013" w:rsidRPr="00944B18" w:rsidRDefault="00002013" w:rsidP="00944B18">
      <w:pPr>
        <w:pStyle w:val="BodyText"/>
        <w:ind w:left="360" w:hanging="360"/>
        <w:jc w:val="both"/>
        <w:rPr>
          <w:rFonts w:ascii="Tahoma" w:hAnsi="Tahoma" w:cs="Tahoma"/>
          <w:sz w:val="20"/>
          <w:szCs w:val="20"/>
        </w:rPr>
      </w:pPr>
    </w:p>
    <w:p w14:paraId="41092C23" w14:textId="0D463763" w:rsidR="00483A08" w:rsidRDefault="00944B18" w:rsidP="00DC5403">
      <w:pPr>
        <w:pStyle w:val="Heading1"/>
        <w:ind w:left="360" w:hanging="360"/>
        <w:jc w:val="both"/>
        <w:rPr>
          <w:rFonts w:ascii="Tahoma" w:hAnsi="Tahoma" w:cs="Tahoma"/>
          <w:spacing w:val="-60"/>
          <w:sz w:val="20"/>
          <w:szCs w:val="20"/>
          <w:u w:val="none"/>
        </w:rPr>
      </w:pPr>
      <w:bookmarkStart w:id="3" w:name="EDUCATION:_B.Tech_(ECE)from_Jawaharlal_N"/>
      <w:bookmarkEnd w:id="3"/>
      <w:r w:rsidRPr="00CE534E">
        <w:rPr>
          <w:rFonts w:ascii="Tahoma" w:hAnsi="Tahoma" w:cs="Tahoma"/>
          <w:sz w:val="20"/>
          <w:szCs w:val="20"/>
          <w:u w:val="none"/>
        </w:rPr>
        <w:t>Education</w:t>
      </w:r>
      <w:r w:rsidR="007C7ADD" w:rsidRPr="00CE534E">
        <w:rPr>
          <w:rFonts w:ascii="Tahoma" w:hAnsi="Tahoma" w:cs="Tahoma"/>
          <w:sz w:val="20"/>
          <w:szCs w:val="20"/>
          <w:u w:val="none"/>
        </w:rPr>
        <w:t>:</w:t>
      </w:r>
      <w:r w:rsidR="007C7ADD" w:rsidRPr="00944B18">
        <w:rPr>
          <w:rFonts w:ascii="Tahoma" w:hAnsi="Tahoma" w:cs="Tahoma"/>
          <w:color w:val="006FC0"/>
          <w:sz w:val="20"/>
          <w:szCs w:val="20"/>
          <w:u w:val="none"/>
        </w:rPr>
        <w:t xml:space="preserve"> </w:t>
      </w:r>
      <w:r w:rsidR="007C7ADD" w:rsidRPr="00944B18">
        <w:rPr>
          <w:rFonts w:ascii="Tahoma" w:hAnsi="Tahoma" w:cs="Tahoma"/>
          <w:b w:val="0"/>
          <w:sz w:val="20"/>
          <w:szCs w:val="20"/>
          <w:u w:val="none"/>
        </w:rPr>
        <w:t xml:space="preserve">B.Tech (ECE)from </w:t>
      </w:r>
      <w:r w:rsidR="007C7ADD" w:rsidRPr="00944B18">
        <w:rPr>
          <w:rFonts w:ascii="Tahoma" w:hAnsi="Tahoma" w:cs="Tahoma"/>
          <w:sz w:val="20"/>
          <w:szCs w:val="20"/>
          <w:u w:val="none"/>
        </w:rPr>
        <w:t>Jawaharlal Nehru Technological University, Hyderabad.</w:t>
      </w:r>
      <w:r w:rsidR="007C7ADD" w:rsidRPr="00944B18">
        <w:rPr>
          <w:rFonts w:ascii="Tahoma" w:hAnsi="Tahoma" w:cs="Tahoma"/>
          <w:spacing w:val="-60"/>
          <w:sz w:val="20"/>
          <w:szCs w:val="20"/>
          <w:u w:val="none"/>
        </w:rPr>
        <w:t xml:space="preserve"> </w:t>
      </w:r>
      <w:bookmarkStart w:id="4" w:name="PROFESSIONAL_EXPERIENCE:"/>
      <w:bookmarkEnd w:id="4"/>
    </w:p>
    <w:p w14:paraId="486C96FC" w14:textId="77777777" w:rsidR="005377D1" w:rsidRDefault="005377D1" w:rsidP="00DC5403">
      <w:pPr>
        <w:pStyle w:val="Heading1"/>
        <w:ind w:left="360" w:hanging="360"/>
        <w:jc w:val="both"/>
        <w:rPr>
          <w:rFonts w:ascii="Tahoma" w:hAnsi="Tahoma" w:cs="Tahoma"/>
          <w:spacing w:val="-60"/>
          <w:sz w:val="20"/>
          <w:szCs w:val="20"/>
          <w:u w:val="none"/>
        </w:rPr>
      </w:pPr>
    </w:p>
    <w:p w14:paraId="3640CCEE" w14:textId="46390567" w:rsidR="00002013" w:rsidRDefault="00944B18" w:rsidP="00483A08">
      <w:pPr>
        <w:pStyle w:val="Heading1"/>
        <w:ind w:left="360" w:hanging="360"/>
        <w:jc w:val="both"/>
        <w:rPr>
          <w:rFonts w:ascii="Tahoma" w:hAnsi="Tahoma" w:cs="Tahoma"/>
          <w:sz w:val="20"/>
          <w:szCs w:val="20"/>
          <w:u w:val="none"/>
        </w:rPr>
      </w:pPr>
      <w:bookmarkStart w:id="5" w:name="SKILL_SET:"/>
      <w:bookmarkEnd w:id="5"/>
      <w:r w:rsidRPr="00CE534E">
        <w:rPr>
          <w:rFonts w:ascii="Tahoma" w:hAnsi="Tahoma" w:cs="Tahoma"/>
          <w:sz w:val="20"/>
          <w:szCs w:val="20"/>
          <w:u w:val="none"/>
        </w:rPr>
        <w:t>Technical Skill</w:t>
      </w:r>
      <w:r w:rsidR="007C7ADD" w:rsidRPr="00CE534E">
        <w:rPr>
          <w:rFonts w:ascii="Tahoma" w:hAnsi="Tahoma" w:cs="Tahoma"/>
          <w:sz w:val="20"/>
          <w:szCs w:val="20"/>
          <w:u w:val="none"/>
        </w:rPr>
        <w:t>:</w:t>
      </w:r>
    </w:p>
    <w:p w14:paraId="4D460B9C" w14:textId="36CEAB6C"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CI/CD Tools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Pr>
          <w:rFonts w:ascii="Tahoma" w:hAnsi="Tahoma" w:cs="Tahoma"/>
          <w:b w:val="0"/>
          <w:bCs w:val="0"/>
          <w:sz w:val="20"/>
          <w:szCs w:val="20"/>
          <w:u w:val="none"/>
        </w:rPr>
        <w:t xml:space="preserve">      </w:t>
      </w:r>
      <w:r w:rsidRPr="006442BA">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Jenkins, Maven, Bamboo</w:t>
      </w:r>
    </w:p>
    <w:p w14:paraId="133843B4" w14:textId="30796C2B"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Version control tools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Git, Git HUB, GITLab</w:t>
      </w:r>
      <w:r w:rsidR="005377D1">
        <w:rPr>
          <w:rFonts w:ascii="Tahoma" w:hAnsi="Tahoma" w:cs="Tahoma"/>
          <w:b w:val="0"/>
          <w:bCs w:val="0"/>
          <w:sz w:val="20"/>
          <w:szCs w:val="20"/>
          <w:u w:val="none"/>
        </w:rPr>
        <w:t>, SVN</w:t>
      </w:r>
    </w:p>
    <w:p w14:paraId="708A16AC" w14:textId="06772D1E"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Application servers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sidR="005377D1">
        <w:rPr>
          <w:rFonts w:ascii="Tahoma" w:hAnsi="Tahoma" w:cs="Tahoma"/>
          <w:b w:val="0"/>
          <w:bCs w:val="0"/>
          <w:sz w:val="20"/>
          <w:szCs w:val="20"/>
          <w:u w:val="none"/>
        </w:rPr>
        <w:t xml:space="preserve">Apache </w:t>
      </w:r>
      <w:r w:rsidRPr="006442BA">
        <w:rPr>
          <w:rFonts w:ascii="Tahoma" w:hAnsi="Tahoma" w:cs="Tahoma"/>
          <w:b w:val="0"/>
          <w:bCs w:val="0"/>
          <w:sz w:val="20"/>
          <w:szCs w:val="20"/>
          <w:u w:val="none"/>
        </w:rPr>
        <w:t>Tomcat</w:t>
      </w:r>
      <w:r w:rsidR="005377D1">
        <w:rPr>
          <w:rFonts w:ascii="Tahoma" w:hAnsi="Tahoma" w:cs="Tahoma"/>
          <w:b w:val="0"/>
          <w:bCs w:val="0"/>
          <w:sz w:val="20"/>
          <w:szCs w:val="20"/>
          <w:u w:val="none"/>
        </w:rPr>
        <w:t>, Weblogic</w:t>
      </w:r>
    </w:p>
    <w:p w14:paraId="7C94ACDB" w14:textId="74E2FF5B"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Configuration management</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t>Ansible, Chef</w:t>
      </w:r>
    </w:p>
    <w:p w14:paraId="6EB84ECF" w14:textId="0B8A1D82"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Project Management Tools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t>Jira, CA-gAHD, Confluence, ServiceNow</w:t>
      </w:r>
    </w:p>
    <w:p w14:paraId="2FB441C7" w14:textId="0220705F"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Operating Systems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Windows, Linux, Ubuntu</w:t>
      </w:r>
    </w:p>
    <w:p w14:paraId="314C3C65" w14:textId="31839EB7"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Scripting Languages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XML, Shell scripting, Groovy, powershell, Python</w:t>
      </w:r>
    </w:p>
    <w:p w14:paraId="54B5C502" w14:textId="435DCA11"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Containers Platforms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Docker, Kubernetes, Openshift</w:t>
      </w:r>
      <w:r w:rsidR="005377D1">
        <w:rPr>
          <w:rFonts w:ascii="Tahoma" w:hAnsi="Tahoma" w:cs="Tahoma"/>
          <w:b w:val="0"/>
          <w:bCs w:val="0"/>
          <w:sz w:val="20"/>
          <w:szCs w:val="20"/>
          <w:u w:val="none"/>
        </w:rPr>
        <w:t>, Mesos, Marathon</w:t>
      </w:r>
    </w:p>
    <w:p w14:paraId="5C53C128" w14:textId="5F610261"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Cloud</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Amazon Web Services, Azure, GoogleCloud</w:t>
      </w:r>
    </w:p>
    <w:p w14:paraId="1425F6CC" w14:textId="27A52865"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Code analysis</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Sonarqube, Fortify</w:t>
      </w:r>
    </w:p>
    <w:p w14:paraId="0F79ACBB" w14:textId="41BE6EFA"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Vulnerability scanning</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Veracode, Blackduck, Fortify, Tenant, Sysdig, twistlock</w:t>
      </w:r>
      <w:r w:rsidR="007B7361">
        <w:rPr>
          <w:rFonts w:ascii="Tahoma" w:hAnsi="Tahoma" w:cs="Tahoma"/>
          <w:b w:val="0"/>
          <w:bCs w:val="0"/>
          <w:sz w:val="20"/>
          <w:szCs w:val="20"/>
          <w:u w:val="none"/>
        </w:rPr>
        <w:t>, 42crunch</w:t>
      </w:r>
    </w:p>
    <w:p w14:paraId="49E43363" w14:textId="1FABF893"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Repository</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Nexus, Artifactory</w:t>
      </w:r>
    </w:p>
    <w:p w14:paraId="5294324F" w14:textId="705AECCC"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Infrastructure Monitoring</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t>NewRelic, Dynatrace, Grafana</w:t>
      </w:r>
      <w:r w:rsidR="005377D1">
        <w:rPr>
          <w:rFonts w:ascii="Tahoma" w:hAnsi="Tahoma" w:cs="Tahoma"/>
          <w:b w:val="0"/>
          <w:bCs w:val="0"/>
          <w:sz w:val="20"/>
          <w:szCs w:val="20"/>
          <w:u w:val="none"/>
        </w:rPr>
        <w:t>, Prometheus</w:t>
      </w:r>
    </w:p>
    <w:p w14:paraId="1A5AD645" w14:textId="4C9AB707"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Log Monitoring</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Splunk, NewRelic, ELK</w:t>
      </w:r>
    </w:p>
    <w:p w14:paraId="5AD4135E" w14:textId="666C6739" w:rsidR="006442BA" w:rsidRPr="006442BA" w:rsidRDefault="006442BA" w:rsidP="006442BA">
      <w:pPr>
        <w:pStyle w:val="Heading1"/>
        <w:ind w:left="360" w:hanging="360"/>
        <w:jc w:val="both"/>
        <w:rPr>
          <w:rFonts w:ascii="Tahoma" w:hAnsi="Tahoma" w:cs="Tahoma"/>
          <w:b w:val="0"/>
          <w:bCs w:val="0"/>
          <w:sz w:val="20"/>
          <w:szCs w:val="20"/>
          <w:u w:val="none"/>
        </w:rPr>
      </w:pPr>
      <w:r w:rsidRPr="006442BA">
        <w:rPr>
          <w:rFonts w:ascii="Tahoma" w:hAnsi="Tahoma" w:cs="Tahoma"/>
          <w:b w:val="0"/>
          <w:bCs w:val="0"/>
          <w:sz w:val="20"/>
          <w:szCs w:val="20"/>
          <w:u w:val="none"/>
        </w:rPr>
        <w:t>DB</w:t>
      </w:r>
      <w:r w:rsidR="00E55ADA">
        <w:rPr>
          <w:rFonts w:ascii="Tahoma" w:hAnsi="Tahoma" w:cs="Tahoma"/>
          <w:b w:val="0"/>
          <w:bCs w:val="0"/>
          <w:sz w:val="20"/>
          <w:szCs w:val="20"/>
          <w:u w:val="none"/>
        </w:rPr>
        <w:t xml:space="preserve"> </w:t>
      </w:r>
      <w:r w:rsidRPr="006442BA">
        <w:rPr>
          <w:rFonts w:ascii="Tahoma" w:hAnsi="Tahoma" w:cs="Tahoma"/>
          <w:b w:val="0"/>
          <w:bCs w:val="0"/>
          <w:sz w:val="20"/>
          <w:szCs w:val="20"/>
          <w:u w:val="none"/>
        </w:rPr>
        <w:t>:</w:t>
      </w:r>
      <w:r w:rsidRPr="006442BA">
        <w:rPr>
          <w:rFonts w:ascii="Tahoma" w:hAnsi="Tahoma" w:cs="Tahoma"/>
          <w:b w:val="0"/>
          <w:bCs w:val="0"/>
          <w:sz w:val="20"/>
          <w:szCs w:val="20"/>
          <w:u w:val="none"/>
        </w:rPr>
        <w:tab/>
      </w:r>
      <w:r>
        <w:rPr>
          <w:rFonts w:ascii="Tahoma" w:hAnsi="Tahoma" w:cs="Tahoma"/>
          <w:b w:val="0"/>
          <w:bCs w:val="0"/>
          <w:sz w:val="20"/>
          <w:szCs w:val="20"/>
          <w:u w:val="none"/>
        </w:rPr>
        <w:tab/>
      </w:r>
      <w:r>
        <w:rPr>
          <w:rFonts w:ascii="Tahoma" w:hAnsi="Tahoma" w:cs="Tahoma"/>
          <w:b w:val="0"/>
          <w:bCs w:val="0"/>
          <w:sz w:val="20"/>
          <w:szCs w:val="20"/>
          <w:u w:val="none"/>
        </w:rPr>
        <w:tab/>
      </w:r>
      <w:r>
        <w:rPr>
          <w:rFonts w:ascii="Tahoma" w:hAnsi="Tahoma" w:cs="Tahoma"/>
          <w:b w:val="0"/>
          <w:bCs w:val="0"/>
          <w:sz w:val="20"/>
          <w:szCs w:val="20"/>
          <w:u w:val="none"/>
        </w:rPr>
        <w:tab/>
      </w:r>
      <w:r w:rsidRPr="006442BA">
        <w:rPr>
          <w:rFonts w:ascii="Tahoma" w:hAnsi="Tahoma" w:cs="Tahoma"/>
          <w:b w:val="0"/>
          <w:bCs w:val="0"/>
          <w:sz w:val="20"/>
          <w:szCs w:val="20"/>
          <w:u w:val="none"/>
        </w:rPr>
        <w:t>MySQL</w:t>
      </w:r>
    </w:p>
    <w:p w14:paraId="2F833B2C" w14:textId="12772B02" w:rsidR="00002013" w:rsidRPr="00944B18" w:rsidRDefault="00002013" w:rsidP="00944B18">
      <w:pPr>
        <w:pStyle w:val="BodyText"/>
        <w:ind w:left="360" w:hanging="360"/>
        <w:jc w:val="both"/>
        <w:rPr>
          <w:rFonts w:ascii="Tahoma" w:hAnsi="Tahoma" w:cs="Tahoma"/>
          <w:b/>
          <w:sz w:val="20"/>
          <w:szCs w:val="20"/>
        </w:rPr>
      </w:pPr>
    </w:p>
    <w:p w14:paraId="348663C1" w14:textId="77777777" w:rsidR="00944B18" w:rsidRPr="00944B18" w:rsidRDefault="00944B18" w:rsidP="00944B18">
      <w:pPr>
        <w:pStyle w:val="Heading1"/>
        <w:ind w:left="0"/>
        <w:jc w:val="both"/>
        <w:rPr>
          <w:rFonts w:ascii="Tahoma" w:hAnsi="Tahoma" w:cs="Tahoma"/>
          <w:sz w:val="20"/>
          <w:szCs w:val="20"/>
          <w:u w:val="none"/>
        </w:rPr>
      </w:pPr>
      <w:bookmarkStart w:id="6" w:name="Project_1:"/>
      <w:bookmarkEnd w:id="6"/>
      <w:r w:rsidRPr="00CE534E">
        <w:rPr>
          <w:rFonts w:ascii="Tahoma" w:hAnsi="Tahoma" w:cs="Tahoma"/>
          <w:sz w:val="20"/>
          <w:szCs w:val="20"/>
          <w:u w:val="none"/>
        </w:rPr>
        <w:t>Professional Experience:</w:t>
      </w:r>
    </w:p>
    <w:p w14:paraId="7C1A469F" w14:textId="77777777" w:rsidR="00944B18" w:rsidRDefault="00944B18" w:rsidP="00944B18">
      <w:pPr>
        <w:ind w:left="360" w:hanging="360"/>
        <w:jc w:val="both"/>
        <w:rPr>
          <w:rFonts w:ascii="Tahoma" w:hAnsi="Tahoma" w:cs="Tahoma"/>
          <w:b/>
          <w:color w:val="006FC0"/>
          <w:sz w:val="20"/>
          <w:szCs w:val="20"/>
          <w:u w:val="thick" w:color="006FC0"/>
        </w:rPr>
      </w:pPr>
    </w:p>
    <w:p w14:paraId="6F67DEE5" w14:textId="258E5A17" w:rsidR="00727793" w:rsidRPr="00915D9F" w:rsidRDefault="00727793" w:rsidP="00944B18">
      <w:pPr>
        <w:tabs>
          <w:tab w:val="left" w:pos="3821"/>
        </w:tabs>
        <w:ind w:left="360" w:hanging="360"/>
        <w:jc w:val="both"/>
        <w:rPr>
          <w:rFonts w:ascii="Tahoma" w:hAnsi="Tahoma" w:cs="Tahoma"/>
          <w:b/>
          <w:bCs/>
          <w:sz w:val="20"/>
          <w:szCs w:val="20"/>
        </w:rPr>
      </w:pPr>
      <w:r w:rsidRPr="00944B18">
        <w:rPr>
          <w:rFonts w:ascii="Tahoma" w:hAnsi="Tahoma" w:cs="Tahoma"/>
          <w:b/>
          <w:sz w:val="20"/>
          <w:szCs w:val="20"/>
        </w:rPr>
        <w:t>Client</w:t>
      </w:r>
      <w:r w:rsidRPr="00944B18">
        <w:rPr>
          <w:rFonts w:ascii="Tahoma" w:hAnsi="Tahoma" w:cs="Tahoma"/>
          <w:b/>
          <w:sz w:val="20"/>
          <w:szCs w:val="20"/>
        </w:rPr>
        <w:tab/>
        <w:t xml:space="preserve">: </w:t>
      </w:r>
      <w:r w:rsidRPr="00915D9F">
        <w:rPr>
          <w:rFonts w:ascii="Tahoma" w:hAnsi="Tahoma" w:cs="Tahoma"/>
          <w:b/>
          <w:bCs/>
          <w:sz w:val="20"/>
          <w:szCs w:val="20"/>
        </w:rPr>
        <w:t>Verizon USA</w:t>
      </w:r>
      <w:r w:rsidR="001562FA">
        <w:rPr>
          <w:rFonts w:ascii="Tahoma" w:hAnsi="Tahoma" w:cs="Tahoma"/>
          <w:b/>
          <w:bCs/>
          <w:sz w:val="20"/>
          <w:szCs w:val="20"/>
        </w:rPr>
        <w:t>/</w:t>
      </w:r>
      <w:r w:rsidR="001562FA" w:rsidRPr="001562FA">
        <w:rPr>
          <w:rFonts w:ascii="Tahoma" w:hAnsi="Tahoma" w:cs="Tahoma"/>
          <w:b/>
          <w:bCs/>
          <w:sz w:val="20"/>
          <w:szCs w:val="20"/>
        </w:rPr>
        <w:t xml:space="preserve"> </w:t>
      </w:r>
      <w:r w:rsidR="001562FA">
        <w:rPr>
          <w:rFonts w:ascii="Tahoma" w:hAnsi="Tahoma" w:cs="Tahoma"/>
          <w:b/>
          <w:bCs/>
          <w:sz w:val="20"/>
          <w:szCs w:val="20"/>
        </w:rPr>
        <w:t>Offshore India</w:t>
      </w:r>
    </w:p>
    <w:p w14:paraId="72BDC1F2" w14:textId="5479CE61" w:rsidR="004E7636" w:rsidRPr="00915D9F" w:rsidRDefault="004E7636" w:rsidP="00944B18">
      <w:pPr>
        <w:tabs>
          <w:tab w:val="left" w:pos="3821"/>
        </w:tabs>
        <w:ind w:left="360" w:hanging="360"/>
        <w:jc w:val="both"/>
        <w:rPr>
          <w:rFonts w:ascii="Tahoma" w:hAnsi="Tahoma" w:cs="Tahoma"/>
          <w:b/>
          <w:bCs/>
          <w:sz w:val="20"/>
          <w:szCs w:val="20"/>
        </w:rPr>
      </w:pPr>
      <w:r w:rsidRPr="00915D9F">
        <w:rPr>
          <w:rFonts w:ascii="Tahoma" w:hAnsi="Tahoma" w:cs="Tahoma"/>
          <w:b/>
          <w:bCs/>
          <w:sz w:val="20"/>
          <w:szCs w:val="20"/>
        </w:rPr>
        <w:t xml:space="preserve">Role                                                    </w:t>
      </w:r>
      <w:r w:rsidR="00915D9F" w:rsidRPr="00915D9F">
        <w:rPr>
          <w:rFonts w:ascii="Tahoma" w:hAnsi="Tahoma" w:cs="Tahoma"/>
          <w:b/>
          <w:bCs/>
          <w:sz w:val="20"/>
          <w:szCs w:val="20"/>
        </w:rPr>
        <w:t xml:space="preserve"> </w:t>
      </w:r>
      <w:r w:rsidR="00915D9F">
        <w:rPr>
          <w:rFonts w:ascii="Tahoma" w:hAnsi="Tahoma" w:cs="Tahoma"/>
          <w:b/>
          <w:bCs/>
          <w:sz w:val="20"/>
          <w:szCs w:val="20"/>
        </w:rPr>
        <w:t xml:space="preserve">   </w:t>
      </w:r>
      <w:r w:rsidR="00FC19B9">
        <w:rPr>
          <w:rFonts w:ascii="Tahoma" w:hAnsi="Tahoma" w:cs="Tahoma"/>
          <w:b/>
          <w:bCs/>
          <w:sz w:val="20"/>
          <w:szCs w:val="20"/>
        </w:rPr>
        <w:t xml:space="preserve"> </w:t>
      </w:r>
      <w:r w:rsidR="008A5C97">
        <w:rPr>
          <w:rFonts w:ascii="Tahoma" w:hAnsi="Tahoma" w:cs="Tahoma"/>
          <w:b/>
          <w:bCs/>
          <w:sz w:val="20"/>
          <w:szCs w:val="20"/>
        </w:rPr>
        <w:t xml:space="preserve"> </w:t>
      </w:r>
      <w:r w:rsidR="00FC19B9">
        <w:rPr>
          <w:rFonts w:ascii="Tahoma" w:hAnsi="Tahoma" w:cs="Tahoma"/>
          <w:b/>
          <w:bCs/>
          <w:sz w:val="20"/>
          <w:szCs w:val="20"/>
        </w:rPr>
        <w:t>:</w:t>
      </w:r>
      <w:r w:rsidRPr="00915D9F">
        <w:rPr>
          <w:rFonts w:ascii="Tahoma" w:hAnsi="Tahoma" w:cs="Tahoma"/>
          <w:b/>
          <w:bCs/>
          <w:sz w:val="20"/>
          <w:szCs w:val="20"/>
        </w:rPr>
        <w:t xml:space="preserve"> </w:t>
      </w:r>
      <w:r w:rsidR="00B97B99">
        <w:rPr>
          <w:rFonts w:ascii="Tahoma" w:hAnsi="Tahoma" w:cs="Tahoma"/>
          <w:b/>
          <w:bCs/>
          <w:sz w:val="20"/>
          <w:szCs w:val="20"/>
        </w:rPr>
        <w:t xml:space="preserve">Sr. </w:t>
      </w:r>
      <w:r w:rsidR="00B97B99" w:rsidRPr="00B97B99">
        <w:rPr>
          <w:rFonts w:ascii="Tahoma" w:hAnsi="Tahoma" w:cs="Tahoma"/>
          <w:b/>
          <w:bCs/>
          <w:sz w:val="20"/>
          <w:szCs w:val="20"/>
        </w:rPr>
        <w:t>DevOps</w:t>
      </w:r>
      <w:r w:rsidR="008103CA">
        <w:rPr>
          <w:rFonts w:ascii="Tahoma" w:hAnsi="Tahoma" w:cs="Tahoma"/>
          <w:b/>
          <w:bCs/>
          <w:sz w:val="20"/>
          <w:szCs w:val="20"/>
        </w:rPr>
        <w:t>/</w:t>
      </w:r>
      <w:r w:rsidR="00B97B99" w:rsidRPr="00B97B99">
        <w:rPr>
          <w:rFonts w:ascii="Tahoma" w:hAnsi="Tahoma" w:cs="Tahoma"/>
          <w:b/>
          <w:bCs/>
          <w:sz w:val="20"/>
          <w:szCs w:val="20"/>
        </w:rPr>
        <w:t>Cloud Engineer</w:t>
      </w:r>
    </w:p>
    <w:p w14:paraId="0A4D084F" w14:textId="5B505825" w:rsidR="00002013" w:rsidRPr="00915D9F" w:rsidRDefault="007C7ADD" w:rsidP="00944B18">
      <w:pPr>
        <w:tabs>
          <w:tab w:val="left" w:pos="3821"/>
        </w:tabs>
        <w:ind w:left="360" w:hanging="360"/>
        <w:jc w:val="both"/>
        <w:rPr>
          <w:rFonts w:ascii="Tahoma" w:hAnsi="Tahoma" w:cs="Tahoma"/>
          <w:b/>
          <w:bCs/>
          <w:sz w:val="20"/>
          <w:szCs w:val="20"/>
        </w:rPr>
      </w:pPr>
      <w:r w:rsidRPr="00915D9F">
        <w:rPr>
          <w:rFonts w:ascii="Tahoma" w:hAnsi="Tahoma" w:cs="Tahoma"/>
          <w:b/>
          <w:bCs/>
          <w:sz w:val="20"/>
          <w:szCs w:val="20"/>
        </w:rPr>
        <w:t>Project</w:t>
      </w:r>
      <w:r w:rsidRPr="00915D9F">
        <w:rPr>
          <w:rFonts w:ascii="Tahoma" w:hAnsi="Tahoma" w:cs="Tahoma"/>
          <w:b/>
          <w:bCs/>
          <w:sz w:val="20"/>
          <w:szCs w:val="20"/>
        </w:rPr>
        <w:tab/>
        <w:t>: Verizon</w:t>
      </w:r>
    </w:p>
    <w:p w14:paraId="48447EC3" w14:textId="78866B9E" w:rsidR="00002013" w:rsidRPr="00915D9F" w:rsidRDefault="007C7ADD" w:rsidP="00944B18">
      <w:pPr>
        <w:tabs>
          <w:tab w:val="left" w:pos="3821"/>
        </w:tabs>
        <w:ind w:left="360" w:hanging="360"/>
        <w:jc w:val="both"/>
        <w:rPr>
          <w:rFonts w:ascii="Tahoma" w:hAnsi="Tahoma" w:cs="Tahoma"/>
          <w:b/>
          <w:bCs/>
          <w:sz w:val="20"/>
          <w:szCs w:val="20"/>
        </w:rPr>
      </w:pPr>
      <w:r w:rsidRPr="00915D9F">
        <w:rPr>
          <w:rFonts w:ascii="Tahoma" w:hAnsi="Tahoma" w:cs="Tahoma"/>
          <w:b/>
          <w:bCs/>
          <w:sz w:val="20"/>
          <w:szCs w:val="20"/>
        </w:rPr>
        <w:t>Duration</w:t>
      </w:r>
      <w:r w:rsidRPr="00915D9F">
        <w:rPr>
          <w:rFonts w:ascii="Tahoma" w:hAnsi="Tahoma" w:cs="Tahoma"/>
          <w:b/>
          <w:bCs/>
          <w:sz w:val="20"/>
          <w:szCs w:val="20"/>
        </w:rPr>
        <w:tab/>
        <w:t xml:space="preserve">: </w:t>
      </w:r>
      <w:r w:rsidR="000316E8" w:rsidRPr="00915D9F">
        <w:rPr>
          <w:rFonts w:ascii="Tahoma" w:hAnsi="Tahoma" w:cs="Tahoma"/>
          <w:b/>
          <w:bCs/>
          <w:sz w:val="20"/>
          <w:szCs w:val="20"/>
        </w:rPr>
        <w:t>Jun</w:t>
      </w:r>
      <w:r w:rsidRPr="00915D9F">
        <w:rPr>
          <w:rFonts w:ascii="Tahoma" w:hAnsi="Tahoma" w:cs="Tahoma"/>
          <w:b/>
          <w:bCs/>
          <w:spacing w:val="-1"/>
          <w:sz w:val="20"/>
          <w:szCs w:val="20"/>
        </w:rPr>
        <w:t xml:space="preserve"> </w:t>
      </w:r>
      <w:r w:rsidRPr="00915D9F">
        <w:rPr>
          <w:rFonts w:ascii="Tahoma" w:hAnsi="Tahoma" w:cs="Tahoma"/>
          <w:b/>
          <w:bCs/>
          <w:sz w:val="20"/>
          <w:szCs w:val="20"/>
        </w:rPr>
        <w:t>202</w:t>
      </w:r>
      <w:r w:rsidR="000316E8" w:rsidRPr="00915D9F">
        <w:rPr>
          <w:rFonts w:ascii="Tahoma" w:hAnsi="Tahoma" w:cs="Tahoma"/>
          <w:b/>
          <w:bCs/>
          <w:sz w:val="20"/>
          <w:szCs w:val="20"/>
        </w:rPr>
        <w:t>4</w:t>
      </w:r>
      <w:r w:rsidRPr="00915D9F">
        <w:rPr>
          <w:rFonts w:ascii="Tahoma" w:hAnsi="Tahoma" w:cs="Tahoma"/>
          <w:b/>
          <w:bCs/>
          <w:sz w:val="20"/>
          <w:szCs w:val="20"/>
        </w:rPr>
        <w:t xml:space="preserve"> to </w:t>
      </w:r>
      <w:r w:rsidR="00944B18" w:rsidRPr="00915D9F">
        <w:rPr>
          <w:rFonts w:ascii="Tahoma" w:hAnsi="Tahoma" w:cs="Tahoma"/>
          <w:b/>
          <w:bCs/>
          <w:sz w:val="20"/>
          <w:szCs w:val="20"/>
        </w:rPr>
        <w:t>Till Date</w:t>
      </w:r>
    </w:p>
    <w:p w14:paraId="1D02BEA9" w14:textId="77777777" w:rsidR="00944B18" w:rsidRDefault="00944B18" w:rsidP="00944B18">
      <w:pPr>
        <w:pStyle w:val="Heading1"/>
        <w:ind w:left="360" w:hanging="360"/>
        <w:jc w:val="both"/>
        <w:rPr>
          <w:rFonts w:ascii="Tahoma" w:hAnsi="Tahoma" w:cs="Tahoma"/>
          <w:color w:val="006FC0"/>
          <w:sz w:val="20"/>
          <w:szCs w:val="20"/>
          <w:u w:val="thick" w:color="006FC0"/>
        </w:rPr>
      </w:pPr>
      <w:bookmarkStart w:id="7" w:name="Description:"/>
      <w:bookmarkEnd w:id="7"/>
    </w:p>
    <w:p w14:paraId="13449CF3" w14:textId="4CF63958" w:rsidR="00002013" w:rsidRPr="004E7636" w:rsidRDefault="007C7ADD" w:rsidP="00944B18">
      <w:pPr>
        <w:pStyle w:val="Heading1"/>
        <w:ind w:left="360" w:hanging="360"/>
        <w:jc w:val="both"/>
        <w:rPr>
          <w:rFonts w:ascii="Tahoma" w:hAnsi="Tahoma" w:cs="Tahoma"/>
          <w:sz w:val="20"/>
          <w:szCs w:val="20"/>
          <w:u w:val="none"/>
        </w:rPr>
      </w:pPr>
      <w:r w:rsidRPr="00CE534E">
        <w:rPr>
          <w:rFonts w:ascii="Tahoma" w:hAnsi="Tahoma" w:cs="Tahoma"/>
          <w:sz w:val="20"/>
          <w:szCs w:val="20"/>
          <w:u w:val="none"/>
        </w:rPr>
        <w:t>Responsibilities:</w:t>
      </w:r>
    </w:p>
    <w:p w14:paraId="0DBDDC29" w14:textId="77777777" w:rsidR="007D2F00" w:rsidRPr="00FD1307" w:rsidRDefault="007D2F00" w:rsidP="007D2F00">
      <w:pPr>
        <w:pStyle w:val="ListParagraph"/>
        <w:numPr>
          <w:ilvl w:val="0"/>
          <w:numId w:val="4"/>
        </w:numPr>
        <w:tabs>
          <w:tab w:val="left" w:pos="420"/>
          <w:tab w:val="left" w:pos="941"/>
        </w:tabs>
        <w:jc w:val="both"/>
        <w:rPr>
          <w:rFonts w:ascii="Tahoma" w:hAnsi="Tahoma" w:cs="Tahoma"/>
          <w:sz w:val="20"/>
          <w:szCs w:val="20"/>
        </w:rPr>
      </w:pPr>
      <w:r w:rsidRPr="00FD1307">
        <w:rPr>
          <w:rFonts w:ascii="Tahoma" w:hAnsi="Tahoma" w:cs="Tahoma"/>
          <w:sz w:val="20"/>
          <w:szCs w:val="20"/>
        </w:rPr>
        <w:t>Engineered enterprise grade CI and CD platforms supporting cloud native and AI enabled applications by integrating Jenkins, Terraform, Kubernetes, and container registries to accelerate secure software delivery across regulated environments.</w:t>
      </w:r>
    </w:p>
    <w:p w14:paraId="47B3D082" w14:textId="77777777" w:rsidR="007D2F00" w:rsidRPr="00FD1307" w:rsidRDefault="007D2F00" w:rsidP="007D2F00">
      <w:pPr>
        <w:pStyle w:val="ListParagraph"/>
        <w:numPr>
          <w:ilvl w:val="0"/>
          <w:numId w:val="4"/>
        </w:numPr>
        <w:tabs>
          <w:tab w:val="left" w:pos="420"/>
          <w:tab w:val="left" w:pos="941"/>
        </w:tabs>
        <w:jc w:val="both"/>
        <w:rPr>
          <w:rFonts w:ascii="Tahoma" w:hAnsi="Tahoma" w:cs="Tahoma"/>
          <w:sz w:val="20"/>
          <w:szCs w:val="20"/>
        </w:rPr>
      </w:pPr>
      <w:r w:rsidRPr="00FD1307">
        <w:rPr>
          <w:rFonts w:ascii="Tahoma" w:hAnsi="Tahoma" w:cs="Tahoma"/>
          <w:sz w:val="20"/>
          <w:szCs w:val="20"/>
        </w:rPr>
        <w:t>Managed build and release orchestration across development, integration, user acceptance, performance testing, and production environments while enforcing governance controls and standardized deployment practices.</w:t>
      </w:r>
    </w:p>
    <w:p w14:paraId="5852ED3B" w14:textId="77777777" w:rsidR="007D2F00" w:rsidRDefault="007D2F00" w:rsidP="007D2F00">
      <w:pPr>
        <w:pStyle w:val="ListParagraph"/>
        <w:numPr>
          <w:ilvl w:val="0"/>
          <w:numId w:val="4"/>
        </w:numPr>
        <w:tabs>
          <w:tab w:val="left" w:pos="420"/>
          <w:tab w:val="left" w:pos="941"/>
        </w:tabs>
        <w:jc w:val="both"/>
        <w:rPr>
          <w:rFonts w:ascii="Tahoma" w:hAnsi="Tahoma" w:cs="Tahoma"/>
          <w:sz w:val="20"/>
          <w:szCs w:val="20"/>
        </w:rPr>
      </w:pPr>
      <w:r w:rsidRPr="00FD1307">
        <w:rPr>
          <w:rFonts w:ascii="Tahoma" w:hAnsi="Tahoma" w:cs="Tahoma"/>
          <w:sz w:val="20"/>
          <w:szCs w:val="20"/>
        </w:rPr>
        <w:t>Established centralized observability and compliance monitoring using CloudWatch, CloudTrail, AWS Config, ELK, and OpenTelemetry to improve platform visibility and support regulatory audit requirements.</w:t>
      </w:r>
    </w:p>
    <w:p w14:paraId="68B1696F" w14:textId="77777777" w:rsidR="002C342F" w:rsidRPr="002C342F" w:rsidRDefault="002C342F" w:rsidP="002C342F">
      <w:pPr>
        <w:pStyle w:val="ListParagraph"/>
        <w:numPr>
          <w:ilvl w:val="0"/>
          <w:numId w:val="4"/>
        </w:numPr>
        <w:tabs>
          <w:tab w:val="left" w:pos="420"/>
          <w:tab w:val="left" w:pos="941"/>
        </w:tabs>
        <w:jc w:val="both"/>
        <w:rPr>
          <w:rFonts w:ascii="Tahoma" w:hAnsi="Tahoma" w:cs="Tahoma"/>
          <w:sz w:val="20"/>
          <w:szCs w:val="20"/>
        </w:rPr>
      </w:pPr>
      <w:r w:rsidRPr="002C342F">
        <w:rPr>
          <w:rFonts w:ascii="Tahoma" w:hAnsi="Tahoma" w:cs="Tahoma"/>
          <w:sz w:val="20"/>
          <w:szCs w:val="20"/>
        </w:rPr>
        <w:t>Led enterprise-wide DevOps automation initiatives using Jenkins, GitHub Actions, Azure DevOps, and Build Forge, enabling multi-cloud CI/CD pipelines with quality gates, approvals, and security checks.</w:t>
      </w:r>
    </w:p>
    <w:p w14:paraId="7926B072" w14:textId="77777777" w:rsidR="002C342F" w:rsidRPr="002C342F" w:rsidRDefault="002C342F" w:rsidP="002C342F">
      <w:pPr>
        <w:pStyle w:val="ListParagraph"/>
        <w:numPr>
          <w:ilvl w:val="0"/>
          <w:numId w:val="4"/>
        </w:numPr>
        <w:tabs>
          <w:tab w:val="left" w:pos="420"/>
          <w:tab w:val="left" w:pos="941"/>
        </w:tabs>
        <w:jc w:val="both"/>
        <w:rPr>
          <w:rFonts w:ascii="Tahoma" w:hAnsi="Tahoma" w:cs="Tahoma"/>
          <w:sz w:val="20"/>
          <w:szCs w:val="20"/>
        </w:rPr>
      </w:pPr>
      <w:r w:rsidRPr="002C342F">
        <w:rPr>
          <w:rFonts w:ascii="Tahoma" w:hAnsi="Tahoma" w:cs="Tahoma"/>
          <w:sz w:val="20"/>
          <w:szCs w:val="20"/>
        </w:rPr>
        <w:t>Architected and managed Kubernetes clusters (EKS, AKS, GKE, OpenShift, Rancher) with Helm charts, HPA/VPA, Istio service mesh, network policies, and persistent storage for highly available microservices.</w:t>
      </w:r>
    </w:p>
    <w:p w14:paraId="5C4BFF8C" w14:textId="77777777" w:rsidR="002C342F" w:rsidRPr="002C342F" w:rsidRDefault="002C342F" w:rsidP="002C342F">
      <w:pPr>
        <w:pStyle w:val="ListParagraph"/>
        <w:numPr>
          <w:ilvl w:val="0"/>
          <w:numId w:val="4"/>
        </w:numPr>
        <w:tabs>
          <w:tab w:val="left" w:pos="420"/>
          <w:tab w:val="left" w:pos="941"/>
        </w:tabs>
        <w:jc w:val="both"/>
        <w:rPr>
          <w:rFonts w:ascii="Tahoma" w:hAnsi="Tahoma" w:cs="Tahoma"/>
          <w:sz w:val="20"/>
          <w:szCs w:val="20"/>
        </w:rPr>
      </w:pPr>
      <w:r w:rsidRPr="002C342F">
        <w:rPr>
          <w:rFonts w:ascii="Tahoma" w:hAnsi="Tahoma" w:cs="Tahoma"/>
          <w:sz w:val="20"/>
          <w:szCs w:val="20"/>
        </w:rPr>
        <w:t>Automated multi-cloud IaC provisioning using Terraform, Bicep, AWS CloudFormation, and GCP Deployment Manager, with drift detection, compliance enforcement, and dynamic configuration generation.</w:t>
      </w:r>
    </w:p>
    <w:p w14:paraId="6E65B8B7" w14:textId="6A977AB1" w:rsidR="002C342F" w:rsidRPr="00674A6E" w:rsidRDefault="002C342F" w:rsidP="002C342F">
      <w:pPr>
        <w:pStyle w:val="ListParagraph"/>
        <w:numPr>
          <w:ilvl w:val="0"/>
          <w:numId w:val="4"/>
        </w:numPr>
        <w:tabs>
          <w:tab w:val="left" w:pos="420"/>
          <w:tab w:val="left" w:pos="941"/>
        </w:tabs>
        <w:jc w:val="both"/>
        <w:rPr>
          <w:rFonts w:ascii="Tahoma" w:hAnsi="Tahoma" w:cs="Tahoma"/>
          <w:sz w:val="20"/>
          <w:szCs w:val="20"/>
        </w:rPr>
      </w:pPr>
      <w:r w:rsidRPr="002C342F">
        <w:rPr>
          <w:rFonts w:ascii="Tahoma" w:hAnsi="Tahoma" w:cs="Tahoma"/>
          <w:sz w:val="20"/>
          <w:szCs w:val="20"/>
        </w:rPr>
        <w:t>Containerized workloads using Docker and Podman with multi-stage builds and integrated SCA, SAST, and container scanning via SonarQube, Trivy, Grype, and Aqua Security in CI/CD pipelines.</w:t>
      </w:r>
    </w:p>
    <w:p w14:paraId="0063E0C1" w14:textId="77777777" w:rsidR="007D2F00" w:rsidRPr="00FD1307" w:rsidRDefault="007D2F00" w:rsidP="007D2F00">
      <w:pPr>
        <w:pStyle w:val="ListParagraph"/>
        <w:numPr>
          <w:ilvl w:val="0"/>
          <w:numId w:val="4"/>
        </w:numPr>
        <w:tabs>
          <w:tab w:val="left" w:pos="420"/>
          <w:tab w:val="left" w:pos="941"/>
        </w:tabs>
        <w:jc w:val="both"/>
        <w:rPr>
          <w:rFonts w:ascii="Tahoma" w:hAnsi="Tahoma" w:cs="Tahoma"/>
          <w:sz w:val="20"/>
          <w:szCs w:val="20"/>
        </w:rPr>
      </w:pPr>
      <w:r w:rsidRPr="00FD1307">
        <w:rPr>
          <w:rFonts w:ascii="Tahoma" w:hAnsi="Tahoma" w:cs="Tahoma"/>
          <w:sz w:val="20"/>
          <w:szCs w:val="20"/>
        </w:rPr>
        <w:t>Engineered and operated Kubernetes clusters supporting containerized microservices and scalable inference workloads while implementing namespace level resource governance and workload isolation.</w:t>
      </w:r>
    </w:p>
    <w:p w14:paraId="12B20A4F" w14:textId="77777777" w:rsidR="007D2F00" w:rsidRPr="00674A6E" w:rsidRDefault="007D2F00" w:rsidP="007D2F00">
      <w:pPr>
        <w:pStyle w:val="ListParagraph"/>
        <w:numPr>
          <w:ilvl w:val="0"/>
          <w:numId w:val="4"/>
        </w:numPr>
        <w:tabs>
          <w:tab w:val="left" w:pos="420"/>
          <w:tab w:val="left" w:pos="941"/>
        </w:tabs>
        <w:jc w:val="both"/>
        <w:rPr>
          <w:rFonts w:ascii="Tahoma" w:hAnsi="Tahoma" w:cs="Tahoma"/>
          <w:sz w:val="20"/>
          <w:szCs w:val="20"/>
        </w:rPr>
      </w:pPr>
      <w:r w:rsidRPr="00674A6E">
        <w:rPr>
          <w:rFonts w:ascii="Tahoma" w:hAnsi="Tahoma" w:cs="Tahoma"/>
          <w:sz w:val="20"/>
          <w:szCs w:val="20"/>
        </w:rPr>
        <w:t>Implemented secure container artifact management using JFrog Artifactory and integrated runtime vulnerability scanning using Sysdig to enforce DevSecOps standards across platform environments.</w:t>
      </w:r>
    </w:p>
    <w:p w14:paraId="2B46EA2B" w14:textId="787E36B0" w:rsidR="007D2F00" w:rsidRPr="00674A6E" w:rsidRDefault="007D2F00" w:rsidP="007D2F00">
      <w:pPr>
        <w:pStyle w:val="ListParagraph"/>
        <w:numPr>
          <w:ilvl w:val="0"/>
          <w:numId w:val="4"/>
        </w:numPr>
        <w:tabs>
          <w:tab w:val="left" w:pos="420"/>
          <w:tab w:val="left" w:pos="941"/>
        </w:tabs>
        <w:jc w:val="both"/>
        <w:rPr>
          <w:rFonts w:ascii="Tahoma" w:hAnsi="Tahoma" w:cs="Tahoma"/>
          <w:sz w:val="20"/>
          <w:szCs w:val="20"/>
        </w:rPr>
      </w:pPr>
      <w:r w:rsidRPr="00674A6E">
        <w:rPr>
          <w:rFonts w:ascii="Tahoma" w:hAnsi="Tahoma" w:cs="Tahoma"/>
          <w:sz w:val="20"/>
          <w:szCs w:val="20"/>
        </w:rPr>
        <w:t xml:space="preserve">Built scalable </w:t>
      </w:r>
      <w:r w:rsidR="00112B5B" w:rsidRPr="00674A6E">
        <w:rPr>
          <w:rFonts w:ascii="Tahoma" w:hAnsi="Tahoma" w:cs="Tahoma"/>
          <w:sz w:val="20"/>
          <w:szCs w:val="20"/>
        </w:rPr>
        <w:t>container-based</w:t>
      </w:r>
      <w:r w:rsidRPr="00674A6E">
        <w:rPr>
          <w:rFonts w:ascii="Tahoma" w:hAnsi="Tahoma" w:cs="Tahoma"/>
          <w:sz w:val="20"/>
          <w:szCs w:val="20"/>
        </w:rPr>
        <w:t xml:space="preserve"> platforms supporting Generative AI workloads using Docker, Kubernetes, Helm, Amazon EKS, EC2, S3, and RDS with automated infrastructure provisioning through Terraform.</w:t>
      </w:r>
    </w:p>
    <w:p w14:paraId="589484C5" w14:textId="77777777" w:rsidR="007D2F00" w:rsidRPr="00674A6E" w:rsidRDefault="007D2F00" w:rsidP="007D2F00">
      <w:pPr>
        <w:pStyle w:val="ListParagraph"/>
        <w:numPr>
          <w:ilvl w:val="0"/>
          <w:numId w:val="4"/>
        </w:numPr>
        <w:tabs>
          <w:tab w:val="left" w:pos="420"/>
          <w:tab w:val="left" w:pos="941"/>
        </w:tabs>
        <w:jc w:val="both"/>
        <w:rPr>
          <w:rFonts w:ascii="Tahoma" w:hAnsi="Tahoma" w:cs="Tahoma"/>
          <w:sz w:val="20"/>
          <w:szCs w:val="20"/>
        </w:rPr>
      </w:pPr>
      <w:r w:rsidRPr="00674A6E">
        <w:rPr>
          <w:rFonts w:ascii="Tahoma" w:hAnsi="Tahoma" w:cs="Tahoma"/>
          <w:sz w:val="20"/>
          <w:szCs w:val="20"/>
        </w:rPr>
        <w:t>Managed service discovery and traffic routing for on premise microservices using Consul, Zuul gateway, and load balancing mechanisms to ensure resilient service communication.</w:t>
      </w:r>
    </w:p>
    <w:p w14:paraId="54B66922" w14:textId="77777777" w:rsidR="007D2F00" w:rsidRPr="00674A6E" w:rsidRDefault="007D2F00" w:rsidP="007D2F00">
      <w:pPr>
        <w:pStyle w:val="ListParagraph"/>
        <w:numPr>
          <w:ilvl w:val="0"/>
          <w:numId w:val="4"/>
        </w:numPr>
        <w:tabs>
          <w:tab w:val="left" w:pos="420"/>
          <w:tab w:val="left" w:pos="941"/>
        </w:tabs>
        <w:jc w:val="both"/>
        <w:rPr>
          <w:rFonts w:ascii="Tahoma" w:hAnsi="Tahoma" w:cs="Tahoma"/>
          <w:sz w:val="20"/>
          <w:szCs w:val="20"/>
        </w:rPr>
      </w:pPr>
      <w:r w:rsidRPr="00674A6E">
        <w:rPr>
          <w:rFonts w:ascii="Tahoma" w:hAnsi="Tahoma" w:cs="Tahoma"/>
          <w:sz w:val="20"/>
          <w:szCs w:val="20"/>
        </w:rPr>
        <w:t>Enabled automated testing workflows by integrating regression and automation testing pipelines to support continuous delivery for development and quality engineering teams.</w:t>
      </w:r>
    </w:p>
    <w:p w14:paraId="4CD43368" w14:textId="74EC28F2" w:rsidR="00002013" w:rsidRDefault="007D2F00" w:rsidP="007D2F00">
      <w:pPr>
        <w:pStyle w:val="ListParagraph"/>
        <w:numPr>
          <w:ilvl w:val="0"/>
          <w:numId w:val="4"/>
        </w:numPr>
        <w:tabs>
          <w:tab w:val="left" w:pos="420"/>
          <w:tab w:val="left" w:pos="941"/>
        </w:tabs>
        <w:jc w:val="both"/>
        <w:rPr>
          <w:rFonts w:ascii="Tahoma" w:hAnsi="Tahoma" w:cs="Tahoma"/>
          <w:sz w:val="20"/>
          <w:szCs w:val="20"/>
        </w:rPr>
      </w:pPr>
      <w:r w:rsidRPr="00674A6E">
        <w:rPr>
          <w:rFonts w:ascii="Tahoma" w:hAnsi="Tahoma" w:cs="Tahoma"/>
          <w:sz w:val="20"/>
          <w:szCs w:val="20"/>
        </w:rPr>
        <w:t>Developed automated recovery mechanisms for Kubernetes nodes and application services enabling proactive restart workflows and improved service availability</w:t>
      </w:r>
    </w:p>
    <w:p w14:paraId="76F645FA" w14:textId="77777777" w:rsidR="007B7361" w:rsidRPr="007B7361" w:rsidRDefault="007B7361" w:rsidP="007B7361">
      <w:pPr>
        <w:pStyle w:val="ListParagraph"/>
        <w:numPr>
          <w:ilvl w:val="0"/>
          <w:numId w:val="4"/>
        </w:numPr>
        <w:tabs>
          <w:tab w:val="left" w:pos="420"/>
          <w:tab w:val="left" w:pos="941"/>
        </w:tabs>
        <w:jc w:val="both"/>
        <w:rPr>
          <w:rFonts w:ascii="Tahoma" w:hAnsi="Tahoma" w:cs="Tahoma"/>
          <w:sz w:val="20"/>
          <w:szCs w:val="20"/>
        </w:rPr>
      </w:pPr>
      <w:r w:rsidRPr="007B7361">
        <w:rPr>
          <w:rFonts w:ascii="Tahoma" w:hAnsi="Tahoma" w:cs="Tahoma"/>
          <w:sz w:val="20"/>
          <w:szCs w:val="20"/>
        </w:rPr>
        <w:t>Maintained Git repositories and implemented branching strategies in Bitbucket to support parallel development, hotfixes, and structured release cycles.</w:t>
      </w:r>
    </w:p>
    <w:p w14:paraId="520DE012" w14:textId="632B7E05" w:rsidR="007B7361" w:rsidRPr="00944B18" w:rsidRDefault="007B7361" w:rsidP="007B7361">
      <w:pPr>
        <w:pStyle w:val="ListParagraph"/>
        <w:numPr>
          <w:ilvl w:val="0"/>
          <w:numId w:val="4"/>
        </w:numPr>
        <w:tabs>
          <w:tab w:val="left" w:pos="420"/>
          <w:tab w:val="left" w:pos="941"/>
        </w:tabs>
        <w:jc w:val="both"/>
        <w:rPr>
          <w:rFonts w:ascii="Tahoma" w:hAnsi="Tahoma" w:cs="Tahoma"/>
          <w:sz w:val="20"/>
          <w:szCs w:val="20"/>
        </w:rPr>
      </w:pPr>
      <w:r w:rsidRPr="007B7361">
        <w:rPr>
          <w:rFonts w:ascii="Tahoma" w:hAnsi="Tahoma" w:cs="Tahoma"/>
          <w:sz w:val="20"/>
          <w:szCs w:val="20"/>
        </w:rPr>
        <w:t>Implemented Docker-based containerization for microservices using Maven Docker plugins and Dockerfil</w:t>
      </w:r>
      <w:r>
        <w:rPr>
          <w:rFonts w:ascii="Tahoma" w:hAnsi="Tahoma" w:cs="Tahoma"/>
          <w:sz w:val="20"/>
          <w:szCs w:val="20"/>
        </w:rPr>
        <w:t>es.</w:t>
      </w:r>
    </w:p>
    <w:p w14:paraId="47CE3809" w14:textId="77777777" w:rsidR="00F276AE" w:rsidRPr="00944B18" w:rsidRDefault="00F276AE" w:rsidP="00944B18">
      <w:pPr>
        <w:pStyle w:val="ListParagraph"/>
        <w:tabs>
          <w:tab w:val="left" w:pos="941"/>
        </w:tabs>
        <w:ind w:left="360" w:hanging="360"/>
        <w:jc w:val="both"/>
        <w:rPr>
          <w:rFonts w:ascii="Tahoma" w:hAnsi="Tahoma" w:cs="Tahoma"/>
          <w:sz w:val="20"/>
          <w:szCs w:val="20"/>
        </w:rPr>
      </w:pPr>
    </w:p>
    <w:p w14:paraId="110E1B10" w14:textId="78B24796" w:rsidR="004C06E0" w:rsidRPr="00915D9F" w:rsidRDefault="004C06E0"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C</w:t>
      </w:r>
      <w:r w:rsidRPr="00915D9F">
        <w:rPr>
          <w:rFonts w:ascii="Tahoma" w:eastAsia="Arial" w:hAnsi="Tahoma" w:cs="Tahoma"/>
          <w:b/>
          <w:sz w:val="20"/>
          <w:szCs w:val="20"/>
          <w:u w:color="000000"/>
        </w:rPr>
        <w:t>lie</w:t>
      </w:r>
      <w:r w:rsidRPr="00915D9F">
        <w:rPr>
          <w:rFonts w:ascii="Tahoma" w:hAnsi="Tahoma" w:cs="Tahoma"/>
          <w:b/>
          <w:sz w:val="20"/>
          <w:szCs w:val="20"/>
        </w:rPr>
        <w:t>nt</w:t>
      </w:r>
      <w:r w:rsidRPr="00915D9F">
        <w:rPr>
          <w:rFonts w:ascii="Tahoma" w:hAnsi="Tahoma" w:cs="Tahoma"/>
          <w:b/>
          <w:sz w:val="20"/>
          <w:szCs w:val="20"/>
        </w:rPr>
        <w:tab/>
        <w:t xml:space="preserve">: </w:t>
      </w:r>
      <w:r w:rsidR="00A433F0" w:rsidRPr="00915D9F">
        <w:rPr>
          <w:rFonts w:ascii="Tahoma" w:hAnsi="Tahoma" w:cs="Tahoma"/>
          <w:b/>
          <w:sz w:val="20"/>
          <w:szCs w:val="20"/>
        </w:rPr>
        <w:t>Bank of America</w:t>
      </w:r>
      <w:r w:rsidR="001562FA">
        <w:rPr>
          <w:rFonts w:ascii="Tahoma" w:hAnsi="Tahoma" w:cs="Tahoma"/>
          <w:b/>
          <w:sz w:val="20"/>
          <w:szCs w:val="20"/>
        </w:rPr>
        <w:t>/Offshore India</w:t>
      </w:r>
    </w:p>
    <w:p w14:paraId="64BAA54C" w14:textId="0BCA0474" w:rsidR="004E7636" w:rsidRPr="00915D9F" w:rsidRDefault="004E7636"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Role                                                          : Sr</w:t>
      </w:r>
      <w:r w:rsidRPr="00915D9F">
        <w:rPr>
          <w:rFonts w:ascii="Tahoma" w:hAnsi="Tahoma" w:cs="Tahoma"/>
          <w:b/>
          <w:color w:val="006FC0"/>
          <w:sz w:val="20"/>
          <w:szCs w:val="20"/>
        </w:rPr>
        <w:t xml:space="preserve">. </w:t>
      </w:r>
      <w:r w:rsidRPr="00915D9F">
        <w:rPr>
          <w:rFonts w:ascii="Tahoma" w:hAnsi="Tahoma" w:cs="Tahoma"/>
          <w:b/>
          <w:sz w:val="20"/>
          <w:szCs w:val="20"/>
        </w:rPr>
        <w:t>DevsecOps</w:t>
      </w:r>
      <w:r w:rsidR="008E0F84">
        <w:rPr>
          <w:rFonts w:ascii="Tahoma" w:hAnsi="Tahoma" w:cs="Tahoma"/>
          <w:b/>
          <w:sz w:val="20"/>
          <w:szCs w:val="20"/>
        </w:rPr>
        <w:t xml:space="preserve">/ SRE </w:t>
      </w:r>
      <w:r w:rsidRPr="00915D9F">
        <w:rPr>
          <w:rFonts w:ascii="Tahoma" w:hAnsi="Tahoma" w:cs="Tahoma"/>
          <w:b/>
          <w:sz w:val="20"/>
          <w:szCs w:val="20"/>
        </w:rPr>
        <w:t>Engineer</w:t>
      </w:r>
    </w:p>
    <w:p w14:paraId="6530E567" w14:textId="24E113E8" w:rsidR="004C06E0" w:rsidRPr="00915D9F" w:rsidRDefault="004C06E0"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Project</w:t>
      </w:r>
      <w:r w:rsidRPr="00915D9F">
        <w:rPr>
          <w:rFonts w:ascii="Tahoma" w:hAnsi="Tahoma" w:cs="Tahoma"/>
          <w:b/>
          <w:sz w:val="20"/>
          <w:szCs w:val="20"/>
        </w:rPr>
        <w:tab/>
        <w:t xml:space="preserve">: </w:t>
      </w:r>
      <w:r w:rsidR="00C2489E" w:rsidRPr="00915D9F">
        <w:rPr>
          <w:rFonts w:ascii="Tahoma" w:hAnsi="Tahoma" w:cs="Tahoma"/>
          <w:b/>
          <w:sz w:val="20"/>
          <w:szCs w:val="20"/>
        </w:rPr>
        <w:t>Bank of America</w:t>
      </w:r>
    </w:p>
    <w:p w14:paraId="1FDD8589" w14:textId="70797E47" w:rsidR="004C06E0" w:rsidRPr="00915D9F" w:rsidRDefault="004C06E0"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Duration</w:t>
      </w:r>
      <w:r w:rsidRPr="00915D9F">
        <w:rPr>
          <w:rFonts w:ascii="Tahoma" w:hAnsi="Tahoma" w:cs="Tahoma"/>
          <w:b/>
          <w:sz w:val="20"/>
          <w:szCs w:val="20"/>
        </w:rPr>
        <w:tab/>
        <w:t xml:space="preserve">: </w:t>
      </w:r>
      <w:r w:rsidR="00C2489E" w:rsidRPr="00915D9F">
        <w:rPr>
          <w:rFonts w:ascii="Tahoma" w:hAnsi="Tahoma" w:cs="Tahoma"/>
          <w:b/>
          <w:sz w:val="20"/>
          <w:szCs w:val="20"/>
        </w:rPr>
        <w:t>Feb</w:t>
      </w:r>
      <w:r w:rsidRPr="00915D9F">
        <w:rPr>
          <w:rFonts w:ascii="Tahoma" w:hAnsi="Tahoma" w:cs="Tahoma"/>
          <w:b/>
          <w:spacing w:val="-1"/>
          <w:sz w:val="20"/>
          <w:szCs w:val="20"/>
        </w:rPr>
        <w:t xml:space="preserve"> </w:t>
      </w:r>
      <w:r w:rsidRPr="00915D9F">
        <w:rPr>
          <w:rFonts w:ascii="Tahoma" w:hAnsi="Tahoma" w:cs="Tahoma"/>
          <w:b/>
          <w:sz w:val="20"/>
          <w:szCs w:val="20"/>
        </w:rPr>
        <w:t>202</w:t>
      </w:r>
      <w:r w:rsidR="00C2489E" w:rsidRPr="00915D9F">
        <w:rPr>
          <w:rFonts w:ascii="Tahoma" w:hAnsi="Tahoma" w:cs="Tahoma"/>
          <w:b/>
          <w:sz w:val="20"/>
          <w:szCs w:val="20"/>
        </w:rPr>
        <w:t>2</w:t>
      </w:r>
      <w:r w:rsidRPr="00915D9F">
        <w:rPr>
          <w:rFonts w:ascii="Tahoma" w:hAnsi="Tahoma" w:cs="Tahoma"/>
          <w:b/>
          <w:sz w:val="20"/>
          <w:szCs w:val="20"/>
        </w:rPr>
        <w:t xml:space="preserve"> to </w:t>
      </w:r>
      <w:r w:rsidR="00C2489E" w:rsidRPr="00915D9F">
        <w:rPr>
          <w:rFonts w:ascii="Tahoma" w:hAnsi="Tahoma" w:cs="Tahoma"/>
          <w:b/>
          <w:spacing w:val="-5"/>
          <w:sz w:val="20"/>
          <w:szCs w:val="20"/>
        </w:rPr>
        <w:t>May 2024</w:t>
      </w:r>
    </w:p>
    <w:p w14:paraId="1058A427" w14:textId="77777777" w:rsidR="004C06E0" w:rsidRPr="00944B18" w:rsidRDefault="004C06E0" w:rsidP="00944B18">
      <w:pPr>
        <w:pStyle w:val="BodyText"/>
        <w:ind w:left="360" w:hanging="360"/>
        <w:jc w:val="both"/>
        <w:rPr>
          <w:rFonts w:ascii="Tahoma" w:hAnsi="Tahoma" w:cs="Tahoma"/>
          <w:sz w:val="20"/>
          <w:szCs w:val="20"/>
        </w:rPr>
      </w:pPr>
    </w:p>
    <w:p w14:paraId="7D5ABD2C" w14:textId="77777777" w:rsidR="00B97B99" w:rsidRDefault="00B97B99" w:rsidP="00CE534E">
      <w:pPr>
        <w:pStyle w:val="Heading1"/>
        <w:ind w:left="360" w:hanging="360"/>
        <w:jc w:val="both"/>
        <w:rPr>
          <w:rFonts w:ascii="Tahoma" w:hAnsi="Tahoma" w:cs="Tahoma"/>
          <w:sz w:val="20"/>
          <w:szCs w:val="20"/>
          <w:u w:val="none"/>
        </w:rPr>
      </w:pPr>
    </w:p>
    <w:p w14:paraId="6AD885D7" w14:textId="4303A196" w:rsidR="004C06E0" w:rsidRPr="00CE534E" w:rsidRDefault="004C06E0" w:rsidP="00CE534E">
      <w:pPr>
        <w:pStyle w:val="Heading1"/>
        <w:ind w:left="360" w:hanging="360"/>
        <w:jc w:val="both"/>
        <w:rPr>
          <w:rFonts w:ascii="Tahoma" w:hAnsi="Tahoma" w:cs="Tahoma"/>
          <w:sz w:val="20"/>
          <w:szCs w:val="20"/>
          <w:u w:val="none"/>
        </w:rPr>
      </w:pPr>
      <w:r w:rsidRPr="00CE534E">
        <w:rPr>
          <w:rFonts w:ascii="Tahoma" w:hAnsi="Tahoma" w:cs="Tahoma"/>
          <w:sz w:val="20"/>
          <w:szCs w:val="20"/>
          <w:u w:val="none"/>
        </w:rPr>
        <w:t>Responsibilities:</w:t>
      </w:r>
    </w:p>
    <w:p w14:paraId="44CD70DA" w14:textId="77777777" w:rsidR="00BB3397" w:rsidRDefault="00BB3397" w:rsidP="00BB3397">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Developed reusable automation scripts and tools to streamline build, integration, and deployment processes across multiple environments.</w:t>
      </w:r>
    </w:p>
    <w:p w14:paraId="10657FF3" w14:textId="77777777" w:rsidR="00551FAC" w:rsidRPr="003E4441" w:rsidRDefault="00551FAC" w:rsidP="00551FAC">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Architect and automate Infrastructure as Code (IaC) using Terraform, AWS CloudFormation, Azure ARM/Bicep, Ansible, and Chef, with drift detection, compliance-as-code (OPA/Terraform Sentinel), and automated remediation.</w:t>
      </w:r>
    </w:p>
    <w:p w14:paraId="7E72AD0B" w14:textId="20EA57FC" w:rsidR="00551FAC" w:rsidRPr="00944B18" w:rsidRDefault="00551FAC" w:rsidP="00551FAC">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Deploy, manage, and scale containerized applications using Docker, Podman, and Kubernetes (EKS, AKS, GKE), applying service mesh technologies like Istio/Linkerd for zero-trust security, traffic routing, and microservices observability</w:t>
      </w:r>
    </w:p>
    <w:p w14:paraId="7B80C0E4" w14:textId="77777777" w:rsidR="00BB3397" w:rsidRPr="00944B18" w:rsidRDefault="00BB3397" w:rsidP="00BB3397">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Created reusable Groovy-based pipeline templates for builds, security scans, artifact management, and deployment processes.</w:t>
      </w:r>
    </w:p>
    <w:p w14:paraId="1574D3A8" w14:textId="77777777" w:rsidR="00BB3397" w:rsidRPr="00944B18" w:rsidRDefault="00BB3397" w:rsidP="00BB3397">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Configured and deployed automation tools to support scheduled and on-demand application builds, reducing manual intervention and improving deployment consistency.</w:t>
      </w:r>
    </w:p>
    <w:p w14:paraId="3DE88C01" w14:textId="77777777" w:rsidR="00BB3397" w:rsidRDefault="00BB3397" w:rsidP="00BB3397">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Contributed to improving security practices by integrating security scanning tools within CI/CD pipelines to support DevSecOps standards.</w:t>
      </w:r>
    </w:p>
    <w:p w14:paraId="1D4FD024" w14:textId="77777777" w:rsidR="00BB3397" w:rsidRPr="00E31EEF"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Developed enterprise automation frameworks using Python, Bash, and Groovy to streamline CI CD workflows, infrastructure provisioning, and deployment pipelines across hybrid cloud environments.</w:t>
      </w:r>
    </w:p>
    <w:p w14:paraId="19F0BD63" w14:textId="77777777" w:rsidR="00BB3397" w:rsidRPr="00E31EEF"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Designed and optimized large scale Jenkins CI platforms including pipeline architecture, plugin governance, and distributed build infrastructure supporting secure enterprise releases.</w:t>
      </w:r>
    </w:p>
    <w:p w14:paraId="439E3D4E" w14:textId="77777777" w:rsidR="00BB3397"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Built end to end DevSecOps pipelines integrating Jenkins, Maven, Bitbucket, Jira, Terraform, and Ansible enabling automated build validation, artifact management, and controlled production deployments.</w:t>
      </w:r>
    </w:p>
    <w:p w14:paraId="59034E84" w14:textId="77777777" w:rsidR="00551FAC" w:rsidRPr="00C91E62" w:rsidRDefault="00551FAC" w:rsidP="00551FAC">
      <w:pPr>
        <w:numPr>
          <w:ilvl w:val="0"/>
          <w:numId w:val="4"/>
        </w:numPr>
        <w:tabs>
          <w:tab w:val="left" w:pos="420"/>
        </w:tabs>
        <w:jc w:val="both"/>
        <w:rPr>
          <w:rFonts w:ascii="Tahoma" w:hAnsi="Tahoma" w:cs="Tahoma"/>
          <w:sz w:val="20"/>
          <w:szCs w:val="20"/>
        </w:rPr>
      </w:pPr>
      <w:r w:rsidRPr="00C91E62">
        <w:rPr>
          <w:rFonts w:ascii="Tahoma" w:hAnsi="Tahoma" w:cs="Tahoma"/>
          <w:sz w:val="20"/>
          <w:szCs w:val="20"/>
        </w:rPr>
        <w:t>Proficient in Python scripting for infrastructure automation, log analysis, and operational tooling, developing scripts to automate routine tasks, monitoring checks, and deployment workflows.</w:t>
      </w:r>
    </w:p>
    <w:p w14:paraId="60EC0186" w14:textId="6EE7F9D0" w:rsidR="00551FAC" w:rsidRPr="00E31EEF" w:rsidRDefault="00551FAC" w:rsidP="00551FAC">
      <w:pPr>
        <w:pStyle w:val="ListParagraph"/>
        <w:numPr>
          <w:ilvl w:val="0"/>
          <w:numId w:val="4"/>
        </w:numPr>
        <w:tabs>
          <w:tab w:val="left" w:pos="420"/>
          <w:tab w:val="left" w:pos="941"/>
        </w:tabs>
        <w:jc w:val="both"/>
        <w:rPr>
          <w:rFonts w:ascii="Tahoma" w:hAnsi="Tahoma" w:cs="Tahoma"/>
          <w:sz w:val="20"/>
          <w:szCs w:val="20"/>
        </w:rPr>
      </w:pPr>
      <w:r w:rsidRPr="00C91E62">
        <w:rPr>
          <w:rFonts w:ascii="Tahoma" w:hAnsi="Tahoma" w:cs="Tahoma"/>
          <w:sz w:val="20"/>
          <w:szCs w:val="20"/>
        </w:rPr>
        <w:t>Skilled in building automation driven DevOps environments using Jenkins, Kubernetes, Git based version control, and infrastructure automation tools to improve deployment reliability and operational efficiency</w:t>
      </w:r>
    </w:p>
    <w:p w14:paraId="28A2B7F9" w14:textId="77777777" w:rsidR="00BB3397" w:rsidRPr="00E31EEF"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Collaborated with cloud platform, security, and application engineering teams to plan enterprise releases while enforcing risk management controls and deployment governance required in financial services environments.</w:t>
      </w:r>
    </w:p>
    <w:p w14:paraId="05788EBF" w14:textId="77777777" w:rsidR="00BB3397" w:rsidRPr="00E31EEF"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Automated provisioning and configuration of enterprise application platforms including Apache Tomcat and WebLogic using Ansible playbooks integrated with CI CD pipelines.</w:t>
      </w:r>
    </w:p>
    <w:p w14:paraId="7D08ED34" w14:textId="77777777" w:rsidR="00BB3397"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Developed reusable Groovy based pipeline libraries standardizing build automation, security scanning, artifact promotion, and deployment workflows.</w:t>
      </w:r>
    </w:p>
    <w:p w14:paraId="1F95890E" w14:textId="544FEB86" w:rsidR="00BB3397" w:rsidRPr="00551FAC" w:rsidRDefault="00BB3397" w:rsidP="00551FAC">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Implemented enterprise automation capabilities enabling scheduled and on demand application builds while reducing manual deployment tasks and improving platform reliability.</w:t>
      </w:r>
    </w:p>
    <w:p w14:paraId="46B79BAD" w14:textId="77777777" w:rsidR="00BB3397" w:rsidRPr="00E31EEF"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Managed operational incidents and release change requests through ServiceNow while aligning deployments with enterprise change management governance.</w:t>
      </w:r>
    </w:p>
    <w:p w14:paraId="0CDC2187" w14:textId="77777777" w:rsidR="00BB3397" w:rsidRPr="00E31EEF"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Containerized enterprise applications using Docker and orchestrated workloads using Kubernetes to enable scalable microservices deployment and consistent runtime environments.</w:t>
      </w:r>
    </w:p>
    <w:p w14:paraId="47738FC3" w14:textId="73FEFE2C" w:rsidR="00E42E16" w:rsidRPr="00944B18" w:rsidRDefault="00BB3397" w:rsidP="00BB3397">
      <w:pPr>
        <w:pStyle w:val="ListParagraph"/>
        <w:numPr>
          <w:ilvl w:val="0"/>
          <w:numId w:val="4"/>
        </w:numPr>
        <w:tabs>
          <w:tab w:val="left" w:pos="420"/>
          <w:tab w:val="left" w:pos="941"/>
        </w:tabs>
        <w:jc w:val="both"/>
        <w:rPr>
          <w:rFonts w:ascii="Tahoma" w:hAnsi="Tahoma" w:cs="Tahoma"/>
          <w:sz w:val="20"/>
          <w:szCs w:val="20"/>
        </w:rPr>
      </w:pPr>
      <w:r w:rsidRPr="00E31EEF">
        <w:rPr>
          <w:rFonts w:ascii="Tahoma" w:hAnsi="Tahoma" w:cs="Tahoma"/>
          <w:sz w:val="20"/>
          <w:szCs w:val="20"/>
        </w:rPr>
        <w:t>Strengthened DevSecOps practices by embedding security scanning tools within CI CD pipelines enabling continuous vulnerability detection and secure software delivery</w:t>
      </w:r>
    </w:p>
    <w:p w14:paraId="05A19022" w14:textId="77777777" w:rsidR="00B54A70" w:rsidRPr="00944B18" w:rsidRDefault="00B54A70" w:rsidP="00944B18">
      <w:pPr>
        <w:pStyle w:val="ListParagraph"/>
        <w:tabs>
          <w:tab w:val="left" w:pos="941"/>
        </w:tabs>
        <w:ind w:left="360" w:hanging="360"/>
        <w:jc w:val="both"/>
        <w:rPr>
          <w:rFonts w:ascii="Tahoma" w:hAnsi="Tahoma" w:cs="Tahoma"/>
          <w:sz w:val="20"/>
          <w:szCs w:val="20"/>
        </w:rPr>
      </w:pPr>
    </w:p>
    <w:p w14:paraId="0E1F3613" w14:textId="4AAC4159" w:rsidR="00002013" w:rsidRPr="00944B18" w:rsidRDefault="00002013" w:rsidP="004E7636">
      <w:pPr>
        <w:pStyle w:val="Heading1"/>
        <w:ind w:left="0"/>
        <w:jc w:val="both"/>
        <w:rPr>
          <w:rFonts w:ascii="Tahoma" w:eastAsia="Arial MT" w:hAnsi="Tahoma" w:cs="Tahoma"/>
          <w:b w:val="0"/>
          <w:bCs w:val="0"/>
          <w:sz w:val="20"/>
          <w:szCs w:val="20"/>
          <w:u w:val="none"/>
        </w:rPr>
      </w:pPr>
      <w:bookmarkStart w:id="8" w:name="Project_2:"/>
      <w:bookmarkEnd w:id="8"/>
    </w:p>
    <w:p w14:paraId="2A431E06" w14:textId="5A6340CC" w:rsidR="00E90514" w:rsidRPr="00915D9F" w:rsidRDefault="00727793" w:rsidP="00944B18">
      <w:pPr>
        <w:tabs>
          <w:tab w:val="left" w:pos="3821"/>
        </w:tabs>
        <w:ind w:left="360" w:hanging="360"/>
        <w:jc w:val="both"/>
        <w:rPr>
          <w:rFonts w:ascii="Tahoma" w:hAnsi="Tahoma" w:cs="Tahoma"/>
          <w:b/>
          <w:sz w:val="20"/>
          <w:szCs w:val="20"/>
        </w:rPr>
      </w:pPr>
      <w:r w:rsidRPr="00944B18">
        <w:rPr>
          <w:rFonts w:ascii="Tahoma" w:hAnsi="Tahoma" w:cs="Tahoma"/>
          <w:b/>
          <w:sz w:val="20"/>
          <w:szCs w:val="20"/>
        </w:rPr>
        <w:t>Client</w:t>
      </w:r>
      <w:r w:rsidRPr="00944B18">
        <w:rPr>
          <w:rFonts w:ascii="Tahoma" w:hAnsi="Tahoma" w:cs="Tahoma"/>
          <w:b/>
          <w:sz w:val="20"/>
          <w:szCs w:val="20"/>
        </w:rPr>
        <w:tab/>
      </w:r>
      <w:r w:rsidRPr="00915D9F">
        <w:rPr>
          <w:rFonts w:ascii="Tahoma" w:hAnsi="Tahoma" w:cs="Tahoma"/>
          <w:b/>
          <w:sz w:val="20"/>
          <w:szCs w:val="20"/>
        </w:rPr>
        <w:t xml:space="preserve">: </w:t>
      </w:r>
      <w:r w:rsidR="007B507F" w:rsidRPr="00915D9F">
        <w:rPr>
          <w:rFonts w:ascii="Tahoma" w:hAnsi="Tahoma" w:cs="Tahoma"/>
          <w:b/>
          <w:sz w:val="20"/>
          <w:szCs w:val="20"/>
        </w:rPr>
        <w:t xml:space="preserve">Cognizant / </w:t>
      </w:r>
      <w:r w:rsidRPr="00915D9F">
        <w:rPr>
          <w:rFonts w:ascii="Tahoma" w:hAnsi="Tahoma" w:cs="Tahoma"/>
          <w:b/>
          <w:sz w:val="20"/>
          <w:szCs w:val="20"/>
        </w:rPr>
        <w:t>Ameriprise</w:t>
      </w:r>
      <w:r w:rsidR="00A7694D">
        <w:rPr>
          <w:rFonts w:ascii="Tahoma" w:hAnsi="Tahoma" w:cs="Tahoma"/>
          <w:b/>
          <w:sz w:val="20"/>
          <w:szCs w:val="20"/>
        </w:rPr>
        <w:t>/Client location India</w:t>
      </w:r>
    </w:p>
    <w:p w14:paraId="4D3AA5AB" w14:textId="542F22AC" w:rsidR="004E7636" w:rsidRPr="00915D9F" w:rsidRDefault="004E7636"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Role                                                         : DevOps/ Build &amp; Release Engineer</w:t>
      </w:r>
    </w:p>
    <w:p w14:paraId="5E6A2C06" w14:textId="21A74D09" w:rsidR="00002013" w:rsidRPr="00915D9F" w:rsidRDefault="007C7ADD"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Project</w:t>
      </w:r>
      <w:r w:rsidRPr="00915D9F">
        <w:rPr>
          <w:rFonts w:ascii="Tahoma" w:hAnsi="Tahoma" w:cs="Tahoma"/>
          <w:b/>
          <w:sz w:val="20"/>
          <w:szCs w:val="20"/>
        </w:rPr>
        <w:tab/>
        <w:t>: Ameriprise</w:t>
      </w:r>
      <w:r w:rsidR="003C4044" w:rsidRPr="00915D9F">
        <w:rPr>
          <w:rFonts w:ascii="Tahoma" w:hAnsi="Tahoma" w:cs="Tahoma"/>
          <w:b/>
          <w:sz w:val="20"/>
          <w:szCs w:val="20"/>
        </w:rPr>
        <w:t xml:space="preserve"> Financial</w:t>
      </w:r>
    </w:p>
    <w:p w14:paraId="2A27DA11" w14:textId="293C91BB" w:rsidR="00002013" w:rsidRPr="00915D9F" w:rsidRDefault="007C7ADD"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Duration</w:t>
      </w:r>
      <w:r w:rsidRPr="00915D9F">
        <w:rPr>
          <w:rFonts w:ascii="Tahoma" w:hAnsi="Tahoma" w:cs="Tahoma"/>
          <w:b/>
          <w:sz w:val="20"/>
          <w:szCs w:val="20"/>
        </w:rPr>
        <w:tab/>
        <w:t>:</w:t>
      </w:r>
      <w:r w:rsidRPr="00915D9F">
        <w:rPr>
          <w:rFonts w:ascii="Tahoma" w:hAnsi="Tahoma" w:cs="Tahoma"/>
          <w:b/>
          <w:spacing w:val="1"/>
          <w:sz w:val="20"/>
          <w:szCs w:val="20"/>
        </w:rPr>
        <w:t xml:space="preserve"> </w:t>
      </w:r>
      <w:r w:rsidR="00EF46BE" w:rsidRPr="00915D9F">
        <w:rPr>
          <w:rFonts w:ascii="Tahoma" w:hAnsi="Tahoma" w:cs="Tahoma"/>
          <w:b/>
          <w:sz w:val="20"/>
          <w:szCs w:val="20"/>
        </w:rPr>
        <w:t>Dec</w:t>
      </w:r>
      <w:r w:rsidRPr="00915D9F">
        <w:rPr>
          <w:rFonts w:ascii="Tahoma" w:hAnsi="Tahoma" w:cs="Tahoma"/>
          <w:b/>
          <w:spacing w:val="-3"/>
          <w:sz w:val="20"/>
          <w:szCs w:val="20"/>
        </w:rPr>
        <w:t xml:space="preserve"> </w:t>
      </w:r>
      <w:r w:rsidRPr="00915D9F">
        <w:rPr>
          <w:rFonts w:ascii="Tahoma" w:hAnsi="Tahoma" w:cs="Tahoma"/>
          <w:b/>
          <w:sz w:val="20"/>
          <w:szCs w:val="20"/>
        </w:rPr>
        <w:t>20</w:t>
      </w:r>
      <w:r w:rsidR="006C2A39" w:rsidRPr="00915D9F">
        <w:rPr>
          <w:rFonts w:ascii="Tahoma" w:hAnsi="Tahoma" w:cs="Tahoma"/>
          <w:b/>
          <w:sz w:val="20"/>
          <w:szCs w:val="20"/>
        </w:rPr>
        <w:t>20</w:t>
      </w:r>
      <w:r w:rsidRPr="00915D9F">
        <w:rPr>
          <w:rFonts w:ascii="Tahoma" w:hAnsi="Tahoma" w:cs="Tahoma"/>
          <w:b/>
          <w:spacing w:val="-3"/>
          <w:sz w:val="20"/>
          <w:szCs w:val="20"/>
        </w:rPr>
        <w:t xml:space="preserve"> </w:t>
      </w:r>
      <w:r w:rsidRPr="00915D9F">
        <w:rPr>
          <w:rFonts w:ascii="Tahoma" w:hAnsi="Tahoma" w:cs="Tahoma"/>
          <w:b/>
          <w:sz w:val="20"/>
          <w:szCs w:val="20"/>
        </w:rPr>
        <w:t>to</w:t>
      </w:r>
      <w:r w:rsidRPr="00915D9F">
        <w:rPr>
          <w:rFonts w:ascii="Tahoma" w:hAnsi="Tahoma" w:cs="Tahoma"/>
          <w:b/>
          <w:spacing w:val="-2"/>
          <w:sz w:val="20"/>
          <w:szCs w:val="20"/>
        </w:rPr>
        <w:t xml:space="preserve"> </w:t>
      </w:r>
      <w:r w:rsidRPr="00915D9F">
        <w:rPr>
          <w:rFonts w:ascii="Tahoma" w:hAnsi="Tahoma" w:cs="Tahoma"/>
          <w:b/>
          <w:sz w:val="20"/>
          <w:szCs w:val="20"/>
        </w:rPr>
        <w:t>Feb</w:t>
      </w:r>
      <w:r w:rsidRPr="00915D9F">
        <w:rPr>
          <w:rFonts w:ascii="Tahoma" w:hAnsi="Tahoma" w:cs="Tahoma"/>
          <w:b/>
          <w:spacing w:val="1"/>
          <w:sz w:val="20"/>
          <w:szCs w:val="20"/>
        </w:rPr>
        <w:t xml:space="preserve"> </w:t>
      </w:r>
      <w:r w:rsidRPr="00915D9F">
        <w:rPr>
          <w:rFonts w:ascii="Tahoma" w:hAnsi="Tahoma" w:cs="Tahoma"/>
          <w:b/>
          <w:sz w:val="20"/>
          <w:szCs w:val="20"/>
        </w:rPr>
        <w:t>2022</w:t>
      </w:r>
    </w:p>
    <w:p w14:paraId="55E589A1" w14:textId="77777777" w:rsidR="00002013" w:rsidRPr="00944B18" w:rsidRDefault="00002013" w:rsidP="00944B18">
      <w:pPr>
        <w:pStyle w:val="BodyText"/>
        <w:ind w:left="360" w:hanging="360"/>
        <w:jc w:val="both"/>
        <w:rPr>
          <w:rFonts w:ascii="Tahoma" w:hAnsi="Tahoma" w:cs="Tahoma"/>
          <w:sz w:val="20"/>
          <w:szCs w:val="20"/>
        </w:rPr>
      </w:pPr>
    </w:p>
    <w:p w14:paraId="647C2CBF" w14:textId="77777777" w:rsidR="00002013" w:rsidRPr="00944B18" w:rsidRDefault="00002013" w:rsidP="00944B18">
      <w:pPr>
        <w:pStyle w:val="BodyText"/>
        <w:ind w:left="360" w:hanging="360"/>
        <w:jc w:val="both"/>
        <w:rPr>
          <w:rFonts w:ascii="Tahoma" w:hAnsi="Tahoma" w:cs="Tahoma"/>
          <w:sz w:val="20"/>
          <w:szCs w:val="20"/>
        </w:rPr>
      </w:pPr>
      <w:bookmarkStart w:id="9" w:name="Description:_(1)"/>
      <w:bookmarkEnd w:id="9"/>
    </w:p>
    <w:p w14:paraId="089272AD" w14:textId="30879F12" w:rsidR="00002013" w:rsidRPr="00CE534E" w:rsidRDefault="007C7ADD" w:rsidP="00944B18">
      <w:pPr>
        <w:pStyle w:val="Heading1"/>
        <w:ind w:left="360" w:hanging="360"/>
        <w:jc w:val="both"/>
        <w:rPr>
          <w:rFonts w:ascii="Tahoma" w:eastAsia="Arial MT" w:hAnsi="Tahoma" w:cs="Tahoma"/>
          <w:sz w:val="20"/>
          <w:szCs w:val="20"/>
          <w:u w:val="none"/>
        </w:rPr>
      </w:pPr>
      <w:bookmarkStart w:id="10" w:name="Responsibilities:_(1)"/>
      <w:bookmarkEnd w:id="10"/>
      <w:r w:rsidRPr="00CE534E">
        <w:rPr>
          <w:rFonts w:ascii="Tahoma" w:eastAsia="Arial MT" w:hAnsi="Tahoma" w:cs="Tahoma"/>
          <w:sz w:val="20"/>
          <w:szCs w:val="20"/>
          <w:u w:val="none"/>
        </w:rPr>
        <w:t>Responsibilities:</w:t>
      </w:r>
    </w:p>
    <w:p w14:paraId="754602FA" w14:textId="4725F855" w:rsidR="00002013"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Planning Daily activities include creating builds</w:t>
      </w:r>
      <w:r w:rsidR="00913180" w:rsidRPr="00944B18">
        <w:rPr>
          <w:rFonts w:ascii="Tahoma" w:hAnsi="Tahoma" w:cs="Tahoma"/>
          <w:sz w:val="20"/>
          <w:szCs w:val="20"/>
        </w:rPr>
        <w:t xml:space="preserve"> </w:t>
      </w:r>
      <w:r w:rsidRPr="00944B18">
        <w:rPr>
          <w:rFonts w:ascii="Tahoma" w:hAnsi="Tahoma" w:cs="Tahoma"/>
          <w:sz w:val="20"/>
          <w:szCs w:val="20"/>
        </w:rPr>
        <w:t xml:space="preserve">for multiple projects, deploying the artifacts in multiple </w:t>
      </w:r>
      <w:r w:rsidR="008715EC" w:rsidRPr="00944B18">
        <w:rPr>
          <w:rFonts w:ascii="Tahoma" w:hAnsi="Tahoma" w:cs="Tahoma"/>
          <w:sz w:val="20"/>
          <w:szCs w:val="20"/>
        </w:rPr>
        <w:t xml:space="preserve">env’s like </w:t>
      </w:r>
      <w:r w:rsidRPr="00944B18">
        <w:rPr>
          <w:rFonts w:ascii="Tahoma" w:hAnsi="Tahoma" w:cs="Tahoma"/>
          <w:sz w:val="20"/>
          <w:szCs w:val="20"/>
        </w:rPr>
        <w:t>QA</w:t>
      </w:r>
      <w:r w:rsidR="008715EC" w:rsidRPr="00944B18">
        <w:rPr>
          <w:rFonts w:ascii="Tahoma" w:hAnsi="Tahoma" w:cs="Tahoma"/>
          <w:sz w:val="20"/>
          <w:szCs w:val="20"/>
        </w:rPr>
        <w:t>,</w:t>
      </w:r>
      <w:r w:rsidRPr="00944B18">
        <w:rPr>
          <w:rFonts w:ascii="Tahoma" w:hAnsi="Tahoma" w:cs="Tahoma"/>
          <w:sz w:val="20"/>
          <w:szCs w:val="20"/>
        </w:rPr>
        <w:t xml:space="preserve"> DEV</w:t>
      </w:r>
      <w:r w:rsidR="008715EC" w:rsidRPr="00944B18">
        <w:rPr>
          <w:rFonts w:ascii="Tahoma" w:hAnsi="Tahoma" w:cs="Tahoma"/>
          <w:sz w:val="20"/>
          <w:szCs w:val="20"/>
        </w:rPr>
        <w:t>, staging</w:t>
      </w:r>
      <w:r w:rsidR="00720122" w:rsidRPr="00944B18">
        <w:rPr>
          <w:rFonts w:ascii="Tahoma" w:hAnsi="Tahoma" w:cs="Tahoma"/>
          <w:sz w:val="20"/>
          <w:szCs w:val="20"/>
        </w:rPr>
        <w:t xml:space="preserve"> </w:t>
      </w:r>
      <w:r w:rsidR="008715EC" w:rsidRPr="00944B18">
        <w:rPr>
          <w:rFonts w:ascii="Tahoma" w:hAnsi="Tahoma" w:cs="Tahoma"/>
          <w:sz w:val="20"/>
          <w:szCs w:val="20"/>
        </w:rPr>
        <w:t xml:space="preserve">and </w:t>
      </w:r>
      <w:r w:rsidR="00720122" w:rsidRPr="00944B18">
        <w:rPr>
          <w:rFonts w:ascii="Tahoma" w:hAnsi="Tahoma" w:cs="Tahoma"/>
          <w:sz w:val="20"/>
          <w:szCs w:val="20"/>
        </w:rPr>
        <w:t>Pre</w:t>
      </w:r>
      <w:r w:rsidR="008715EC" w:rsidRPr="00944B18">
        <w:rPr>
          <w:rFonts w:ascii="Tahoma" w:hAnsi="Tahoma" w:cs="Tahoma"/>
          <w:sz w:val="20"/>
          <w:szCs w:val="20"/>
        </w:rPr>
        <w:t>prod</w:t>
      </w:r>
      <w:r w:rsidRPr="00944B18">
        <w:rPr>
          <w:rFonts w:ascii="Tahoma" w:hAnsi="Tahoma" w:cs="Tahoma"/>
          <w:sz w:val="20"/>
          <w:szCs w:val="20"/>
        </w:rPr>
        <w:t xml:space="preserve"> and debugging issues.</w:t>
      </w:r>
    </w:p>
    <w:p w14:paraId="57059FA7" w14:textId="4AD30CE2" w:rsidR="00551FAC" w:rsidRPr="00551FAC" w:rsidRDefault="00551FAC" w:rsidP="00551FAC">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Designed and maintained a robust Continuous Integration framework using Jenkins, including job configuration, plugin management, and pipeline optimization.</w:t>
      </w:r>
    </w:p>
    <w:p w14:paraId="19ED3080" w14:textId="56CDE30F" w:rsidR="00002013" w:rsidRPr="00944B18"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Ensured environment consistency across Dev, QA, and Prod using immutable infrastructure practices, automated </w:t>
      </w:r>
      <w:r w:rsidRPr="00944B18">
        <w:rPr>
          <w:rFonts w:ascii="Tahoma" w:hAnsi="Tahoma" w:cs="Tahoma"/>
          <w:sz w:val="20"/>
          <w:szCs w:val="20"/>
        </w:rPr>
        <w:lastRenderedPageBreak/>
        <w:t>provisioning, and configuration</w:t>
      </w:r>
      <w:r w:rsidR="00B03E79" w:rsidRPr="00944B18">
        <w:rPr>
          <w:rFonts w:ascii="Tahoma" w:hAnsi="Tahoma" w:cs="Tahoma"/>
          <w:sz w:val="20"/>
          <w:szCs w:val="20"/>
        </w:rPr>
        <w:t>.</w:t>
      </w:r>
    </w:p>
    <w:p w14:paraId="3B6A65C2" w14:textId="27D2E9DE" w:rsidR="00002013" w:rsidRDefault="003C3128"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Maintained Git repositories and implemented branching strategies in Bitbucket to support parallel development, hotfixes, and structured release cycles.</w:t>
      </w:r>
    </w:p>
    <w:p w14:paraId="273D87A3" w14:textId="0247E365" w:rsidR="003E4441" w:rsidRPr="00551FAC" w:rsidRDefault="003E4441" w:rsidP="00551FAC">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Lead the design, implementation, and management of enterprise-grade CI/CD pipelines using GitHub Actions, Jenkins, Azure DevOps, and Bitbucket, incorporating reusable workflows, matrix builds, OIDC authentication, and integrated security scans across multi-environment deployments (Dev, QA, UAT, Prod).</w:t>
      </w:r>
    </w:p>
    <w:p w14:paraId="4B48D32F" w14:textId="12E1CF15" w:rsidR="0060352F" w:rsidRDefault="0060352F" w:rsidP="0060352F">
      <w:pPr>
        <w:pStyle w:val="ListParagraph"/>
        <w:numPr>
          <w:ilvl w:val="0"/>
          <w:numId w:val="4"/>
        </w:numPr>
        <w:tabs>
          <w:tab w:val="left" w:pos="420"/>
          <w:tab w:val="left" w:pos="941"/>
        </w:tabs>
        <w:jc w:val="both"/>
        <w:rPr>
          <w:rFonts w:ascii="Tahoma" w:hAnsi="Tahoma" w:cs="Tahoma"/>
          <w:sz w:val="20"/>
          <w:szCs w:val="20"/>
        </w:rPr>
      </w:pPr>
      <w:r w:rsidRPr="0060352F">
        <w:rPr>
          <w:rFonts w:ascii="Tahoma" w:hAnsi="Tahoma" w:cs="Tahoma"/>
          <w:sz w:val="20"/>
          <w:szCs w:val="20"/>
        </w:rPr>
        <w:t>Implemented health checks, readiness probes, and automated recovery mechanisms for Kubernetes workloads to maintain high service availability.</w:t>
      </w:r>
    </w:p>
    <w:p w14:paraId="287F1FEA" w14:textId="04C66CCE" w:rsidR="004E7636"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Active involvement in the project management in terms of planning the parallel releases and merge. </w:t>
      </w:r>
    </w:p>
    <w:p w14:paraId="3A667AD6" w14:textId="32C2FFF0" w:rsidR="00551FAC" w:rsidRPr="00531D24" w:rsidRDefault="00551FAC" w:rsidP="00551FAC">
      <w:pPr>
        <w:pStyle w:val="ListParagraph"/>
        <w:numPr>
          <w:ilvl w:val="0"/>
          <w:numId w:val="4"/>
        </w:numPr>
        <w:tabs>
          <w:tab w:val="left" w:pos="420"/>
          <w:tab w:val="left" w:pos="941"/>
        </w:tabs>
        <w:jc w:val="both"/>
        <w:rPr>
          <w:rFonts w:ascii="Tahoma" w:hAnsi="Tahoma" w:cs="Tahoma"/>
          <w:sz w:val="20"/>
          <w:szCs w:val="20"/>
        </w:rPr>
      </w:pPr>
      <w:r w:rsidRPr="00531D24">
        <w:rPr>
          <w:rFonts w:ascii="Tahoma" w:hAnsi="Tahoma" w:cs="Tahoma"/>
          <w:sz w:val="20"/>
          <w:szCs w:val="20"/>
        </w:rPr>
        <w:t>Designed, deployed, and supported containerized and serverless solutions using EKS, ECS, Docker, Helm, EC2, S3, and RDS for scalable GenAI platforms</w:t>
      </w:r>
    </w:p>
    <w:p w14:paraId="3133D9E3" w14:textId="77777777" w:rsidR="00551FAC" w:rsidRDefault="00551FAC" w:rsidP="00551FAC">
      <w:pPr>
        <w:pStyle w:val="ListParagraph"/>
        <w:numPr>
          <w:ilvl w:val="0"/>
          <w:numId w:val="4"/>
        </w:numPr>
        <w:tabs>
          <w:tab w:val="left" w:pos="420"/>
          <w:tab w:val="left" w:pos="941"/>
        </w:tabs>
        <w:jc w:val="both"/>
        <w:rPr>
          <w:rFonts w:ascii="Tahoma" w:hAnsi="Tahoma" w:cs="Tahoma"/>
          <w:sz w:val="20"/>
          <w:szCs w:val="20"/>
        </w:rPr>
      </w:pPr>
      <w:r w:rsidRPr="00531D24">
        <w:rPr>
          <w:rFonts w:ascii="Tahoma" w:hAnsi="Tahoma" w:cs="Tahoma"/>
          <w:sz w:val="20"/>
          <w:szCs w:val="20"/>
        </w:rPr>
        <w:t>Implemented pipeline to adopt 42crunch static and dynamic security scans for API’s</w:t>
      </w:r>
    </w:p>
    <w:p w14:paraId="48266629" w14:textId="3C8B10B6" w:rsidR="00002013" w:rsidRPr="00944B18" w:rsidRDefault="00551FAC" w:rsidP="00551FAC">
      <w:pPr>
        <w:pStyle w:val="ListParagraph"/>
        <w:numPr>
          <w:ilvl w:val="0"/>
          <w:numId w:val="4"/>
        </w:numPr>
        <w:tabs>
          <w:tab w:val="left" w:pos="420"/>
          <w:tab w:val="left" w:pos="941"/>
        </w:tabs>
        <w:jc w:val="both"/>
        <w:rPr>
          <w:rFonts w:ascii="Tahoma" w:hAnsi="Tahoma" w:cs="Tahoma"/>
          <w:sz w:val="20"/>
          <w:szCs w:val="20"/>
        </w:rPr>
      </w:pPr>
      <w:r>
        <w:rPr>
          <w:rFonts w:ascii="Tahoma" w:hAnsi="Tahoma" w:cs="Tahoma"/>
          <w:sz w:val="20"/>
          <w:szCs w:val="20"/>
        </w:rPr>
        <w:t>Pr</w:t>
      </w:r>
      <w:r w:rsidR="007C7ADD" w:rsidRPr="00944B18">
        <w:rPr>
          <w:rFonts w:ascii="Tahoma" w:hAnsi="Tahoma" w:cs="Tahoma"/>
          <w:sz w:val="20"/>
          <w:szCs w:val="20"/>
        </w:rPr>
        <w:t>ovide supports to Production, Development environments.</w:t>
      </w:r>
    </w:p>
    <w:p w14:paraId="7BABC9AD" w14:textId="4852EE2A" w:rsidR="00833E37" w:rsidRPr="00944B18" w:rsidRDefault="00833E37"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Led CI/CD modernization efforts, including migration initiatives and implementation of reusable workflows, secure authentication mechanisms, and centralized secrets management using HashiCorp Vault.</w:t>
      </w:r>
    </w:p>
    <w:p w14:paraId="042A08D7" w14:textId="037B3218" w:rsidR="00002013" w:rsidRPr="00944B18"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Execution of weekly production releases/Hotfix releases and drive bridge calls for providing updates to the business teams and development counterparts regarding the production deployment progress status.</w:t>
      </w:r>
    </w:p>
    <w:p w14:paraId="5BA1E0B1" w14:textId="757CAC38" w:rsidR="00002013" w:rsidRPr="00944B18"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Creating Deployment plans &amp; </w:t>
      </w:r>
      <w:r w:rsidR="00833E37" w:rsidRPr="00944B18">
        <w:rPr>
          <w:rFonts w:ascii="Tahoma" w:hAnsi="Tahoma" w:cs="Tahoma"/>
          <w:sz w:val="20"/>
          <w:szCs w:val="20"/>
        </w:rPr>
        <w:t>scheduling</w:t>
      </w:r>
      <w:r w:rsidRPr="00944B18">
        <w:rPr>
          <w:rFonts w:ascii="Tahoma" w:hAnsi="Tahoma" w:cs="Tahoma"/>
          <w:sz w:val="20"/>
          <w:szCs w:val="20"/>
        </w:rPr>
        <w:t xml:space="preserve"> the RFCs (Change Request) for production deployments in ServiceNow.</w:t>
      </w:r>
    </w:p>
    <w:p w14:paraId="2BBBFE93" w14:textId="77777777" w:rsidR="00002013" w:rsidRPr="00944B18" w:rsidRDefault="007C7ADD" w:rsidP="00944B18">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Troubleshooting Bamboo build issues and deployment issues in Mesos Marathon.</w:t>
      </w:r>
    </w:p>
    <w:p w14:paraId="453D3C33" w14:textId="77777777" w:rsidR="00BB3397" w:rsidRPr="00944B18" w:rsidRDefault="00BB3397" w:rsidP="00BB3397">
      <w:pPr>
        <w:pStyle w:val="ListParagraph"/>
        <w:tabs>
          <w:tab w:val="left" w:pos="420"/>
          <w:tab w:val="left" w:pos="941"/>
        </w:tabs>
        <w:ind w:left="360" w:firstLine="0"/>
        <w:jc w:val="both"/>
        <w:rPr>
          <w:rFonts w:ascii="Tahoma" w:hAnsi="Tahoma" w:cs="Tahoma"/>
          <w:sz w:val="20"/>
          <w:szCs w:val="20"/>
        </w:rPr>
      </w:pPr>
    </w:p>
    <w:p w14:paraId="256748FE" w14:textId="61559669" w:rsidR="00F66696" w:rsidRPr="00915D9F" w:rsidRDefault="00F66696" w:rsidP="00944B18">
      <w:pPr>
        <w:tabs>
          <w:tab w:val="left" w:pos="3821"/>
        </w:tabs>
        <w:ind w:left="360" w:hanging="360"/>
        <w:jc w:val="both"/>
        <w:rPr>
          <w:rFonts w:ascii="Tahoma" w:hAnsi="Tahoma" w:cs="Tahoma"/>
          <w:b/>
          <w:sz w:val="20"/>
          <w:szCs w:val="20"/>
        </w:rPr>
      </w:pPr>
      <w:r w:rsidRPr="00944B18">
        <w:rPr>
          <w:rFonts w:ascii="Tahoma" w:hAnsi="Tahoma" w:cs="Tahoma"/>
          <w:b/>
          <w:sz w:val="20"/>
          <w:szCs w:val="20"/>
        </w:rPr>
        <w:t>Client</w:t>
      </w:r>
      <w:r w:rsidRPr="00944B18">
        <w:rPr>
          <w:rFonts w:ascii="Tahoma" w:hAnsi="Tahoma" w:cs="Tahoma"/>
          <w:b/>
          <w:sz w:val="20"/>
          <w:szCs w:val="20"/>
        </w:rPr>
        <w:tab/>
      </w:r>
      <w:r w:rsidRPr="00915D9F">
        <w:rPr>
          <w:rFonts w:ascii="Tahoma" w:hAnsi="Tahoma" w:cs="Tahoma"/>
          <w:b/>
          <w:sz w:val="20"/>
          <w:szCs w:val="20"/>
        </w:rPr>
        <w:t xml:space="preserve">: </w:t>
      </w:r>
      <w:r w:rsidR="007B507F" w:rsidRPr="00915D9F">
        <w:rPr>
          <w:rFonts w:ascii="Tahoma" w:hAnsi="Tahoma" w:cs="Tahoma"/>
          <w:b/>
          <w:sz w:val="20"/>
          <w:szCs w:val="20"/>
        </w:rPr>
        <w:t xml:space="preserve">Cognizant / </w:t>
      </w:r>
      <w:r w:rsidRPr="00915D9F">
        <w:rPr>
          <w:rFonts w:ascii="Tahoma" w:hAnsi="Tahoma" w:cs="Tahoma"/>
          <w:b/>
          <w:sz w:val="20"/>
          <w:szCs w:val="20"/>
        </w:rPr>
        <w:t>UHG</w:t>
      </w:r>
      <w:r w:rsidR="00A7694D">
        <w:rPr>
          <w:rFonts w:ascii="Tahoma" w:hAnsi="Tahoma" w:cs="Tahoma"/>
          <w:b/>
          <w:sz w:val="20"/>
          <w:szCs w:val="20"/>
        </w:rPr>
        <w:t xml:space="preserve"> /Offshore</w:t>
      </w:r>
    </w:p>
    <w:p w14:paraId="187490E4" w14:textId="39225737" w:rsidR="004E7636" w:rsidRPr="00915D9F" w:rsidRDefault="004E7636"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Role                                                         : Dev</w:t>
      </w:r>
      <w:r w:rsidR="00551FAC">
        <w:rPr>
          <w:rFonts w:ascii="Tahoma" w:hAnsi="Tahoma" w:cs="Tahoma"/>
          <w:b/>
          <w:sz w:val="20"/>
          <w:szCs w:val="20"/>
        </w:rPr>
        <w:t>O</w:t>
      </w:r>
      <w:r w:rsidRPr="00915D9F">
        <w:rPr>
          <w:rFonts w:ascii="Tahoma" w:hAnsi="Tahoma" w:cs="Tahoma"/>
          <w:b/>
          <w:sz w:val="20"/>
          <w:szCs w:val="20"/>
        </w:rPr>
        <w:t>ps Engineer</w:t>
      </w:r>
    </w:p>
    <w:p w14:paraId="06680321" w14:textId="2BCEA839" w:rsidR="00F66696" w:rsidRPr="00915D9F" w:rsidRDefault="00F66696"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Project</w:t>
      </w:r>
      <w:r w:rsidRPr="00915D9F">
        <w:rPr>
          <w:rFonts w:ascii="Tahoma" w:hAnsi="Tahoma" w:cs="Tahoma"/>
          <w:b/>
          <w:sz w:val="20"/>
          <w:szCs w:val="20"/>
        </w:rPr>
        <w:tab/>
        <w:t>: United Health Group</w:t>
      </w:r>
    </w:p>
    <w:p w14:paraId="5F4CCE12" w14:textId="53779F57" w:rsidR="00F66696" w:rsidRPr="00915D9F" w:rsidRDefault="00F66696"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Duration</w:t>
      </w:r>
      <w:r w:rsidRPr="00915D9F">
        <w:rPr>
          <w:rFonts w:ascii="Tahoma" w:hAnsi="Tahoma" w:cs="Tahoma"/>
          <w:b/>
          <w:sz w:val="20"/>
          <w:szCs w:val="20"/>
        </w:rPr>
        <w:tab/>
        <w:t>:</w:t>
      </w:r>
      <w:r w:rsidRPr="00915D9F">
        <w:rPr>
          <w:rFonts w:ascii="Tahoma" w:hAnsi="Tahoma" w:cs="Tahoma"/>
          <w:b/>
          <w:spacing w:val="1"/>
          <w:sz w:val="20"/>
          <w:szCs w:val="20"/>
        </w:rPr>
        <w:t xml:space="preserve"> </w:t>
      </w:r>
      <w:r w:rsidR="00EF17BE" w:rsidRPr="00915D9F">
        <w:rPr>
          <w:rFonts w:ascii="Tahoma" w:hAnsi="Tahoma" w:cs="Tahoma"/>
          <w:b/>
          <w:sz w:val="20"/>
          <w:szCs w:val="20"/>
        </w:rPr>
        <w:t>Sep</w:t>
      </w:r>
      <w:r w:rsidRPr="00915D9F">
        <w:rPr>
          <w:rFonts w:ascii="Tahoma" w:hAnsi="Tahoma" w:cs="Tahoma"/>
          <w:b/>
          <w:spacing w:val="-3"/>
          <w:sz w:val="20"/>
          <w:szCs w:val="20"/>
        </w:rPr>
        <w:t xml:space="preserve"> </w:t>
      </w:r>
      <w:r w:rsidRPr="00915D9F">
        <w:rPr>
          <w:rFonts w:ascii="Tahoma" w:hAnsi="Tahoma" w:cs="Tahoma"/>
          <w:b/>
          <w:sz w:val="20"/>
          <w:szCs w:val="20"/>
        </w:rPr>
        <w:t>20</w:t>
      </w:r>
      <w:r w:rsidR="00EF17BE" w:rsidRPr="00915D9F">
        <w:rPr>
          <w:rFonts w:ascii="Tahoma" w:hAnsi="Tahoma" w:cs="Tahoma"/>
          <w:b/>
          <w:sz w:val="20"/>
          <w:szCs w:val="20"/>
        </w:rPr>
        <w:t>19</w:t>
      </w:r>
      <w:r w:rsidRPr="00915D9F">
        <w:rPr>
          <w:rFonts w:ascii="Tahoma" w:hAnsi="Tahoma" w:cs="Tahoma"/>
          <w:b/>
          <w:spacing w:val="-3"/>
          <w:sz w:val="20"/>
          <w:szCs w:val="20"/>
        </w:rPr>
        <w:t xml:space="preserve"> </w:t>
      </w:r>
      <w:r w:rsidRPr="00915D9F">
        <w:rPr>
          <w:rFonts w:ascii="Tahoma" w:hAnsi="Tahoma" w:cs="Tahoma"/>
          <w:b/>
          <w:sz w:val="20"/>
          <w:szCs w:val="20"/>
        </w:rPr>
        <w:t>to</w:t>
      </w:r>
      <w:r w:rsidRPr="00915D9F">
        <w:rPr>
          <w:rFonts w:ascii="Tahoma" w:hAnsi="Tahoma" w:cs="Tahoma"/>
          <w:b/>
          <w:spacing w:val="-2"/>
          <w:sz w:val="20"/>
          <w:szCs w:val="20"/>
        </w:rPr>
        <w:t xml:space="preserve"> </w:t>
      </w:r>
      <w:r w:rsidR="00EF46BE" w:rsidRPr="00915D9F">
        <w:rPr>
          <w:rFonts w:ascii="Tahoma" w:hAnsi="Tahoma" w:cs="Tahoma"/>
          <w:b/>
          <w:sz w:val="20"/>
          <w:szCs w:val="20"/>
        </w:rPr>
        <w:t>Nov</w:t>
      </w:r>
      <w:r w:rsidRPr="00915D9F">
        <w:rPr>
          <w:rFonts w:ascii="Tahoma" w:hAnsi="Tahoma" w:cs="Tahoma"/>
          <w:b/>
          <w:spacing w:val="1"/>
          <w:sz w:val="20"/>
          <w:szCs w:val="20"/>
        </w:rPr>
        <w:t xml:space="preserve"> </w:t>
      </w:r>
      <w:r w:rsidRPr="00915D9F">
        <w:rPr>
          <w:rFonts w:ascii="Tahoma" w:hAnsi="Tahoma" w:cs="Tahoma"/>
          <w:b/>
          <w:sz w:val="20"/>
          <w:szCs w:val="20"/>
        </w:rPr>
        <w:t>202</w:t>
      </w:r>
      <w:r w:rsidR="00EF46BE" w:rsidRPr="00915D9F">
        <w:rPr>
          <w:rFonts w:ascii="Tahoma" w:hAnsi="Tahoma" w:cs="Tahoma"/>
          <w:b/>
          <w:sz w:val="20"/>
          <w:szCs w:val="20"/>
        </w:rPr>
        <w:t>0</w:t>
      </w:r>
    </w:p>
    <w:p w14:paraId="208A7483" w14:textId="77777777" w:rsidR="00F66696" w:rsidRPr="00944B18" w:rsidRDefault="00F66696" w:rsidP="00944B18">
      <w:pPr>
        <w:pStyle w:val="BodyText"/>
        <w:ind w:left="360" w:hanging="360"/>
        <w:jc w:val="both"/>
        <w:rPr>
          <w:rFonts w:ascii="Tahoma" w:hAnsi="Tahoma" w:cs="Tahoma"/>
          <w:sz w:val="20"/>
          <w:szCs w:val="20"/>
        </w:rPr>
      </w:pPr>
    </w:p>
    <w:p w14:paraId="55D3C0A3" w14:textId="77777777" w:rsidR="00F66696" w:rsidRPr="00944B18" w:rsidRDefault="00F66696" w:rsidP="00944B18">
      <w:pPr>
        <w:pStyle w:val="BodyText"/>
        <w:ind w:left="360" w:hanging="360"/>
        <w:jc w:val="both"/>
        <w:rPr>
          <w:rFonts w:ascii="Tahoma" w:hAnsi="Tahoma" w:cs="Tahoma"/>
          <w:sz w:val="20"/>
          <w:szCs w:val="20"/>
        </w:rPr>
      </w:pPr>
    </w:p>
    <w:p w14:paraId="7B97EE0D" w14:textId="79C0F573" w:rsidR="00F66696" w:rsidRPr="00CE534E" w:rsidRDefault="00F66696" w:rsidP="004E7636">
      <w:pPr>
        <w:pStyle w:val="Heading1"/>
        <w:ind w:left="360" w:hanging="360"/>
        <w:jc w:val="both"/>
        <w:rPr>
          <w:rFonts w:ascii="Tahoma" w:eastAsia="Arial MT" w:hAnsi="Tahoma" w:cs="Tahoma"/>
          <w:bCs w:val="0"/>
          <w:sz w:val="20"/>
          <w:szCs w:val="20"/>
          <w:u w:val="none"/>
        </w:rPr>
      </w:pPr>
      <w:r w:rsidRPr="00CE534E">
        <w:rPr>
          <w:rFonts w:ascii="Tahoma" w:eastAsia="Arial MT" w:hAnsi="Tahoma" w:cs="Tahoma"/>
          <w:bCs w:val="0"/>
          <w:sz w:val="20"/>
          <w:szCs w:val="20"/>
          <w:u w:val="none"/>
        </w:rPr>
        <w:t>Responsibilities:</w:t>
      </w:r>
    </w:p>
    <w:p w14:paraId="5AC3B79D" w14:textId="754E3511" w:rsidR="0092042B" w:rsidRPr="00944B18" w:rsidRDefault="0092042B"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Provisioned and managed cloud infrastructure in AWS and Azure environments using Infrastructure as Code (Terraform templates), improving provisioning speed and environment consistency.</w:t>
      </w:r>
    </w:p>
    <w:p w14:paraId="6C644E3D" w14:textId="09E6A5E8" w:rsidR="0092042B" w:rsidRDefault="0092042B"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Configured monitoring and alerting solutions (CloudWatch/</w:t>
      </w:r>
      <w:r w:rsidR="00B72794" w:rsidRPr="00944B18">
        <w:rPr>
          <w:rFonts w:ascii="Tahoma" w:hAnsi="Tahoma" w:cs="Tahoma"/>
          <w:sz w:val="20"/>
          <w:szCs w:val="20"/>
        </w:rPr>
        <w:t>Newrelic</w:t>
      </w:r>
      <w:r w:rsidRPr="00944B18">
        <w:rPr>
          <w:rFonts w:ascii="Tahoma" w:hAnsi="Tahoma" w:cs="Tahoma"/>
          <w:sz w:val="20"/>
          <w:szCs w:val="20"/>
        </w:rPr>
        <w:t xml:space="preserve"> Monitor, application logs) to proactively identify performance and availability issues.</w:t>
      </w:r>
    </w:p>
    <w:p w14:paraId="3F0CFB7A" w14:textId="77777777" w:rsidR="00112B5B" w:rsidRPr="00112B5B" w:rsidRDefault="00112B5B" w:rsidP="00112B5B">
      <w:pPr>
        <w:pStyle w:val="ListParagraph"/>
        <w:numPr>
          <w:ilvl w:val="0"/>
          <w:numId w:val="4"/>
        </w:numPr>
        <w:tabs>
          <w:tab w:val="left" w:pos="420"/>
          <w:tab w:val="left" w:pos="941"/>
        </w:tabs>
        <w:jc w:val="both"/>
        <w:rPr>
          <w:rFonts w:ascii="Tahoma" w:hAnsi="Tahoma" w:cs="Tahoma"/>
          <w:sz w:val="20"/>
          <w:szCs w:val="20"/>
        </w:rPr>
      </w:pPr>
      <w:r w:rsidRPr="00112B5B">
        <w:rPr>
          <w:rFonts w:ascii="Tahoma" w:hAnsi="Tahoma" w:cs="Tahoma"/>
          <w:sz w:val="20"/>
          <w:szCs w:val="20"/>
        </w:rPr>
        <w:t>Architected and implemented highly available, scalable, and secure multi-cloud infrastructure across AWS (EC2, VPC, S3, IAM, ALB/NLB, Route 53, RDS, CloudTrail, Auto Scaling), Azure (AKS, ADF, VMs, Blob Storage, Azure Monitor, Azure DevOps), and GCP (GKE, Cloud Run, Cloud Functions, BigQuery) to support mission-critical applications.</w:t>
      </w:r>
    </w:p>
    <w:p w14:paraId="70185368" w14:textId="77777777" w:rsidR="00112B5B" w:rsidRPr="00112B5B" w:rsidRDefault="00112B5B" w:rsidP="00112B5B">
      <w:pPr>
        <w:pStyle w:val="ListParagraph"/>
        <w:numPr>
          <w:ilvl w:val="0"/>
          <w:numId w:val="4"/>
        </w:numPr>
        <w:tabs>
          <w:tab w:val="left" w:pos="420"/>
          <w:tab w:val="left" w:pos="941"/>
        </w:tabs>
        <w:jc w:val="both"/>
        <w:rPr>
          <w:rFonts w:ascii="Tahoma" w:hAnsi="Tahoma" w:cs="Tahoma"/>
          <w:sz w:val="20"/>
          <w:szCs w:val="20"/>
        </w:rPr>
      </w:pPr>
      <w:r w:rsidRPr="00112B5B">
        <w:rPr>
          <w:rFonts w:ascii="Tahoma" w:hAnsi="Tahoma" w:cs="Tahoma"/>
          <w:sz w:val="20"/>
          <w:szCs w:val="20"/>
        </w:rPr>
        <w:t>Automated infrastructure provisioning using Terraform, CloudFormation, ARM Templates, Bicep, and Pulumi, integrating drift detection, policy-as-code (OPA, Terraform Sentinel), and compliance-as-code (Checkov, Conftest) for regulatory alignment (SOX, PCI-DSS, HIPAA).</w:t>
      </w:r>
    </w:p>
    <w:p w14:paraId="70449FAF" w14:textId="77777777" w:rsidR="00112B5B" w:rsidRPr="00112B5B" w:rsidRDefault="00112B5B" w:rsidP="00112B5B">
      <w:pPr>
        <w:pStyle w:val="ListParagraph"/>
        <w:numPr>
          <w:ilvl w:val="0"/>
          <w:numId w:val="4"/>
        </w:numPr>
        <w:tabs>
          <w:tab w:val="left" w:pos="420"/>
          <w:tab w:val="left" w:pos="941"/>
        </w:tabs>
        <w:jc w:val="both"/>
        <w:rPr>
          <w:rFonts w:ascii="Tahoma" w:hAnsi="Tahoma" w:cs="Tahoma"/>
          <w:sz w:val="20"/>
          <w:szCs w:val="20"/>
        </w:rPr>
      </w:pPr>
      <w:r w:rsidRPr="00112B5B">
        <w:rPr>
          <w:rFonts w:ascii="Tahoma" w:hAnsi="Tahoma" w:cs="Tahoma"/>
          <w:sz w:val="20"/>
          <w:szCs w:val="20"/>
        </w:rPr>
        <w:t>Designed and managed CI/CD pipelines using GitHub Actions, Jenkins, GitLab CI, Azure DevOps, with integrated unit/UI tests (JUnit, Selenium, Cypress), SAST/DAST security scans (SonarQube, Snyk, Aqua), and artifact management (Nexus, Artifactory).</w:t>
      </w:r>
    </w:p>
    <w:p w14:paraId="13AEF3CA" w14:textId="77777777" w:rsidR="00112B5B" w:rsidRPr="00112B5B" w:rsidRDefault="00112B5B" w:rsidP="00112B5B">
      <w:pPr>
        <w:pStyle w:val="ListParagraph"/>
        <w:numPr>
          <w:ilvl w:val="0"/>
          <w:numId w:val="4"/>
        </w:numPr>
        <w:tabs>
          <w:tab w:val="left" w:pos="420"/>
          <w:tab w:val="left" w:pos="941"/>
        </w:tabs>
        <w:jc w:val="both"/>
        <w:rPr>
          <w:rFonts w:ascii="Tahoma" w:hAnsi="Tahoma" w:cs="Tahoma"/>
          <w:sz w:val="20"/>
          <w:szCs w:val="20"/>
        </w:rPr>
      </w:pPr>
      <w:r w:rsidRPr="00112B5B">
        <w:rPr>
          <w:rFonts w:ascii="Tahoma" w:hAnsi="Tahoma" w:cs="Tahoma"/>
          <w:sz w:val="20"/>
          <w:szCs w:val="20"/>
        </w:rPr>
        <w:t>Leveraged Generative AI tools (GitHub Copilot, Amazon CodeWhisperer, ChatGPT, Datadog LLM integrations) to accelerate pipeline creation, YAML authoring, log analysis, incident triage, and self-healing automation workflows.</w:t>
      </w:r>
    </w:p>
    <w:p w14:paraId="7757E4F8" w14:textId="39CB3F8F" w:rsidR="00112B5B" w:rsidRPr="00944B18" w:rsidRDefault="00112B5B" w:rsidP="00112B5B">
      <w:pPr>
        <w:pStyle w:val="ListParagraph"/>
        <w:numPr>
          <w:ilvl w:val="0"/>
          <w:numId w:val="4"/>
        </w:numPr>
        <w:tabs>
          <w:tab w:val="left" w:pos="420"/>
          <w:tab w:val="left" w:pos="941"/>
        </w:tabs>
        <w:jc w:val="both"/>
        <w:rPr>
          <w:rFonts w:ascii="Tahoma" w:hAnsi="Tahoma" w:cs="Tahoma"/>
          <w:sz w:val="20"/>
          <w:szCs w:val="20"/>
        </w:rPr>
      </w:pPr>
      <w:r w:rsidRPr="00112B5B">
        <w:rPr>
          <w:rFonts w:ascii="Tahoma" w:hAnsi="Tahoma" w:cs="Tahoma"/>
          <w:sz w:val="20"/>
          <w:szCs w:val="20"/>
        </w:rPr>
        <w:t>Built and maintained containerized applications using Docker, Podman, Buildah, deploying to Kubernetes (EKS, AKS, GKE, OpenShift, Rancher, Kops) with RBAC, network policies, Istio service mesh, mTLS encryption, and automated Helm-based deployments.</w:t>
      </w:r>
    </w:p>
    <w:p w14:paraId="14794342" w14:textId="2096F8A0" w:rsidR="0092042B" w:rsidRPr="00944B18" w:rsidRDefault="0092042B"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Assisted in implementing security best practices including IAM role management, access control policies, and secure configuration baselines.</w:t>
      </w:r>
    </w:p>
    <w:p w14:paraId="656C32A9" w14:textId="18198285" w:rsidR="0092042B" w:rsidRPr="00944B18" w:rsidRDefault="0092042B"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Improved deployment stability by identifying configuration drift and enforcing consistent infrastructure states.</w:t>
      </w:r>
    </w:p>
    <w:p w14:paraId="37D1F1E9" w14:textId="70C8814E" w:rsidR="008D0FF1" w:rsidRPr="00944B18" w:rsidRDefault="008D0FF1"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Partnered with application teams to optimize application resource utilization and reduce infrastructure costs.</w:t>
      </w:r>
    </w:p>
    <w:p w14:paraId="0552B466" w14:textId="4D0F1B51" w:rsidR="00F66696" w:rsidRPr="00944B18" w:rsidRDefault="008D0FF1"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Contributed to documentation of deployment architecture, runbooks, and operational procedures to support ongoing platform stability.</w:t>
      </w:r>
    </w:p>
    <w:p w14:paraId="723BAC48" w14:textId="77777777" w:rsidR="00F276AE" w:rsidRPr="00944B18" w:rsidRDefault="00F276AE" w:rsidP="00944B18">
      <w:pPr>
        <w:pStyle w:val="ListParagraph"/>
        <w:tabs>
          <w:tab w:val="left" w:pos="941"/>
        </w:tabs>
        <w:ind w:left="360" w:hanging="360"/>
        <w:jc w:val="both"/>
        <w:rPr>
          <w:rFonts w:ascii="Tahoma" w:hAnsi="Tahoma" w:cs="Tahoma"/>
          <w:sz w:val="20"/>
          <w:szCs w:val="20"/>
        </w:rPr>
      </w:pPr>
    </w:p>
    <w:p w14:paraId="07FF2395" w14:textId="77777777" w:rsidR="00A234F2" w:rsidRPr="00944B18" w:rsidRDefault="00A234F2" w:rsidP="00944B18">
      <w:pPr>
        <w:tabs>
          <w:tab w:val="left" w:pos="941"/>
        </w:tabs>
        <w:ind w:left="360" w:hanging="360"/>
        <w:jc w:val="both"/>
        <w:rPr>
          <w:rFonts w:ascii="Tahoma" w:hAnsi="Tahoma" w:cs="Tahoma"/>
          <w:sz w:val="20"/>
          <w:szCs w:val="20"/>
        </w:rPr>
      </w:pPr>
    </w:p>
    <w:p w14:paraId="2F719199" w14:textId="18685593" w:rsidR="00727793" w:rsidRPr="00915D9F" w:rsidRDefault="00727793" w:rsidP="00944B18">
      <w:pPr>
        <w:tabs>
          <w:tab w:val="left" w:pos="3821"/>
        </w:tabs>
        <w:ind w:left="360" w:hanging="360"/>
        <w:jc w:val="both"/>
        <w:rPr>
          <w:rFonts w:ascii="Tahoma" w:hAnsi="Tahoma" w:cs="Tahoma"/>
          <w:b/>
          <w:sz w:val="20"/>
          <w:szCs w:val="20"/>
        </w:rPr>
      </w:pPr>
      <w:bookmarkStart w:id="11" w:name="Project_3:"/>
      <w:bookmarkEnd w:id="11"/>
      <w:r w:rsidRPr="00944B18">
        <w:rPr>
          <w:rFonts w:ascii="Tahoma" w:hAnsi="Tahoma" w:cs="Tahoma"/>
          <w:b/>
          <w:sz w:val="20"/>
          <w:szCs w:val="20"/>
        </w:rPr>
        <w:t>Client</w:t>
      </w:r>
      <w:r w:rsidRPr="00944B18">
        <w:rPr>
          <w:rFonts w:ascii="Tahoma" w:hAnsi="Tahoma" w:cs="Tahoma"/>
          <w:b/>
          <w:sz w:val="20"/>
          <w:szCs w:val="20"/>
        </w:rPr>
        <w:tab/>
        <w:t>:</w:t>
      </w:r>
      <w:r w:rsidRPr="00944B18">
        <w:rPr>
          <w:rFonts w:ascii="Tahoma" w:hAnsi="Tahoma" w:cs="Tahoma"/>
          <w:b/>
          <w:spacing w:val="4"/>
          <w:sz w:val="20"/>
          <w:szCs w:val="20"/>
        </w:rPr>
        <w:t xml:space="preserve"> </w:t>
      </w:r>
      <w:r w:rsidR="007B507F" w:rsidRPr="00915D9F">
        <w:rPr>
          <w:rFonts w:ascii="Tahoma" w:hAnsi="Tahoma" w:cs="Tahoma"/>
          <w:b/>
          <w:sz w:val="20"/>
          <w:szCs w:val="20"/>
        </w:rPr>
        <w:t xml:space="preserve">TechM / </w:t>
      </w:r>
      <w:r w:rsidRPr="00915D9F">
        <w:rPr>
          <w:rFonts w:ascii="Tahoma" w:hAnsi="Tahoma" w:cs="Tahoma"/>
          <w:b/>
          <w:sz w:val="20"/>
          <w:szCs w:val="20"/>
        </w:rPr>
        <w:t>BASF</w:t>
      </w:r>
      <w:r w:rsidR="00A7694D">
        <w:rPr>
          <w:rFonts w:ascii="Tahoma" w:hAnsi="Tahoma" w:cs="Tahoma"/>
          <w:b/>
          <w:sz w:val="20"/>
          <w:szCs w:val="20"/>
        </w:rPr>
        <w:t xml:space="preserve"> /Offshore India</w:t>
      </w:r>
    </w:p>
    <w:p w14:paraId="4A0A3C5F" w14:textId="283D63F7" w:rsidR="004E7636" w:rsidRPr="00915D9F" w:rsidRDefault="004E7636"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 xml:space="preserve">Role                                                         </w:t>
      </w:r>
      <w:r w:rsidR="00915D9F">
        <w:rPr>
          <w:rFonts w:ascii="Tahoma" w:hAnsi="Tahoma" w:cs="Tahoma"/>
          <w:b/>
          <w:sz w:val="20"/>
          <w:szCs w:val="20"/>
        </w:rPr>
        <w:t xml:space="preserve"> </w:t>
      </w:r>
      <w:r w:rsidRPr="00915D9F">
        <w:rPr>
          <w:rFonts w:ascii="Tahoma" w:hAnsi="Tahoma" w:cs="Tahoma"/>
          <w:b/>
          <w:sz w:val="20"/>
          <w:szCs w:val="20"/>
        </w:rPr>
        <w:t xml:space="preserve">: </w:t>
      </w:r>
      <w:r w:rsidR="00551FAC">
        <w:rPr>
          <w:rFonts w:ascii="Tahoma" w:hAnsi="Tahoma" w:cs="Tahoma"/>
          <w:b/>
          <w:sz w:val="20"/>
          <w:szCs w:val="20"/>
        </w:rPr>
        <w:t>DevOps / Platform Engineer</w:t>
      </w:r>
    </w:p>
    <w:p w14:paraId="7D6B5A05" w14:textId="503E308B" w:rsidR="00002013" w:rsidRPr="00915D9F" w:rsidRDefault="007C7ADD"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Project</w:t>
      </w:r>
      <w:r w:rsidRPr="00915D9F">
        <w:rPr>
          <w:rFonts w:ascii="Tahoma" w:hAnsi="Tahoma" w:cs="Tahoma"/>
          <w:b/>
          <w:sz w:val="20"/>
          <w:szCs w:val="20"/>
        </w:rPr>
        <w:tab/>
        <w:t>:</w:t>
      </w:r>
      <w:r w:rsidRPr="00915D9F">
        <w:rPr>
          <w:rFonts w:ascii="Tahoma" w:hAnsi="Tahoma" w:cs="Tahoma"/>
          <w:b/>
          <w:spacing w:val="-8"/>
          <w:sz w:val="20"/>
          <w:szCs w:val="20"/>
        </w:rPr>
        <w:t xml:space="preserve"> </w:t>
      </w:r>
      <w:r w:rsidRPr="00915D9F">
        <w:rPr>
          <w:rFonts w:ascii="Tahoma" w:hAnsi="Tahoma" w:cs="Tahoma"/>
          <w:b/>
          <w:sz w:val="20"/>
          <w:szCs w:val="20"/>
        </w:rPr>
        <w:t>WAM</w:t>
      </w:r>
      <w:r w:rsidR="00727793" w:rsidRPr="00915D9F">
        <w:rPr>
          <w:rFonts w:ascii="Tahoma" w:hAnsi="Tahoma" w:cs="Tahoma"/>
          <w:b/>
          <w:sz w:val="20"/>
          <w:szCs w:val="20"/>
        </w:rPr>
        <w:t xml:space="preserve"> </w:t>
      </w:r>
      <w:r w:rsidRPr="00915D9F">
        <w:rPr>
          <w:rFonts w:ascii="Tahoma" w:hAnsi="Tahoma" w:cs="Tahoma"/>
          <w:b/>
          <w:sz w:val="20"/>
          <w:szCs w:val="20"/>
        </w:rPr>
        <w:t>(Workplace</w:t>
      </w:r>
      <w:r w:rsidRPr="00915D9F">
        <w:rPr>
          <w:rFonts w:ascii="Tahoma" w:hAnsi="Tahoma" w:cs="Tahoma"/>
          <w:b/>
          <w:spacing w:val="-4"/>
          <w:sz w:val="20"/>
          <w:szCs w:val="20"/>
        </w:rPr>
        <w:t xml:space="preserve"> </w:t>
      </w:r>
      <w:r w:rsidRPr="00915D9F">
        <w:rPr>
          <w:rFonts w:ascii="Tahoma" w:hAnsi="Tahoma" w:cs="Tahoma"/>
          <w:b/>
          <w:sz w:val="20"/>
          <w:szCs w:val="20"/>
        </w:rPr>
        <w:t>application</w:t>
      </w:r>
      <w:r w:rsidRPr="00915D9F">
        <w:rPr>
          <w:rFonts w:ascii="Tahoma" w:hAnsi="Tahoma" w:cs="Tahoma"/>
          <w:b/>
          <w:spacing w:val="-4"/>
          <w:sz w:val="20"/>
          <w:szCs w:val="20"/>
        </w:rPr>
        <w:t xml:space="preserve"> </w:t>
      </w:r>
      <w:r w:rsidRPr="00915D9F">
        <w:rPr>
          <w:rFonts w:ascii="Tahoma" w:hAnsi="Tahoma" w:cs="Tahoma"/>
          <w:b/>
          <w:sz w:val="20"/>
          <w:szCs w:val="20"/>
        </w:rPr>
        <w:t>management)</w:t>
      </w:r>
    </w:p>
    <w:p w14:paraId="5BFCE7E7" w14:textId="1458DEC5" w:rsidR="00002013" w:rsidRPr="00915D9F" w:rsidRDefault="007C7ADD"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Duration</w:t>
      </w:r>
      <w:r w:rsidRPr="00915D9F">
        <w:rPr>
          <w:rFonts w:ascii="Tahoma" w:hAnsi="Tahoma" w:cs="Tahoma"/>
          <w:b/>
          <w:sz w:val="20"/>
          <w:szCs w:val="20"/>
        </w:rPr>
        <w:tab/>
        <w:t xml:space="preserve">: </w:t>
      </w:r>
      <w:r w:rsidR="000E66D3" w:rsidRPr="00915D9F">
        <w:rPr>
          <w:rFonts w:ascii="Tahoma" w:hAnsi="Tahoma" w:cs="Tahoma"/>
          <w:b/>
          <w:sz w:val="20"/>
          <w:szCs w:val="20"/>
        </w:rPr>
        <w:t>Oct</w:t>
      </w:r>
      <w:r w:rsidR="00727793" w:rsidRPr="00915D9F">
        <w:rPr>
          <w:rFonts w:ascii="Tahoma" w:hAnsi="Tahoma" w:cs="Tahoma"/>
          <w:b/>
          <w:sz w:val="20"/>
          <w:szCs w:val="20"/>
        </w:rPr>
        <w:t xml:space="preserve"> </w:t>
      </w:r>
      <w:r w:rsidRPr="00915D9F">
        <w:rPr>
          <w:rFonts w:ascii="Tahoma" w:hAnsi="Tahoma" w:cs="Tahoma"/>
          <w:b/>
          <w:sz w:val="20"/>
          <w:szCs w:val="20"/>
        </w:rPr>
        <w:t>201</w:t>
      </w:r>
      <w:r w:rsidR="009E4B48" w:rsidRPr="00915D9F">
        <w:rPr>
          <w:rFonts w:ascii="Tahoma" w:hAnsi="Tahoma" w:cs="Tahoma"/>
          <w:b/>
          <w:sz w:val="20"/>
          <w:szCs w:val="20"/>
        </w:rPr>
        <w:t>7</w:t>
      </w:r>
      <w:r w:rsidR="00727793" w:rsidRPr="00915D9F">
        <w:rPr>
          <w:rFonts w:ascii="Tahoma" w:hAnsi="Tahoma" w:cs="Tahoma"/>
          <w:b/>
          <w:sz w:val="20"/>
          <w:szCs w:val="20"/>
        </w:rPr>
        <w:t xml:space="preserve"> </w:t>
      </w:r>
      <w:r w:rsidRPr="00915D9F">
        <w:rPr>
          <w:rFonts w:ascii="Tahoma" w:hAnsi="Tahoma" w:cs="Tahoma"/>
          <w:b/>
          <w:sz w:val="20"/>
          <w:szCs w:val="20"/>
        </w:rPr>
        <w:t>–</w:t>
      </w:r>
      <w:r w:rsidR="00727793" w:rsidRPr="00915D9F">
        <w:rPr>
          <w:rFonts w:ascii="Tahoma" w:hAnsi="Tahoma" w:cs="Tahoma"/>
          <w:b/>
          <w:sz w:val="20"/>
          <w:szCs w:val="20"/>
        </w:rPr>
        <w:t xml:space="preserve"> </w:t>
      </w:r>
      <w:r w:rsidRPr="00915D9F">
        <w:rPr>
          <w:rFonts w:ascii="Tahoma" w:hAnsi="Tahoma" w:cs="Tahoma"/>
          <w:b/>
          <w:sz w:val="20"/>
          <w:szCs w:val="20"/>
        </w:rPr>
        <w:t>Sep 2019</w:t>
      </w:r>
    </w:p>
    <w:p w14:paraId="1059830E" w14:textId="77777777" w:rsidR="00002013" w:rsidRPr="00944B18" w:rsidRDefault="00002013" w:rsidP="00944B18">
      <w:pPr>
        <w:pStyle w:val="BodyText"/>
        <w:ind w:left="360" w:hanging="360"/>
        <w:jc w:val="both"/>
        <w:rPr>
          <w:rFonts w:ascii="Tahoma" w:hAnsi="Tahoma" w:cs="Tahoma"/>
          <w:sz w:val="20"/>
          <w:szCs w:val="20"/>
        </w:rPr>
      </w:pPr>
    </w:p>
    <w:p w14:paraId="48B49D06" w14:textId="77777777" w:rsidR="00CE534E" w:rsidRDefault="00CE534E" w:rsidP="00B97B99">
      <w:pPr>
        <w:pStyle w:val="Heading1"/>
        <w:jc w:val="both"/>
        <w:rPr>
          <w:rFonts w:ascii="Tahoma" w:eastAsia="Arial MT" w:hAnsi="Tahoma" w:cs="Tahoma"/>
          <w:bCs w:val="0"/>
          <w:sz w:val="20"/>
          <w:szCs w:val="20"/>
          <w:u w:val="none"/>
        </w:rPr>
      </w:pPr>
    </w:p>
    <w:p w14:paraId="0214951F" w14:textId="26DB5E12" w:rsidR="00002013" w:rsidRPr="00CE534E" w:rsidRDefault="007C7ADD" w:rsidP="00944B18">
      <w:pPr>
        <w:pStyle w:val="Heading1"/>
        <w:ind w:left="360" w:hanging="360"/>
        <w:jc w:val="both"/>
        <w:rPr>
          <w:rFonts w:ascii="Tahoma" w:eastAsia="Arial MT" w:hAnsi="Tahoma" w:cs="Tahoma"/>
          <w:bCs w:val="0"/>
          <w:sz w:val="20"/>
          <w:szCs w:val="20"/>
          <w:u w:val="none"/>
        </w:rPr>
      </w:pPr>
      <w:r w:rsidRPr="00CE534E">
        <w:rPr>
          <w:rFonts w:ascii="Tahoma" w:eastAsia="Arial MT" w:hAnsi="Tahoma" w:cs="Tahoma"/>
          <w:bCs w:val="0"/>
          <w:sz w:val="20"/>
          <w:szCs w:val="20"/>
          <w:u w:val="none"/>
        </w:rPr>
        <w:t>Responsibilities:</w:t>
      </w:r>
    </w:p>
    <w:p w14:paraId="05FA6D4F" w14:textId="5C20F998" w:rsidR="00551FAC" w:rsidRPr="00551FAC" w:rsidRDefault="00551FAC" w:rsidP="00551FAC">
      <w:pPr>
        <w:pStyle w:val="ListParagraph"/>
        <w:numPr>
          <w:ilvl w:val="0"/>
          <w:numId w:val="4"/>
        </w:numPr>
        <w:tabs>
          <w:tab w:val="left" w:pos="420"/>
          <w:tab w:val="left" w:pos="941"/>
        </w:tabs>
        <w:jc w:val="both"/>
        <w:rPr>
          <w:rFonts w:ascii="Tahoma" w:hAnsi="Tahoma" w:cs="Tahoma"/>
          <w:sz w:val="20"/>
          <w:szCs w:val="20"/>
        </w:rPr>
      </w:pPr>
      <w:r w:rsidRPr="00551FAC">
        <w:rPr>
          <w:rFonts w:ascii="Tahoma" w:hAnsi="Tahoma" w:cs="Tahoma"/>
          <w:sz w:val="20"/>
          <w:szCs w:val="20"/>
        </w:rPr>
        <w:t>Built and managed the end-to-end SDLC pipeline, focusing on automating manual touchpoints to speed up code delivery without breaking things.</w:t>
      </w:r>
    </w:p>
    <w:p w14:paraId="7DF9EDDF" w14:textId="5D789EE7" w:rsidR="00551FAC" w:rsidRPr="00551FAC" w:rsidRDefault="00551FAC" w:rsidP="00551FAC">
      <w:pPr>
        <w:pStyle w:val="ListParagraph"/>
        <w:numPr>
          <w:ilvl w:val="0"/>
          <w:numId w:val="4"/>
        </w:numPr>
        <w:tabs>
          <w:tab w:val="left" w:pos="420"/>
          <w:tab w:val="left" w:pos="941"/>
        </w:tabs>
        <w:jc w:val="both"/>
        <w:rPr>
          <w:rFonts w:ascii="Tahoma" w:hAnsi="Tahoma" w:cs="Tahoma"/>
          <w:sz w:val="20"/>
          <w:szCs w:val="20"/>
        </w:rPr>
      </w:pPr>
      <w:r w:rsidRPr="00551FAC">
        <w:rPr>
          <w:rFonts w:ascii="Tahoma" w:hAnsi="Tahoma" w:cs="Tahoma"/>
          <w:sz w:val="20"/>
          <w:szCs w:val="20"/>
        </w:rPr>
        <w:t>Owned the Jenkins infrastructure on Linux, including setting up a master-slave architecture to handle parallel builds and reduce wait times for the dev team.</w:t>
      </w:r>
    </w:p>
    <w:p w14:paraId="1D3658AE" w14:textId="3FEC91B7" w:rsidR="00551FAC" w:rsidRPr="00551FAC" w:rsidRDefault="00551FAC" w:rsidP="00551FAC">
      <w:pPr>
        <w:pStyle w:val="ListParagraph"/>
        <w:numPr>
          <w:ilvl w:val="0"/>
          <w:numId w:val="4"/>
        </w:numPr>
        <w:tabs>
          <w:tab w:val="left" w:pos="420"/>
          <w:tab w:val="left" w:pos="941"/>
        </w:tabs>
        <w:jc w:val="both"/>
        <w:rPr>
          <w:rFonts w:ascii="Tahoma" w:hAnsi="Tahoma" w:cs="Tahoma"/>
          <w:sz w:val="20"/>
          <w:szCs w:val="20"/>
        </w:rPr>
      </w:pPr>
      <w:r w:rsidRPr="00551FAC">
        <w:rPr>
          <w:rFonts w:ascii="Tahoma" w:hAnsi="Tahoma" w:cs="Tahoma"/>
          <w:sz w:val="20"/>
          <w:szCs w:val="20"/>
        </w:rPr>
        <w:t>Designed CI/CD workflows that tied together Git, Maven, and Jenkins, pushing automated builds straight into AWS environments.</w:t>
      </w:r>
    </w:p>
    <w:p w14:paraId="2BB12EAE" w14:textId="48F4D4B7" w:rsidR="00A42C9C" w:rsidRPr="003624B5" w:rsidRDefault="00551FAC" w:rsidP="00551FAC">
      <w:pPr>
        <w:pStyle w:val="ListParagraph"/>
        <w:numPr>
          <w:ilvl w:val="0"/>
          <w:numId w:val="4"/>
        </w:numPr>
        <w:tabs>
          <w:tab w:val="left" w:pos="420"/>
          <w:tab w:val="left" w:pos="941"/>
        </w:tabs>
        <w:jc w:val="both"/>
        <w:rPr>
          <w:rFonts w:ascii="Tahoma" w:hAnsi="Tahoma" w:cs="Tahoma"/>
          <w:sz w:val="20"/>
          <w:szCs w:val="20"/>
        </w:rPr>
      </w:pPr>
      <w:r w:rsidRPr="00551FAC">
        <w:rPr>
          <w:rFonts w:ascii="Tahoma" w:hAnsi="Tahoma" w:cs="Tahoma"/>
          <w:sz w:val="20"/>
          <w:szCs w:val="20"/>
        </w:rPr>
        <w:t>Configured "Nightly Builds" to ensure the team had a fresh, validated environment every morning, catching integration bugs before the workday started</w:t>
      </w:r>
    </w:p>
    <w:p w14:paraId="0D10C710" w14:textId="35E6A99C" w:rsidR="00A7694D" w:rsidRPr="00A7694D" w:rsidRDefault="00A7694D" w:rsidP="00A7694D">
      <w:pPr>
        <w:pStyle w:val="ListParagraph"/>
        <w:numPr>
          <w:ilvl w:val="0"/>
          <w:numId w:val="4"/>
        </w:numPr>
        <w:tabs>
          <w:tab w:val="left" w:pos="420"/>
          <w:tab w:val="left" w:pos="941"/>
        </w:tabs>
        <w:jc w:val="both"/>
        <w:rPr>
          <w:rFonts w:ascii="Tahoma" w:hAnsi="Tahoma" w:cs="Tahoma"/>
          <w:sz w:val="20"/>
          <w:szCs w:val="20"/>
        </w:rPr>
      </w:pPr>
      <w:r w:rsidRPr="00A7694D">
        <w:rPr>
          <w:rFonts w:ascii="Tahoma" w:hAnsi="Tahoma" w:cs="Tahoma"/>
          <w:sz w:val="20"/>
          <w:szCs w:val="20"/>
        </w:rPr>
        <w:t>Handled all version control logistics in Git, from managing complex branching strategies to tagging releases and making sure the main branch stayed deployable.</w:t>
      </w:r>
    </w:p>
    <w:p w14:paraId="495EB3B4" w14:textId="7D7F2813" w:rsidR="00A7694D" w:rsidRPr="00A7694D" w:rsidRDefault="00A7694D" w:rsidP="00A7694D">
      <w:pPr>
        <w:pStyle w:val="ListParagraph"/>
        <w:numPr>
          <w:ilvl w:val="0"/>
          <w:numId w:val="4"/>
        </w:numPr>
        <w:tabs>
          <w:tab w:val="left" w:pos="420"/>
          <w:tab w:val="left" w:pos="941"/>
        </w:tabs>
        <w:jc w:val="both"/>
        <w:rPr>
          <w:rFonts w:ascii="Tahoma" w:hAnsi="Tahoma" w:cs="Tahoma"/>
          <w:sz w:val="20"/>
          <w:szCs w:val="20"/>
        </w:rPr>
      </w:pPr>
      <w:r w:rsidRPr="00A7694D">
        <w:rPr>
          <w:rFonts w:ascii="Tahoma" w:hAnsi="Tahoma" w:cs="Tahoma"/>
          <w:sz w:val="20"/>
          <w:szCs w:val="20"/>
        </w:rPr>
        <w:t>Used Ansible to automate the boring stuff, specifically writing playbooks to configure Tomcat and web apps, which standardized our environments and boosted performance.</w:t>
      </w:r>
    </w:p>
    <w:p w14:paraId="6A2BEEBE" w14:textId="5120E28C" w:rsidR="00002013" w:rsidRPr="00944B18" w:rsidRDefault="00A7694D" w:rsidP="00A7694D">
      <w:pPr>
        <w:pStyle w:val="ListParagraph"/>
        <w:numPr>
          <w:ilvl w:val="0"/>
          <w:numId w:val="4"/>
        </w:numPr>
        <w:tabs>
          <w:tab w:val="left" w:pos="420"/>
          <w:tab w:val="left" w:pos="941"/>
        </w:tabs>
        <w:jc w:val="both"/>
        <w:rPr>
          <w:rFonts w:ascii="Tahoma" w:hAnsi="Tahoma" w:cs="Tahoma"/>
          <w:sz w:val="20"/>
          <w:szCs w:val="20"/>
        </w:rPr>
      </w:pPr>
      <w:r w:rsidRPr="00A7694D">
        <w:rPr>
          <w:rFonts w:ascii="Tahoma" w:hAnsi="Tahoma" w:cs="Tahoma"/>
          <w:sz w:val="20"/>
          <w:szCs w:val="20"/>
        </w:rPr>
        <w:t>Dockerized the application stack by writing Dockerfiles and Compose files, making it easy to replicate the production environment on a developer's local machine</w:t>
      </w:r>
    </w:p>
    <w:p w14:paraId="09184EB8" w14:textId="1B902B6F" w:rsidR="00A7694D" w:rsidRPr="00A7694D" w:rsidRDefault="00A7694D" w:rsidP="00A7694D">
      <w:pPr>
        <w:pStyle w:val="ListParagraph"/>
        <w:numPr>
          <w:ilvl w:val="0"/>
          <w:numId w:val="4"/>
        </w:numPr>
        <w:tabs>
          <w:tab w:val="left" w:pos="420"/>
          <w:tab w:val="left" w:pos="941"/>
        </w:tabs>
        <w:jc w:val="both"/>
        <w:rPr>
          <w:rFonts w:ascii="Tahoma" w:hAnsi="Tahoma" w:cs="Tahoma"/>
          <w:sz w:val="20"/>
          <w:szCs w:val="20"/>
        </w:rPr>
      </w:pPr>
      <w:r w:rsidRPr="00A7694D">
        <w:rPr>
          <w:rFonts w:ascii="Tahoma" w:hAnsi="Tahoma" w:cs="Tahoma"/>
          <w:sz w:val="20"/>
          <w:szCs w:val="20"/>
        </w:rPr>
        <w:t>Dug through application logs to find the root cause of failures, translating "it's broken" into actionable feedback for the developers.</w:t>
      </w:r>
    </w:p>
    <w:p w14:paraId="7B25BA35" w14:textId="049090EF" w:rsidR="00002013" w:rsidRPr="00944B18" w:rsidRDefault="00A7694D" w:rsidP="00A7694D">
      <w:pPr>
        <w:pStyle w:val="ListParagraph"/>
        <w:numPr>
          <w:ilvl w:val="0"/>
          <w:numId w:val="4"/>
        </w:numPr>
        <w:tabs>
          <w:tab w:val="left" w:pos="420"/>
          <w:tab w:val="left" w:pos="941"/>
        </w:tabs>
        <w:jc w:val="both"/>
        <w:rPr>
          <w:rFonts w:ascii="Tahoma" w:hAnsi="Tahoma" w:cs="Tahoma"/>
          <w:sz w:val="20"/>
          <w:szCs w:val="20"/>
        </w:rPr>
      </w:pPr>
      <w:r w:rsidRPr="00A7694D">
        <w:rPr>
          <w:rFonts w:ascii="Tahoma" w:hAnsi="Tahoma" w:cs="Tahoma"/>
          <w:sz w:val="20"/>
          <w:szCs w:val="20"/>
        </w:rPr>
        <w:t>Created the "Playbook" for the team, documenting our patch management and release processes so anyone could jump in and handle a deployment if needed.</w:t>
      </w:r>
    </w:p>
    <w:p w14:paraId="351F84D5" w14:textId="103BF827" w:rsidR="00A7694D" w:rsidRPr="00A7694D" w:rsidRDefault="00A7694D" w:rsidP="00A7694D">
      <w:pPr>
        <w:pStyle w:val="ListParagraph"/>
        <w:numPr>
          <w:ilvl w:val="0"/>
          <w:numId w:val="4"/>
        </w:numPr>
        <w:tabs>
          <w:tab w:val="left" w:pos="420"/>
          <w:tab w:val="left" w:pos="941"/>
        </w:tabs>
        <w:jc w:val="both"/>
        <w:rPr>
          <w:rFonts w:ascii="Tahoma" w:hAnsi="Tahoma" w:cs="Tahoma"/>
          <w:sz w:val="20"/>
          <w:szCs w:val="20"/>
        </w:rPr>
      </w:pPr>
      <w:r w:rsidRPr="00A7694D">
        <w:rPr>
          <w:rFonts w:ascii="Tahoma" w:hAnsi="Tahoma" w:cs="Tahoma"/>
          <w:sz w:val="20"/>
          <w:szCs w:val="20"/>
        </w:rPr>
        <w:t>Managed deployments across Test and Production using a stack of Docker and Jenkins, ensuring that what worked in staging actually worked in "the real world."</w:t>
      </w:r>
    </w:p>
    <w:p w14:paraId="4C0AFF0F" w14:textId="1300AD82" w:rsidR="00002013" w:rsidRPr="00944B18" w:rsidRDefault="00A7694D" w:rsidP="00A7694D">
      <w:pPr>
        <w:pStyle w:val="ListParagraph"/>
        <w:numPr>
          <w:ilvl w:val="0"/>
          <w:numId w:val="4"/>
        </w:numPr>
        <w:tabs>
          <w:tab w:val="left" w:pos="420"/>
          <w:tab w:val="left" w:pos="941"/>
        </w:tabs>
        <w:jc w:val="both"/>
        <w:rPr>
          <w:rFonts w:ascii="Tahoma" w:hAnsi="Tahoma" w:cs="Tahoma"/>
          <w:sz w:val="20"/>
          <w:szCs w:val="20"/>
        </w:rPr>
      </w:pPr>
      <w:r w:rsidRPr="00A7694D">
        <w:rPr>
          <w:rFonts w:ascii="Tahoma" w:hAnsi="Tahoma" w:cs="Tahoma"/>
          <w:sz w:val="20"/>
          <w:szCs w:val="20"/>
        </w:rPr>
        <w:t>Took a "Lego" approach to our build tools, integrating Maven for Java builds while plugging in monitoring tools and Chef for consistent provisioning on AWS.</w:t>
      </w:r>
      <w:r w:rsidR="00A83B57">
        <w:rPr>
          <w:rFonts w:ascii="Tahoma" w:hAnsi="Tahoma" w:cs="Tahoma"/>
          <w:sz w:val="20"/>
          <w:szCs w:val="20"/>
        </w:rPr>
        <w:t xml:space="preserve"> </w:t>
      </w:r>
      <w:r w:rsidR="007C7ADD" w:rsidRPr="00944B18">
        <w:rPr>
          <w:rFonts w:ascii="Tahoma" w:hAnsi="Tahoma" w:cs="Tahoma"/>
          <w:sz w:val="20"/>
          <w:szCs w:val="20"/>
        </w:rPr>
        <w:t>Documentation</w:t>
      </w:r>
      <w:r w:rsidR="007C7ADD" w:rsidRPr="003624B5">
        <w:rPr>
          <w:rFonts w:ascii="Tahoma" w:hAnsi="Tahoma" w:cs="Tahoma"/>
          <w:sz w:val="20"/>
          <w:szCs w:val="20"/>
        </w:rPr>
        <w:t xml:space="preserve"> </w:t>
      </w:r>
      <w:r w:rsidR="007C7ADD" w:rsidRPr="00944B18">
        <w:rPr>
          <w:rFonts w:ascii="Tahoma" w:hAnsi="Tahoma" w:cs="Tahoma"/>
          <w:sz w:val="20"/>
          <w:szCs w:val="20"/>
        </w:rPr>
        <w:t>of</w:t>
      </w:r>
      <w:r w:rsidR="007C7ADD" w:rsidRPr="003624B5">
        <w:rPr>
          <w:rFonts w:ascii="Tahoma" w:hAnsi="Tahoma" w:cs="Tahoma"/>
          <w:sz w:val="20"/>
          <w:szCs w:val="20"/>
        </w:rPr>
        <w:t xml:space="preserve"> </w:t>
      </w:r>
      <w:r w:rsidR="007C7ADD" w:rsidRPr="00944B18">
        <w:rPr>
          <w:rFonts w:ascii="Tahoma" w:hAnsi="Tahoma" w:cs="Tahoma"/>
          <w:sz w:val="20"/>
          <w:szCs w:val="20"/>
        </w:rPr>
        <w:t>patch</w:t>
      </w:r>
      <w:r w:rsidR="007C7ADD" w:rsidRPr="003624B5">
        <w:rPr>
          <w:rFonts w:ascii="Tahoma" w:hAnsi="Tahoma" w:cs="Tahoma"/>
          <w:sz w:val="20"/>
          <w:szCs w:val="20"/>
        </w:rPr>
        <w:t xml:space="preserve"> </w:t>
      </w:r>
      <w:r w:rsidR="007C7ADD" w:rsidRPr="00944B18">
        <w:rPr>
          <w:rFonts w:ascii="Tahoma" w:hAnsi="Tahoma" w:cs="Tahoma"/>
          <w:sz w:val="20"/>
          <w:szCs w:val="20"/>
        </w:rPr>
        <w:t>Management</w:t>
      </w:r>
      <w:r w:rsidR="007C7ADD" w:rsidRPr="003624B5">
        <w:rPr>
          <w:rFonts w:ascii="Tahoma" w:hAnsi="Tahoma" w:cs="Tahoma"/>
          <w:sz w:val="20"/>
          <w:szCs w:val="20"/>
        </w:rPr>
        <w:t xml:space="preserve"> </w:t>
      </w:r>
      <w:r w:rsidR="007C7ADD" w:rsidRPr="00944B18">
        <w:rPr>
          <w:rFonts w:ascii="Tahoma" w:hAnsi="Tahoma" w:cs="Tahoma"/>
          <w:sz w:val="20"/>
          <w:szCs w:val="20"/>
        </w:rPr>
        <w:t>process</w:t>
      </w:r>
      <w:r w:rsidR="007C7ADD" w:rsidRPr="003624B5">
        <w:rPr>
          <w:rFonts w:ascii="Tahoma" w:hAnsi="Tahoma" w:cs="Tahoma"/>
          <w:sz w:val="20"/>
          <w:szCs w:val="20"/>
        </w:rPr>
        <w:t xml:space="preserve"> </w:t>
      </w:r>
      <w:r w:rsidR="007C7ADD" w:rsidRPr="00944B18">
        <w:rPr>
          <w:rFonts w:ascii="Tahoma" w:hAnsi="Tahoma" w:cs="Tahoma"/>
          <w:sz w:val="20"/>
          <w:szCs w:val="20"/>
        </w:rPr>
        <w:t>and</w:t>
      </w:r>
      <w:r w:rsidR="007C7ADD" w:rsidRPr="003624B5">
        <w:rPr>
          <w:rFonts w:ascii="Tahoma" w:hAnsi="Tahoma" w:cs="Tahoma"/>
          <w:sz w:val="20"/>
          <w:szCs w:val="20"/>
        </w:rPr>
        <w:t xml:space="preserve"> </w:t>
      </w:r>
      <w:r w:rsidR="007C7ADD" w:rsidRPr="00944B18">
        <w:rPr>
          <w:rFonts w:ascii="Tahoma" w:hAnsi="Tahoma" w:cs="Tahoma"/>
          <w:sz w:val="20"/>
          <w:szCs w:val="20"/>
        </w:rPr>
        <w:t>build/release</w:t>
      </w:r>
      <w:r w:rsidR="007C7ADD" w:rsidRPr="003624B5">
        <w:rPr>
          <w:rFonts w:ascii="Tahoma" w:hAnsi="Tahoma" w:cs="Tahoma"/>
          <w:sz w:val="20"/>
          <w:szCs w:val="20"/>
        </w:rPr>
        <w:t xml:space="preserve"> </w:t>
      </w:r>
      <w:r w:rsidR="007C7ADD" w:rsidRPr="00944B18">
        <w:rPr>
          <w:rFonts w:ascii="Tahoma" w:hAnsi="Tahoma" w:cs="Tahoma"/>
          <w:sz w:val="20"/>
          <w:szCs w:val="20"/>
        </w:rPr>
        <w:t>Process</w:t>
      </w:r>
      <w:r>
        <w:rPr>
          <w:rFonts w:ascii="Tahoma" w:hAnsi="Tahoma" w:cs="Tahoma"/>
          <w:sz w:val="20"/>
          <w:szCs w:val="20"/>
        </w:rPr>
        <w:t>.</w:t>
      </w:r>
    </w:p>
    <w:p w14:paraId="5C29906E" w14:textId="77777777" w:rsidR="00FD0EDE" w:rsidRPr="00944B18" w:rsidRDefault="00FD0EDE" w:rsidP="00944B18">
      <w:pPr>
        <w:tabs>
          <w:tab w:val="left" w:pos="941"/>
        </w:tabs>
        <w:ind w:left="360" w:hanging="360"/>
        <w:jc w:val="both"/>
        <w:rPr>
          <w:rFonts w:ascii="Tahoma" w:hAnsi="Tahoma" w:cs="Tahoma"/>
          <w:sz w:val="20"/>
          <w:szCs w:val="20"/>
        </w:rPr>
      </w:pPr>
    </w:p>
    <w:p w14:paraId="52A16AAE" w14:textId="01051C19" w:rsidR="009A1AA8" w:rsidRPr="00915D9F" w:rsidRDefault="009A1AA8"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Client</w:t>
      </w:r>
      <w:r w:rsidRPr="00915D9F">
        <w:rPr>
          <w:rFonts w:ascii="Tahoma" w:hAnsi="Tahoma" w:cs="Tahoma"/>
          <w:b/>
          <w:sz w:val="20"/>
          <w:szCs w:val="20"/>
        </w:rPr>
        <w:tab/>
        <w:t>:</w:t>
      </w:r>
      <w:r w:rsidRPr="00915D9F">
        <w:rPr>
          <w:rFonts w:ascii="Tahoma" w:hAnsi="Tahoma" w:cs="Tahoma"/>
          <w:b/>
          <w:spacing w:val="4"/>
          <w:sz w:val="20"/>
          <w:szCs w:val="20"/>
        </w:rPr>
        <w:t xml:space="preserve"> </w:t>
      </w:r>
      <w:r w:rsidR="007B507F" w:rsidRPr="00915D9F">
        <w:rPr>
          <w:rFonts w:ascii="Tahoma" w:hAnsi="Tahoma" w:cs="Tahoma"/>
          <w:b/>
          <w:sz w:val="20"/>
          <w:szCs w:val="20"/>
        </w:rPr>
        <w:t>TechM /</w:t>
      </w:r>
      <w:r w:rsidRPr="00915D9F">
        <w:rPr>
          <w:rFonts w:ascii="Tahoma" w:hAnsi="Tahoma" w:cs="Tahoma"/>
          <w:b/>
          <w:sz w:val="20"/>
          <w:szCs w:val="20"/>
        </w:rPr>
        <w:t>LOWES</w:t>
      </w:r>
    </w:p>
    <w:p w14:paraId="33D736AF" w14:textId="17962CED" w:rsidR="003624B5" w:rsidRPr="00915D9F" w:rsidRDefault="003624B5"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Role                                                          : Infra developer</w:t>
      </w:r>
    </w:p>
    <w:p w14:paraId="1586780B" w14:textId="34E4427B" w:rsidR="009A1AA8" w:rsidRPr="00915D9F" w:rsidRDefault="009A1AA8"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Project</w:t>
      </w:r>
      <w:r w:rsidRPr="00915D9F">
        <w:rPr>
          <w:rFonts w:ascii="Tahoma" w:hAnsi="Tahoma" w:cs="Tahoma"/>
          <w:b/>
          <w:sz w:val="20"/>
          <w:szCs w:val="20"/>
        </w:rPr>
        <w:tab/>
        <w:t>:</w:t>
      </w:r>
      <w:r w:rsidRPr="00915D9F">
        <w:rPr>
          <w:rFonts w:ascii="Tahoma" w:hAnsi="Tahoma" w:cs="Tahoma"/>
          <w:b/>
          <w:spacing w:val="-8"/>
          <w:sz w:val="20"/>
          <w:szCs w:val="20"/>
        </w:rPr>
        <w:t xml:space="preserve"> </w:t>
      </w:r>
      <w:r w:rsidR="001005E7" w:rsidRPr="00915D9F">
        <w:rPr>
          <w:rFonts w:ascii="Tahoma" w:hAnsi="Tahoma" w:cs="Tahoma"/>
          <w:b/>
          <w:sz w:val="20"/>
          <w:szCs w:val="20"/>
        </w:rPr>
        <w:t>LHIM</w:t>
      </w:r>
    </w:p>
    <w:p w14:paraId="62B807E0" w14:textId="56A55778" w:rsidR="009A1AA8" w:rsidRPr="00915D9F" w:rsidRDefault="009A1AA8"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Duration</w:t>
      </w:r>
      <w:r w:rsidRPr="00915D9F">
        <w:rPr>
          <w:rFonts w:ascii="Tahoma" w:hAnsi="Tahoma" w:cs="Tahoma"/>
          <w:b/>
          <w:sz w:val="20"/>
          <w:szCs w:val="20"/>
        </w:rPr>
        <w:tab/>
        <w:t xml:space="preserve">: </w:t>
      </w:r>
      <w:r w:rsidR="00FA5DA6" w:rsidRPr="00915D9F">
        <w:rPr>
          <w:rFonts w:ascii="Tahoma" w:hAnsi="Tahoma" w:cs="Tahoma"/>
          <w:b/>
          <w:sz w:val="20"/>
          <w:szCs w:val="20"/>
        </w:rPr>
        <w:t>Feb</w:t>
      </w:r>
      <w:r w:rsidRPr="00915D9F">
        <w:rPr>
          <w:rFonts w:ascii="Tahoma" w:hAnsi="Tahoma" w:cs="Tahoma"/>
          <w:b/>
          <w:sz w:val="20"/>
          <w:szCs w:val="20"/>
        </w:rPr>
        <w:t xml:space="preserve"> 201</w:t>
      </w:r>
      <w:r w:rsidR="009E4B48" w:rsidRPr="00915D9F">
        <w:rPr>
          <w:rFonts w:ascii="Tahoma" w:hAnsi="Tahoma" w:cs="Tahoma"/>
          <w:b/>
          <w:sz w:val="20"/>
          <w:szCs w:val="20"/>
        </w:rPr>
        <w:t>6</w:t>
      </w:r>
      <w:r w:rsidRPr="00915D9F">
        <w:rPr>
          <w:rFonts w:ascii="Tahoma" w:hAnsi="Tahoma" w:cs="Tahoma"/>
          <w:b/>
          <w:sz w:val="20"/>
          <w:szCs w:val="20"/>
        </w:rPr>
        <w:t xml:space="preserve"> – </w:t>
      </w:r>
      <w:r w:rsidR="00FA5DA6" w:rsidRPr="00915D9F">
        <w:rPr>
          <w:rFonts w:ascii="Tahoma" w:hAnsi="Tahoma" w:cs="Tahoma"/>
          <w:b/>
          <w:sz w:val="20"/>
          <w:szCs w:val="20"/>
        </w:rPr>
        <w:t>Sep</w:t>
      </w:r>
      <w:r w:rsidRPr="00915D9F">
        <w:rPr>
          <w:rFonts w:ascii="Tahoma" w:hAnsi="Tahoma" w:cs="Tahoma"/>
          <w:b/>
          <w:sz w:val="20"/>
          <w:szCs w:val="20"/>
        </w:rPr>
        <w:t xml:space="preserve"> 201</w:t>
      </w:r>
      <w:r w:rsidR="009E4B48" w:rsidRPr="00915D9F">
        <w:rPr>
          <w:rFonts w:ascii="Tahoma" w:hAnsi="Tahoma" w:cs="Tahoma"/>
          <w:b/>
          <w:sz w:val="20"/>
          <w:szCs w:val="20"/>
        </w:rPr>
        <w:t>7</w:t>
      </w:r>
    </w:p>
    <w:p w14:paraId="4912F9F6" w14:textId="77777777" w:rsidR="009A1AA8" w:rsidRPr="00944B18" w:rsidRDefault="009A1AA8" w:rsidP="00944B18">
      <w:pPr>
        <w:pStyle w:val="BodyText"/>
        <w:ind w:left="360" w:hanging="360"/>
        <w:jc w:val="both"/>
        <w:rPr>
          <w:rFonts w:ascii="Tahoma" w:hAnsi="Tahoma" w:cs="Tahoma"/>
          <w:sz w:val="20"/>
          <w:szCs w:val="20"/>
        </w:rPr>
      </w:pPr>
    </w:p>
    <w:p w14:paraId="3C23ACE3" w14:textId="77777777" w:rsidR="009A1AA8" w:rsidRPr="00944B18" w:rsidRDefault="009A1AA8" w:rsidP="00944B18">
      <w:pPr>
        <w:pStyle w:val="BodyText"/>
        <w:ind w:left="360" w:hanging="360"/>
        <w:jc w:val="both"/>
        <w:rPr>
          <w:rFonts w:ascii="Tahoma" w:hAnsi="Tahoma" w:cs="Tahoma"/>
          <w:sz w:val="20"/>
          <w:szCs w:val="20"/>
        </w:rPr>
      </w:pPr>
    </w:p>
    <w:p w14:paraId="3FAC62EC" w14:textId="77777777" w:rsidR="009A1AA8" w:rsidRPr="007B507F" w:rsidRDefault="009A1AA8" w:rsidP="00944B18">
      <w:pPr>
        <w:pStyle w:val="Heading1"/>
        <w:ind w:left="360" w:hanging="360"/>
        <w:jc w:val="both"/>
        <w:rPr>
          <w:rFonts w:ascii="Tahoma" w:eastAsia="Arial MT" w:hAnsi="Tahoma" w:cs="Tahoma"/>
          <w:bCs w:val="0"/>
          <w:sz w:val="20"/>
          <w:szCs w:val="20"/>
          <w:u w:val="none"/>
        </w:rPr>
      </w:pPr>
      <w:r w:rsidRPr="007B507F">
        <w:rPr>
          <w:rFonts w:ascii="Tahoma" w:eastAsia="Arial MT" w:hAnsi="Tahoma" w:cs="Tahoma"/>
          <w:bCs w:val="0"/>
          <w:sz w:val="20"/>
          <w:szCs w:val="20"/>
          <w:u w:val="none"/>
        </w:rPr>
        <w:t>Responsibilities:</w:t>
      </w:r>
    </w:p>
    <w:p w14:paraId="61FE8F23" w14:textId="77777777" w:rsidR="00C75B8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Managed source control repositories using Git and Subversion (SVN), including repository creation, access management, branching, tagging, and version maintenance across environments.</w:t>
      </w:r>
    </w:p>
    <w:p w14:paraId="4845074F" w14:textId="77777777" w:rsidR="003E4441" w:rsidRPr="003E4441"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Designed, implemented, and optimized end-to-end CI/CD pipelines using Jenkins, Team Foundation Server (TFS), Azure DevOps (VSTS), and GitHub Actions, automating build, test, and deployment workflows for Java, .NET, Node.js, and microservices applications across dev, QA, staging, and production environments.</w:t>
      </w:r>
    </w:p>
    <w:p w14:paraId="1B3648BA" w14:textId="77777777" w:rsidR="003E4441" w:rsidRPr="003E4441"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Developed and maintained Jenkins Pipeline as Code with Groovy scripts and shell scripting to automate build, testing, artifact creation, and deployment with integration to SonarQube for code quality gates.</w:t>
      </w:r>
    </w:p>
    <w:p w14:paraId="0C90D80C" w14:textId="77777777" w:rsidR="003E4441" w:rsidRPr="003E4441"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Migrated source control from SVN to Git (GitHub, Bitbucket, Azure Repos), establishing branching strategies (Git Flow, feature branching), pull request workflows, and enforced commit policies for code reviews.</w:t>
      </w:r>
    </w:p>
    <w:p w14:paraId="2BBCFAFC" w14:textId="77777777" w:rsidR="003E4441" w:rsidRPr="003E4441"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Provisioned and managed multi-cloud infrastructure primarily on AWS (EC2, S3, RDS, ELB, VPC) and Azure (VMs, App Services, Azure SQL, Virtual Networks) with foundational knowledge of Google Cloud Platform (GCP) services such as Compute Engine and Cloud Storage.</w:t>
      </w:r>
    </w:p>
    <w:p w14:paraId="0BF558FC" w14:textId="77777777" w:rsidR="003E4441" w:rsidRPr="003E4441"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Automated infrastructure provisioning using Terraform (v0.11/0.12 era), AWS CloudFormation, and Azure Resource Manager (ARM) templates to enable Infrastructure as Code (IaC) with modular templates and drift detection.</w:t>
      </w:r>
    </w:p>
    <w:p w14:paraId="5E63814E" w14:textId="77777777" w:rsidR="003E4441" w:rsidRPr="003E4441"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Automated configuration management and environment consistency with Ansible (2.x), Chef, and Puppet, managing OS patching, application deployments, and security hardening in hybrid on-prem and cloud environments.</w:t>
      </w:r>
    </w:p>
    <w:p w14:paraId="2A646B4C" w14:textId="77777777" w:rsidR="003E4441" w:rsidRPr="003E4441"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Containerized applications using Docker, managed Kubernetes clusters via kops, AKS (preview features), and GKE, deploying containerized microservices with Helm charts and Kubernetes native resources for environment isolation and secrets management.</w:t>
      </w:r>
    </w:p>
    <w:p w14:paraId="5AD815EE" w14:textId="697513E8" w:rsidR="003E4441" w:rsidRPr="00944B18" w:rsidRDefault="003E4441" w:rsidP="003E4441">
      <w:pPr>
        <w:pStyle w:val="ListParagraph"/>
        <w:numPr>
          <w:ilvl w:val="0"/>
          <w:numId w:val="4"/>
        </w:numPr>
        <w:tabs>
          <w:tab w:val="left" w:pos="420"/>
          <w:tab w:val="left" w:pos="941"/>
        </w:tabs>
        <w:jc w:val="both"/>
        <w:rPr>
          <w:rFonts w:ascii="Tahoma" w:hAnsi="Tahoma" w:cs="Tahoma"/>
          <w:sz w:val="20"/>
          <w:szCs w:val="20"/>
        </w:rPr>
      </w:pPr>
      <w:r w:rsidRPr="003E4441">
        <w:rPr>
          <w:rFonts w:ascii="Tahoma" w:hAnsi="Tahoma" w:cs="Tahoma"/>
          <w:sz w:val="20"/>
          <w:szCs w:val="20"/>
        </w:rPr>
        <w:t>Introduced early GitOps concepts using FluxCD and ArgoCD to declaratively deploy Kubernetes manifests with automated syncing and rollback capabilities</w:t>
      </w:r>
    </w:p>
    <w:p w14:paraId="39EA4E00" w14:textId="77777777"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Managed containerized applications using Docker and supported Docker server environments integrated with Ansible.</w:t>
      </w:r>
    </w:p>
    <w:p w14:paraId="6CBF36A8" w14:textId="77777777"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Created shell scripts (Bash), and wrote automation scripts in Python and Ruby to eliminate repetitive manual tasks.</w:t>
      </w:r>
    </w:p>
    <w:p w14:paraId="7EA0B101" w14:textId="77777777"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Contributed to configuration management initiatives using Ansible and gained exposure to Chef and Puppet architecture and concepts.</w:t>
      </w:r>
    </w:p>
    <w:p w14:paraId="75B37BCE" w14:textId="27535650"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Supported AWS infrastructure operations </w:t>
      </w:r>
      <w:r w:rsidR="0025325F" w:rsidRPr="00944B18">
        <w:rPr>
          <w:rFonts w:ascii="Tahoma" w:hAnsi="Tahoma" w:cs="Tahoma"/>
          <w:sz w:val="20"/>
          <w:szCs w:val="20"/>
        </w:rPr>
        <w:t>include</w:t>
      </w:r>
      <w:r w:rsidRPr="00944B18">
        <w:rPr>
          <w:rFonts w:ascii="Tahoma" w:hAnsi="Tahoma" w:cs="Tahoma"/>
          <w:sz w:val="20"/>
          <w:szCs w:val="20"/>
        </w:rPr>
        <w:t xml:space="preserve"> provisioning EC2 instances, attaching EBS volumes, configuring ELB, </w:t>
      </w:r>
      <w:r w:rsidRPr="00944B18">
        <w:rPr>
          <w:rFonts w:ascii="Tahoma" w:hAnsi="Tahoma" w:cs="Tahoma"/>
          <w:sz w:val="20"/>
          <w:szCs w:val="20"/>
        </w:rPr>
        <w:lastRenderedPageBreak/>
        <w:t>and working with services such as S3, IAM, Route 53, RDS, CloudWatch, and Auto Scaling.</w:t>
      </w:r>
    </w:p>
    <w:p w14:paraId="01A18533" w14:textId="77777777"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Assisted in CloudFormation-based infrastructure provisioning and environment setup.</w:t>
      </w:r>
    </w:p>
    <w:p w14:paraId="2C7FB6A4" w14:textId="77777777"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Monitored system performance and participated in basic capacity planning to support application growth.</w:t>
      </w:r>
    </w:p>
    <w:p w14:paraId="3A8E8580" w14:textId="77777777"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Worked with load balancers, networking components, and supported database installation and configuration activities.</w:t>
      </w:r>
    </w:p>
    <w:p w14:paraId="228191B6" w14:textId="77777777" w:rsidR="00C75B88" w:rsidRPr="00944B18" w:rsidRDefault="00C75B88"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Participated in Agile-based development and operations processes, collaborating closely with developers and QA teams.</w:t>
      </w:r>
    </w:p>
    <w:p w14:paraId="7CBD619A" w14:textId="77777777" w:rsidR="00B220C2" w:rsidRPr="00944B18" w:rsidRDefault="00B220C2" w:rsidP="00944B18">
      <w:pPr>
        <w:tabs>
          <w:tab w:val="left" w:pos="941"/>
        </w:tabs>
        <w:ind w:left="360" w:hanging="360"/>
        <w:jc w:val="both"/>
        <w:rPr>
          <w:rFonts w:ascii="Tahoma" w:hAnsi="Tahoma" w:cs="Tahoma"/>
          <w:sz w:val="20"/>
          <w:szCs w:val="20"/>
        </w:rPr>
      </w:pPr>
    </w:p>
    <w:p w14:paraId="3CFB6DF4" w14:textId="0E34F7E3" w:rsidR="00727793" w:rsidRPr="00915D9F" w:rsidRDefault="00727793" w:rsidP="00944B18">
      <w:pPr>
        <w:tabs>
          <w:tab w:val="left" w:pos="3821"/>
        </w:tabs>
        <w:ind w:left="360" w:hanging="360"/>
        <w:jc w:val="both"/>
        <w:rPr>
          <w:rFonts w:ascii="Tahoma" w:hAnsi="Tahoma" w:cs="Tahoma"/>
          <w:b/>
          <w:sz w:val="20"/>
          <w:szCs w:val="20"/>
        </w:rPr>
      </w:pPr>
      <w:bookmarkStart w:id="12" w:name="Project_4:"/>
      <w:bookmarkEnd w:id="12"/>
      <w:r w:rsidRPr="00915D9F">
        <w:rPr>
          <w:rFonts w:ascii="Tahoma" w:hAnsi="Tahoma" w:cs="Tahoma"/>
          <w:b/>
          <w:sz w:val="20"/>
          <w:szCs w:val="20"/>
        </w:rPr>
        <w:t>Client</w:t>
      </w:r>
      <w:r w:rsidRPr="00915D9F">
        <w:rPr>
          <w:rFonts w:ascii="Tahoma" w:hAnsi="Tahoma" w:cs="Tahoma"/>
          <w:b/>
          <w:sz w:val="20"/>
          <w:szCs w:val="20"/>
        </w:rPr>
        <w:tab/>
        <w:t>:</w:t>
      </w:r>
      <w:r w:rsidRPr="00915D9F">
        <w:rPr>
          <w:rFonts w:ascii="Tahoma" w:hAnsi="Tahoma" w:cs="Tahoma"/>
          <w:b/>
          <w:spacing w:val="4"/>
          <w:sz w:val="20"/>
          <w:szCs w:val="20"/>
        </w:rPr>
        <w:t xml:space="preserve"> </w:t>
      </w:r>
      <w:r w:rsidR="007B507F" w:rsidRPr="00915D9F">
        <w:rPr>
          <w:rFonts w:ascii="Tahoma" w:hAnsi="Tahoma" w:cs="Tahoma"/>
          <w:b/>
          <w:sz w:val="20"/>
          <w:szCs w:val="20"/>
        </w:rPr>
        <w:t xml:space="preserve">TechM / </w:t>
      </w:r>
      <w:r w:rsidR="00854FDF" w:rsidRPr="00915D9F">
        <w:rPr>
          <w:rFonts w:ascii="Tahoma" w:hAnsi="Tahoma" w:cs="Tahoma"/>
          <w:b/>
          <w:sz w:val="20"/>
          <w:szCs w:val="20"/>
        </w:rPr>
        <w:t>BJC</w:t>
      </w:r>
    </w:p>
    <w:p w14:paraId="49C2362A" w14:textId="6FAD9AFE" w:rsidR="003624B5" w:rsidRPr="00915D9F" w:rsidRDefault="003624B5"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Role                                                          : Build Engineer</w:t>
      </w:r>
    </w:p>
    <w:p w14:paraId="7D074AE3" w14:textId="415FC4CD" w:rsidR="00002013" w:rsidRPr="00915D9F" w:rsidRDefault="007C7ADD"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Project</w:t>
      </w:r>
      <w:r w:rsidRPr="00915D9F">
        <w:rPr>
          <w:rFonts w:ascii="Tahoma" w:hAnsi="Tahoma" w:cs="Tahoma"/>
          <w:b/>
          <w:spacing w:val="-3"/>
          <w:sz w:val="20"/>
          <w:szCs w:val="20"/>
        </w:rPr>
        <w:t xml:space="preserve"> </w:t>
      </w:r>
      <w:r w:rsidRPr="00915D9F">
        <w:rPr>
          <w:rFonts w:ascii="Tahoma" w:hAnsi="Tahoma" w:cs="Tahoma"/>
          <w:b/>
          <w:sz w:val="20"/>
          <w:szCs w:val="20"/>
        </w:rPr>
        <w:t>Name</w:t>
      </w:r>
      <w:r w:rsidRPr="00915D9F">
        <w:rPr>
          <w:rFonts w:ascii="Tahoma" w:hAnsi="Tahoma" w:cs="Tahoma"/>
          <w:b/>
          <w:sz w:val="20"/>
          <w:szCs w:val="20"/>
        </w:rPr>
        <w:tab/>
        <w:t xml:space="preserve">: </w:t>
      </w:r>
      <w:r w:rsidR="00854FDF" w:rsidRPr="00915D9F">
        <w:rPr>
          <w:rFonts w:ascii="Tahoma" w:hAnsi="Tahoma" w:cs="Tahoma"/>
          <w:b/>
          <w:sz w:val="20"/>
          <w:szCs w:val="20"/>
        </w:rPr>
        <w:t xml:space="preserve">BJC Health </w:t>
      </w:r>
      <w:r w:rsidR="003003DE" w:rsidRPr="00915D9F">
        <w:rPr>
          <w:rFonts w:ascii="Tahoma" w:hAnsi="Tahoma" w:cs="Tahoma"/>
          <w:b/>
          <w:sz w:val="20"/>
          <w:szCs w:val="20"/>
        </w:rPr>
        <w:t>Care</w:t>
      </w:r>
    </w:p>
    <w:p w14:paraId="359E9D5B" w14:textId="72E8CEF1" w:rsidR="00002013" w:rsidRPr="00915D9F" w:rsidRDefault="007C7ADD" w:rsidP="00944B18">
      <w:pPr>
        <w:tabs>
          <w:tab w:val="left" w:pos="3821"/>
        </w:tabs>
        <w:ind w:left="360" w:hanging="360"/>
        <w:jc w:val="both"/>
        <w:rPr>
          <w:rFonts w:ascii="Tahoma" w:hAnsi="Tahoma" w:cs="Tahoma"/>
          <w:b/>
          <w:sz w:val="20"/>
          <w:szCs w:val="20"/>
        </w:rPr>
      </w:pPr>
      <w:r w:rsidRPr="00915D9F">
        <w:rPr>
          <w:rFonts w:ascii="Tahoma" w:hAnsi="Tahoma" w:cs="Tahoma"/>
          <w:b/>
          <w:sz w:val="20"/>
          <w:szCs w:val="20"/>
        </w:rPr>
        <w:t>Duration</w:t>
      </w:r>
      <w:r w:rsidRPr="00915D9F">
        <w:rPr>
          <w:rFonts w:ascii="Tahoma" w:hAnsi="Tahoma" w:cs="Tahoma"/>
          <w:b/>
          <w:sz w:val="20"/>
          <w:szCs w:val="20"/>
        </w:rPr>
        <w:tab/>
        <w:t>:</w:t>
      </w:r>
      <w:r w:rsidRPr="00915D9F">
        <w:rPr>
          <w:rFonts w:ascii="Tahoma" w:hAnsi="Tahoma" w:cs="Tahoma"/>
          <w:b/>
          <w:spacing w:val="1"/>
          <w:sz w:val="20"/>
          <w:szCs w:val="20"/>
        </w:rPr>
        <w:t xml:space="preserve"> </w:t>
      </w:r>
      <w:r w:rsidRPr="00915D9F">
        <w:rPr>
          <w:rFonts w:ascii="Tahoma" w:hAnsi="Tahoma" w:cs="Tahoma"/>
          <w:b/>
          <w:sz w:val="20"/>
          <w:szCs w:val="20"/>
        </w:rPr>
        <w:t>Aug 2014</w:t>
      </w:r>
      <w:r w:rsidRPr="00915D9F">
        <w:rPr>
          <w:rFonts w:ascii="Tahoma" w:hAnsi="Tahoma" w:cs="Tahoma"/>
          <w:b/>
          <w:spacing w:val="-4"/>
          <w:sz w:val="20"/>
          <w:szCs w:val="20"/>
        </w:rPr>
        <w:t xml:space="preserve"> </w:t>
      </w:r>
      <w:r w:rsidRPr="00915D9F">
        <w:rPr>
          <w:rFonts w:ascii="Tahoma" w:hAnsi="Tahoma" w:cs="Tahoma"/>
          <w:b/>
          <w:sz w:val="20"/>
          <w:szCs w:val="20"/>
        </w:rPr>
        <w:t>to</w:t>
      </w:r>
      <w:r w:rsidR="00727793" w:rsidRPr="00915D9F">
        <w:rPr>
          <w:rFonts w:ascii="Tahoma" w:hAnsi="Tahoma" w:cs="Tahoma"/>
          <w:b/>
          <w:sz w:val="20"/>
          <w:szCs w:val="20"/>
        </w:rPr>
        <w:t xml:space="preserve"> </w:t>
      </w:r>
      <w:r w:rsidR="00DB0C33" w:rsidRPr="00915D9F">
        <w:rPr>
          <w:rFonts w:ascii="Tahoma" w:hAnsi="Tahoma" w:cs="Tahoma"/>
          <w:b/>
          <w:sz w:val="20"/>
          <w:szCs w:val="20"/>
        </w:rPr>
        <w:t>Jan</w:t>
      </w:r>
      <w:r w:rsidR="00727793" w:rsidRPr="00915D9F">
        <w:rPr>
          <w:rFonts w:ascii="Tahoma" w:hAnsi="Tahoma" w:cs="Tahoma"/>
          <w:b/>
          <w:sz w:val="20"/>
          <w:szCs w:val="20"/>
        </w:rPr>
        <w:t xml:space="preserve"> </w:t>
      </w:r>
      <w:r w:rsidRPr="00915D9F">
        <w:rPr>
          <w:rFonts w:ascii="Tahoma" w:hAnsi="Tahoma" w:cs="Tahoma"/>
          <w:b/>
          <w:sz w:val="20"/>
          <w:szCs w:val="20"/>
        </w:rPr>
        <w:t>201</w:t>
      </w:r>
      <w:r w:rsidR="00DB0C33" w:rsidRPr="00915D9F">
        <w:rPr>
          <w:rFonts w:ascii="Tahoma" w:hAnsi="Tahoma" w:cs="Tahoma"/>
          <w:b/>
          <w:sz w:val="20"/>
          <w:szCs w:val="20"/>
        </w:rPr>
        <w:t>6</w:t>
      </w:r>
    </w:p>
    <w:p w14:paraId="765A8867" w14:textId="77777777" w:rsidR="00024822" w:rsidRPr="00944B18" w:rsidRDefault="00024822" w:rsidP="00B97B99">
      <w:pPr>
        <w:pStyle w:val="BodyText"/>
        <w:ind w:left="0" w:firstLine="0"/>
        <w:jc w:val="both"/>
        <w:rPr>
          <w:rFonts w:ascii="Tahoma" w:hAnsi="Tahoma" w:cs="Tahoma"/>
          <w:sz w:val="20"/>
          <w:szCs w:val="20"/>
        </w:rPr>
      </w:pPr>
    </w:p>
    <w:p w14:paraId="72E09C1E" w14:textId="77777777" w:rsidR="00002013" w:rsidRPr="003624B5" w:rsidRDefault="007C7ADD" w:rsidP="00944B18">
      <w:pPr>
        <w:pStyle w:val="Heading1"/>
        <w:ind w:left="360" w:hanging="360"/>
        <w:jc w:val="both"/>
        <w:rPr>
          <w:rFonts w:ascii="Tahoma" w:hAnsi="Tahoma" w:cs="Tahoma"/>
          <w:sz w:val="20"/>
          <w:szCs w:val="20"/>
          <w:u w:val="none"/>
        </w:rPr>
      </w:pPr>
      <w:r w:rsidRPr="007B507F">
        <w:rPr>
          <w:rFonts w:ascii="Tahoma" w:eastAsia="Arial MT" w:hAnsi="Tahoma" w:cs="Tahoma"/>
          <w:bCs w:val="0"/>
          <w:sz w:val="20"/>
          <w:szCs w:val="20"/>
          <w:u w:val="none"/>
        </w:rPr>
        <w:t>Responsibilities:</w:t>
      </w:r>
    </w:p>
    <w:p w14:paraId="7CEEBF0C" w14:textId="10C5F665" w:rsidR="00002013" w:rsidRPr="00B93FDC" w:rsidRDefault="007C7ADD" w:rsidP="00B93FDC">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Setting</w:t>
      </w:r>
      <w:r w:rsidRPr="003624B5">
        <w:rPr>
          <w:rFonts w:ascii="Tahoma" w:hAnsi="Tahoma" w:cs="Tahoma"/>
          <w:sz w:val="20"/>
          <w:szCs w:val="20"/>
        </w:rPr>
        <w:t xml:space="preserve"> </w:t>
      </w:r>
      <w:r w:rsidRPr="00944B18">
        <w:rPr>
          <w:rFonts w:ascii="Tahoma" w:hAnsi="Tahoma" w:cs="Tahoma"/>
          <w:sz w:val="20"/>
          <w:szCs w:val="20"/>
        </w:rPr>
        <w:t>up</w:t>
      </w:r>
      <w:r w:rsidRPr="003624B5">
        <w:rPr>
          <w:rFonts w:ascii="Tahoma" w:hAnsi="Tahoma" w:cs="Tahoma"/>
          <w:sz w:val="20"/>
          <w:szCs w:val="20"/>
        </w:rPr>
        <w:t xml:space="preserve"> </w:t>
      </w:r>
      <w:r w:rsidRPr="00944B18">
        <w:rPr>
          <w:rFonts w:ascii="Tahoma" w:hAnsi="Tahoma" w:cs="Tahoma"/>
          <w:sz w:val="20"/>
          <w:szCs w:val="20"/>
        </w:rPr>
        <w:t>the</w:t>
      </w:r>
      <w:r w:rsidRPr="003624B5">
        <w:rPr>
          <w:rFonts w:ascii="Tahoma" w:hAnsi="Tahoma" w:cs="Tahoma"/>
          <w:sz w:val="20"/>
          <w:szCs w:val="20"/>
        </w:rPr>
        <w:t xml:space="preserve"> </w:t>
      </w:r>
      <w:r w:rsidRPr="00944B18">
        <w:rPr>
          <w:rFonts w:ascii="Tahoma" w:hAnsi="Tahoma" w:cs="Tahoma"/>
          <w:sz w:val="20"/>
          <w:szCs w:val="20"/>
        </w:rPr>
        <w:t>new</w:t>
      </w:r>
      <w:r w:rsidRPr="003624B5">
        <w:rPr>
          <w:rFonts w:ascii="Tahoma" w:hAnsi="Tahoma" w:cs="Tahoma"/>
          <w:sz w:val="20"/>
          <w:szCs w:val="20"/>
        </w:rPr>
        <w:t xml:space="preserve"> </w:t>
      </w:r>
      <w:r w:rsidRPr="00944B18">
        <w:rPr>
          <w:rFonts w:ascii="Tahoma" w:hAnsi="Tahoma" w:cs="Tahoma"/>
          <w:sz w:val="20"/>
          <w:szCs w:val="20"/>
        </w:rPr>
        <w:t>build</w:t>
      </w:r>
      <w:r w:rsidRPr="003624B5">
        <w:rPr>
          <w:rFonts w:ascii="Tahoma" w:hAnsi="Tahoma" w:cs="Tahoma"/>
          <w:sz w:val="20"/>
          <w:szCs w:val="20"/>
        </w:rPr>
        <w:t xml:space="preserve"> </w:t>
      </w:r>
      <w:r w:rsidRPr="00944B18">
        <w:rPr>
          <w:rFonts w:ascii="Tahoma" w:hAnsi="Tahoma" w:cs="Tahoma"/>
          <w:sz w:val="20"/>
          <w:szCs w:val="20"/>
        </w:rPr>
        <w:t>environment</w:t>
      </w:r>
      <w:r w:rsidRPr="003624B5">
        <w:rPr>
          <w:rFonts w:ascii="Tahoma" w:hAnsi="Tahoma" w:cs="Tahoma"/>
          <w:sz w:val="20"/>
          <w:szCs w:val="20"/>
        </w:rPr>
        <w:t xml:space="preserve"> </w:t>
      </w:r>
      <w:r w:rsidRPr="00944B18">
        <w:rPr>
          <w:rFonts w:ascii="Tahoma" w:hAnsi="Tahoma" w:cs="Tahoma"/>
          <w:sz w:val="20"/>
          <w:szCs w:val="20"/>
        </w:rPr>
        <w:t>for</w:t>
      </w:r>
      <w:r w:rsidRPr="003624B5">
        <w:rPr>
          <w:rFonts w:ascii="Tahoma" w:hAnsi="Tahoma" w:cs="Tahoma"/>
          <w:sz w:val="20"/>
          <w:szCs w:val="20"/>
        </w:rPr>
        <w:t xml:space="preserve"> </w:t>
      </w:r>
      <w:r w:rsidRPr="00944B18">
        <w:rPr>
          <w:rFonts w:ascii="Tahoma" w:hAnsi="Tahoma" w:cs="Tahoma"/>
          <w:sz w:val="20"/>
          <w:szCs w:val="20"/>
        </w:rPr>
        <w:t>various</w:t>
      </w:r>
      <w:r w:rsidRPr="003624B5">
        <w:rPr>
          <w:rFonts w:ascii="Tahoma" w:hAnsi="Tahoma" w:cs="Tahoma"/>
          <w:sz w:val="20"/>
          <w:szCs w:val="20"/>
        </w:rPr>
        <w:t xml:space="preserve"> </w:t>
      </w:r>
      <w:r w:rsidRPr="00944B18">
        <w:rPr>
          <w:rFonts w:ascii="Tahoma" w:hAnsi="Tahoma" w:cs="Tahoma"/>
          <w:sz w:val="20"/>
          <w:szCs w:val="20"/>
        </w:rPr>
        <w:t>products</w:t>
      </w:r>
      <w:r w:rsidRPr="003624B5">
        <w:rPr>
          <w:rFonts w:ascii="Tahoma" w:hAnsi="Tahoma" w:cs="Tahoma"/>
          <w:sz w:val="20"/>
          <w:szCs w:val="20"/>
        </w:rPr>
        <w:t xml:space="preserve"> </w:t>
      </w:r>
      <w:r w:rsidRPr="00944B18">
        <w:rPr>
          <w:rFonts w:ascii="Tahoma" w:hAnsi="Tahoma" w:cs="Tahoma"/>
          <w:sz w:val="20"/>
          <w:szCs w:val="20"/>
        </w:rPr>
        <w:t>in</w:t>
      </w:r>
      <w:r w:rsidRPr="003624B5">
        <w:rPr>
          <w:rFonts w:ascii="Tahoma" w:hAnsi="Tahoma" w:cs="Tahoma"/>
          <w:sz w:val="20"/>
          <w:szCs w:val="20"/>
        </w:rPr>
        <w:t xml:space="preserve"> </w:t>
      </w:r>
      <w:r w:rsidRPr="00944B18">
        <w:rPr>
          <w:rFonts w:ascii="Tahoma" w:hAnsi="Tahoma" w:cs="Tahoma"/>
          <w:sz w:val="20"/>
          <w:szCs w:val="20"/>
        </w:rPr>
        <w:t>Linux</w:t>
      </w:r>
      <w:r w:rsidRPr="003624B5">
        <w:rPr>
          <w:rFonts w:ascii="Tahoma" w:hAnsi="Tahoma" w:cs="Tahoma"/>
          <w:sz w:val="20"/>
          <w:szCs w:val="20"/>
        </w:rPr>
        <w:t xml:space="preserve"> </w:t>
      </w:r>
      <w:r w:rsidRPr="00944B18">
        <w:rPr>
          <w:rFonts w:ascii="Tahoma" w:hAnsi="Tahoma" w:cs="Tahoma"/>
          <w:sz w:val="20"/>
          <w:szCs w:val="20"/>
        </w:rPr>
        <w:t>environment</w:t>
      </w:r>
      <w:r w:rsidRPr="003624B5">
        <w:rPr>
          <w:rFonts w:ascii="Tahoma" w:hAnsi="Tahoma" w:cs="Tahoma"/>
          <w:sz w:val="20"/>
          <w:szCs w:val="20"/>
        </w:rPr>
        <w:t xml:space="preserve"> </w:t>
      </w:r>
      <w:r w:rsidRPr="00944B18">
        <w:rPr>
          <w:rFonts w:ascii="Tahoma" w:hAnsi="Tahoma" w:cs="Tahoma"/>
          <w:sz w:val="20"/>
          <w:szCs w:val="20"/>
        </w:rPr>
        <w:t>Implemented</w:t>
      </w:r>
      <w:r w:rsidRPr="003624B5">
        <w:rPr>
          <w:rFonts w:ascii="Tahoma" w:hAnsi="Tahoma" w:cs="Tahoma"/>
          <w:sz w:val="20"/>
          <w:szCs w:val="20"/>
        </w:rPr>
        <w:t xml:space="preserve"> </w:t>
      </w:r>
      <w:r w:rsidRPr="00944B18">
        <w:rPr>
          <w:rFonts w:ascii="Tahoma" w:hAnsi="Tahoma" w:cs="Tahoma"/>
          <w:sz w:val="20"/>
          <w:szCs w:val="20"/>
        </w:rPr>
        <w:t>the</w:t>
      </w:r>
      <w:r w:rsidRPr="003624B5">
        <w:rPr>
          <w:rFonts w:ascii="Tahoma" w:hAnsi="Tahoma" w:cs="Tahoma"/>
          <w:sz w:val="20"/>
          <w:szCs w:val="20"/>
        </w:rPr>
        <w:t xml:space="preserve"> </w:t>
      </w:r>
      <w:r w:rsidRPr="00944B18">
        <w:rPr>
          <w:rFonts w:ascii="Tahoma" w:hAnsi="Tahoma" w:cs="Tahoma"/>
          <w:sz w:val="20"/>
          <w:szCs w:val="20"/>
        </w:rPr>
        <w:t>Release</w:t>
      </w:r>
      <w:r w:rsidRPr="003624B5">
        <w:rPr>
          <w:rFonts w:ascii="Tahoma" w:hAnsi="Tahoma" w:cs="Tahoma"/>
          <w:sz w:val="20"/>
          <w:szCs w:val="20"/>
        </w:rPr>
        <w:t xml:space="preserve"> </w:t>
      </w:r>
      <w:r w:rsidRPr="00944B18">
        <w:rPr>
          <w:rFonts w:ascii="Tahoma" w:hAnsi="Tahoma" w:cs="Tahoma"/>
          <w:sz w:val="20"/>
          <w:szCs w:val="20"/>
        </w:rPr>
        <w:t>practice</w:t>
      </w:r>
      <w:r w:rsidRPr="003624B5">
        <w:rPr>
          <w:rFonts w:ascii="Tahoma" w:hAnsi="Tahoma" w:cs="Tahoma"/>
          <w:sz w:val="20"/>
          <w:szCs w:val="20"/>
        </w:rPr>
        <w:t xml:space="preserve"> </w:t>
      </w:r>
      <w:r w:rsidRPr="00944B18">
        <w:rPr>
          <w:rFonts w:ascii="Tahoma" w:hAnsi="Tahoma" w:cs="Tahoma"/>
          <w:sz w:val="20"/>
          <w:szCs w:val="20"/>
        </w:rPr>
        <w:t>and</w:t>
      </w:r>
      <w:r w:rsidRPr="003624B5">
        <w:rPr>
          <w:rFonts w:ascii="Tahoma" w:hAnsi="Tahoma" w:cs="Tahoma"/>
          <w:sz w:val="20"/>
          <w:szCs w:val="20"/>
        </w:rPr>
        <w:t xml:space="preserve"> </w:t>
      </w:r>
      <w:r w:rsidRPr="00944B18">
        <w:rPr>
          <w:rFonts w:ascii="Tahoma" w:hAnsi="Tahoma" w:cs="Tahoma"/>
          <w:sz w:val="20"/>
          <w:szCs w:val="20"/>
        </w:rPr>
        <w:t>responsible</w:t>
      </w:r>
      <w:r w:rsidRPr="003624B5">
        <w:rPr>
          <w:rFonts w:ascii="Tahoma" w:hAnsi="Tahoma" w:cs="Tahoma"/>
          <w:sz w:val="20"/>
          <w:szCs w:val="20"/>
        </w:rPr>
        <w:t xml:space="preserve"> </w:t>
      </w:r>
      <w:r w:rsidRPr="00944B18">
        <w:rPr>
          <w:rFonts w:ascii="Tahoma" w:hAnsi="Tahoma" w:cs="Tahoma"/>
          <w:sz w:val="20"/>
          <w:szCs w:val="20"/>
        </w:rPr>
        <w:t>for</w:t>
      </w:r>
      <w:r w:rsidRPr="003624B5">
        <w:rPr>
          <w:rFonts w:ascii="Tahoma" w:hAnsi="Tahoma" w:cs="Tahoma"/>
          <w:sz w:val="20"/>
          <w:szCs w:val="20"/>
        </w:rPr>
        <w:t xml:space="preserve"> </w:t>
      </w:r>
      <w:r w:rsidRPr="00944B18">
        <w:rPr>
          <w:rFonts w:ascii="Tahoma" w:hAnsi="Tahoma" w:cs="Tahoma"/>
          <w:sz w:val="20"/>
          <w:szCs w:val="20"/>
        </w:rPr>
        <w:t>pushing</w:t>
      </w:r>
      <w:r w:rsidRPr="003624B5">
        <w:rPr>
          <w:rFonts w:ascii="Tahoma" w:hAnsi="Tahoma" w:cs="Tahoma"/>
          <w:sz w:val="20"/>
          <w:szCs w:val="20"/>
        </w:rPr>
        <w:t xml:space="preserve"> </w:t>
      </w:r>
      <w:r w:rsidRPr="00944B18">
        <w:rPr>
          <w:rFonts w:ascii="Tahoma" w:hAnsi="Tahoma" w:cs="Tahoma"/>
          <w:sz w:val="20"/>
          <w:szCs w:val="20"/>
        </w:rPr>
        <w:t>builds</w:t>
      </w:r>
      <w:r w:rsidRPr="003624B5">
        <w:rPr>
          <w:rFonts w:ascii="Tahoma" w:hAnsi="Tahoma" w:cs="Tahoma"/>
          <w:sz w:val="20"/>
          <w:szCs w:val="20"/>
        </w:rPr>
        <w:t xml:space="preserve"> </w:t>
      </w:r>
      <w:r w:rsidRPr="00944B18">
        <w:rPr>
          <w:rFonts w:ascii="Tahoma" w:hAnsi="Tahoma" w:cs="Tahoma"/>
          <w:sz w:val="20"/>
          <w:szCs w:val="20"/>
        </w:rPr>
        <w:t>into</w:t>
      </w:r>
      <w:r w:rsidRPr="003624B5">
        <w:rPr>
          <w:rFonts w:ascii="Tahoma" w:hAnsi="Tahoma" w:cs="Tahoma"/>
          <w:sz w:val="20"/>
          <w:szCs w:val="20"/>
        </w:rPr>
        <w:t xml:space="preserve"> </w:t>
      </w:r>
      <w:r w:rsidRPr="00944B18">
        <w:rPr>
          <w:rFonts w:ascii="Tahoma" w:hAnsi="Tahoma" w:cs="Tahoma"/>
          <w:sz w:val="20"/>
          <w:szCs w:val="20"/>
        </w:rPr>
        <w:t>DEV</w:t>
      </w:r>
      <w:r w:rsidRPr="003624B5">
        <w:rPr>
          <w:rFonts w:ascii="Tahoma" w:hAnsi="Tahoma" w:cs="Tahoma"/>
          <w:sz w:val="20"/>
          <w:szCs w:val="20"/>
        </w:rPr>
        <w:t xml:space="preserve"> </w:t>
      </w:r>
      <w:r w:rsidRPr="00944B18">
        <w:rPr>
          <w:rFonts w:ascii="Tahoma" w:hAnsi="Tahoma" w:cs="Tahoma"/>
          <w:sz w:val="20"/>
          <w:szCs w:val="20"/>
        </w:rPr>
        <w:t>/</w:t>
      </w:r>
      <w:r w:rsidRPr="003624B5">
        <w:rPr>
          <w:rFonts w:ascii="Tahoma" w:hAnsi="Tahoma" w:cs="Tahoma"/>
          <w:sz w:val="20"/>
          <w:szCs w:val="20"/>
        </w:rPr>
        <w:t xml:space="preserve"> </w:t>
      </w:r>
      <w:r w:rsidRPr="00944B18">
        <w:rPr>
          <w:rFonts w:ascii="Tahoma" w:hAnsi="Tahoma" w:cs="Tahoma"/>
          <w:sz w:val="20"/>
          <w:szCs w:val="20"/>
        </w:rPr>
        <w:t>UAT</w:t>
      </w:r>
      <w:r w:rsidRPr="00B93FDC">
        <w:rPr>
          <w:rFonts w:ascii="Tahoma" w:hAnsi="Tahoma" w:cs="Tahoma"/>
          <w:sz w:val="20"/>
          <w:szCs w:val="20"/>
        </w:rPr>
        <w:t>/Pre-Production/ Production</w:t>
      </w:r>
    </w:p>
    <w:p w14:paraId="6E2417E2" w14:textId="77777777"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Build</w:t>
      </w:r>
      <w:r w:rsidRPr="003624B5">
        <w:rPr>
          <w:rFonts w:ascii="Tahoma" w:hAnsi="Tahoma" w:cs="Tahoma"/>
          <w:sz w:val="20"/>
          <w:szCs w:val="20"/>
        </w:rPr>
        <w:t xml:space="preserve"> </w:t>
      </w:r>
      <w:r w:rsidRPr="00944B18">
        <w:rPr>
          <w:rFonts w:ascii="Tahoma" w:hAnsi="Tahoma" w:cs="Tahoma"/>
          <w:sz w:val="20"/>
          <w:szCs w:val="20"/>
        </w:rPr>
        <w:t>Pipeline</w:t>
      </w:r>
      <w:r w:rsidRPr="003624B5">
        <w:rPr>
          <w:rFonts w:ascii="Tahoma" w:hAnsi="Tahoma" w:cs="Tahoma"/>
          <w:sz w:val="20"/>
          <w:szCs w:val="20"/>
        </w:rPr>
        <w:t xml:space="preserve"> </w:t>
      </w:r>
      <w:r w:rsidRPr="00944B18">
        <w:rPr>
          <w:rFonts w:ascii="Tahoma" w:hAnsi="Tahoma" w:cs="Tahoma"/>
          <w:sz w:val="20"/>
          <w:szCs w:val="20"/>
        </w:rPr>
        <w:t>design</w:t>
      </w:r>
      <w:r w:rsidRPr="003624B5">
        <w:rPr>
          <w:rFonts w:ascii="Tahoma" w:hAnsi="Tahoma" w:cs="Tahoma"/>
          <w:sz w:val="20"/>
          <w:szCs w:val="20"/>
        </w:rPr>
        <w:t xml:space="preserve"> </w:t>
      </w:r>
      <w:r w:rsidRPr="00944B18">
        <w:rPr>
          <w:rFonts w:ascii="Tahoma" w:hAnsi="Tahoma" w:cs="Tahoma"/>
          <w:sz w:val="20"/>
          <w:szCs w:val="20"/>
        </w:rPr>
        <w:t>and</w:t>
      </w:r>
      <w:r w:rsidRPr="003624B5">
        <w:rPr>
          <w:rFonts w:ascii="Tahoma" w:hAnsi="Tahoma" w:cs="Tahoma"/>
          <w:sz w:val="20"/>
          <w:szCs w:val="20"/>
        </w:rPr>
        <w:t xml:space="preserve"> </w:t>
      </w:r>
      <w:r w:rsidRPr="00944B18">
        <w:rPr>
          <w:rFonts w:ascii="Tahoma" w:hAnsi="Tahoma" w:cs="Tahoma"/>
          <w:sz w:val="20"/>
          <w:szCs w:val="20"/>
        </w:rPr>
        <w:t>optimization:</w:t>
      </w:r>
      <w:r w:rsidRPr="003624B5">
        <w:rPr>
          <w:rFonts w:ascii="Tahoma" w:hAnsi="Tahoma" w:cs="Tahoma"/>
          <w:sz w:val="20"/>
          <w:szCs w:val="20"/>
        </w:rPr>
        <w:t xml:space="preserve"> GIT</w:t>
      </w:r>
      <w:r w:rsidRPr="00944B18">
        <w:rPr>
          <w:rFonts w:ascii="Tahoma" w:hAnsi="Tahoma" w:cs="Tahoma"/>
          <w:sz w:val="20"/>
          <w:szCs w:val="20"/>
        </w:rPr>
        <w:t>,</w:t>
      </w:r>
      <w:r w:rsidRPr="003624B5">
        <w:rPr>
          <w:rFonts w:ascii="Tahoma" w:hAnsi="Tahoma" w:cs="Tahoma"/>
          <w:sz w:val="20"/>
          <w:szCs w:val="20"/>
        </w:rPr>
        <w:t xml:space="preserve"> Subversion</w:t>
      </w:r>
      <w:r w:rsidRPr="00944B18">
        <w:rPr>
          <w:rFonts w:ascii="Tahoma" w:hAnsi="Tahoma" w:cs="Tahoma"/>
          <w:sz w:val="20"/>
          <w:szCs w:val="20"/>
        </w:rPr>
        <w:t>,</w:t>
      </w:r>
      <w:r w:rsidRPr="003624B5">
        <w:rPr>
          <w:rFonts w:ascii="Tahoma" w:hAnsi="Tahoma" w:cs="Tahoma"/>
          <w:sz w:val="20"/>
          <w:szCs w:val="20"/>
        </w:rPr>
        <w:t xml:space="preserve"> Maven</w:t>
      </w:r>
      <w:r w:rsidRPr="00944B18">
        <w:rPr>
          <w:rFonts w:ascii="Tahoma" w:hAnsi="Tahoma" w:cs="Tahoma"/>
          <w:sz w:val="20"/>
          <w:szCs w:val="20"/>
        </w:rPr>
        <w:t>,</w:t>
      </w:r>
      <w:r w:rsidRPr="003624B5">
        <w:rPr>
          <w:rFonts w:ascii="Tahoma" w:hAnsi="Tahoma" w:cs="Tahoma"/>
          <w:sz w:val="20"/>
          <w:szCs w:val="20"/>
        </w:rPr>
        <w:t xml:space="preserve"> Jenkins </w:t>
      </w:r>
      <w:r w:rsidRPr="00944B18">
        <w:rPr>
          <w:rFonts w:ascii="Tahoma" w:hAnsi="Tahoma" w:cs="Tahoma"/>
          <w:sz w:val="20"/>
          <w:szCs w:val="20"/>
        </w:rPr>
        <w:t>and</w:t>
      </w:r>
      <w:r w:rsidRPr="003624B5">
        <w:rPr>
          <w:rFonts w:ascii="Tahoma" w:hAnsi="Tahoma" w:cs="Tahoma"/>
          <w:sz w:val="20"/>
          <w:szCs w:val="20"/>
        </w:rPr>
        <w:t xml:space="preserve"> </w:t>
      </w:r>
      <w:r w:rsidRPr="00944B18">
        <w:rPr>
          <w:rFonts w:ascii="Tahoma" w:hAnsi="Tahoma" w:cs="Tahoma"/>
          <w:sz w:val="20"/>
          <w:szCs w:val="20"/>
        </w:rPr>
        <w:t>artifactory</w:t>
      </w:r>
      <w:r w:rsidRPr="003624B5">
        <w:rPr>
          <w:rFonts w:ascii="Tahoma" w:hAnsi="Tahoma" w:cs="Tahoma"/>
          <w:sz w:val="20"/>
          <w:szCs w:val="20"/>
        </w:rPr>
        <w:t xml:space="preserve"> </w:t>
      </w:r>
      <w:r w:rsidRPr="00944B18">
        <w:rPr>
          <w:rFonts w:ascii="Tahoma" w:hAnsi="Tahoma" w:cs="Tahoma"/>
          <w:sz w:val="20"/>
          <w:szCs w:val="20"/>
        </w:rPr>
        <w:t>for</w:t>
      </w:r>
      <w:r w:rsidRPr="003624B5">
        <w:rPr>
          <w:rFonts w:ascii="Tahoma" w:hAnsi="Tahoma" w:cs="Tahoma"/>
          <w:sz w:val="20"/>
          <w:szCs w:val="20"/>
        </w:rPr>
        <w:t xml:space="preserve"> </w:t>
      </w:r>
      <w:r w:rsidRPr="00944B18">
        <w:rPr>
          <w:rFonts w:ascii="Tahoma" w:hAnsi="Tahoma" w:cs="Tahoma"/>
          <w:sz w:val="20"/>
          <w:szCs w:val="20"/>
        </w:rPr>
        <w:t>J2EE</w:t>
      </w:r>
      <w:r w:rsidRPr="003624B5">
        <w:rPr>
          <w:rFonts w:ascii="Tahoma" w:hAnsi="Tahoma" w:cs="Tahoma"/>
          <w:sz w:val="20"/>
          <w:szCs w:val="20"/>
        </w:rPr>
        <w:t xml:space="preserve"> </w:t>
      </w:r>
      <w:r w:rsidRPr="00944B18">
        <w:rPr>
          <w:rFonts w:ascii="Tahoma" w:hAnsi="Tahoma" w:cs="Tahoma"/>
          <w:sz w:val="20"/>
          <w:szCs w:val="20"/>
        </w:rPr>
        <w:t>application</w:t>
      </w:r>
      <w:r w:rsidRPr="003624B5">
        <w:rPr>
          <w:rFonts w:ascii="Tahoma" w:hAnsi="Tahoma" w:cs="Tahoma"/>
          <w:sz w:val="20"/>
          <w:szCs w:val="20"/>
        </w:rPr>
        <w:t xml:space="preserve"> </w:t>
      </w:r>
      <w:r w:rsidRPr="00944B18">
        <w:rPr>
          <w:rFonts w:ascii="Tahoma" w:hAnsi="Tahoma" w:cs="Tahoma"/>
          <w:sz w:val="20"/>
          <w:szCs w:val="20"/>
        </w:rPr>
        <w:t>deployments.</w:t>
      </w:r>
    </w:p>
    <w:p w14:paraId="11D0F32E" w14:textId="77777777"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Worked</w:t>
      </w:r>
      <w:r w:rsidRPr="003624B5">
        <w:rPr>
          <w:rFonts w:ascii="Tahoma" w:hAnsi="Tahoma" w:cs="Tahoma"/>
          <w:sz w:val="20"/>
          <w:szCs w:val="20"/>
        </w:rPr>
        <w:t xml:space="preserve"> </w:t>
      </w:r>
      <w:r w:rsidRPr="00944B18">
        <w:rPr>
          <w:rFonts w:ascii="Tahoma" w:hAnsi="Tahoma" w:cs="Tahoma"/>
          <w:sz w:val="20"/>
          <w:szCs w:val="20"/>
        </w:rPr>
        <w:t>on</w:t>
      </w:r>
      <w:r w:rsidRPr="003624B5">
        <w:rPr>
          <w:rFonts w:ascii="Tahoma" w:hAnsi="Tahoma" w:cs="Tahoma"/>
          <w:sz w:val="20"/>
          <w:szCs w:val="20"/>
        </w:rPr>
        <w:t xml:space="preserve"> Jenkins </w:t>
      </w:r>
      <w:r w:rsidRPr="00944B18">
        <w:rPr>
          <w:rFonts w:ascii="Tahoma" w:hAnsi="Tahoma" w:cs="Tahoma"/>
          <w:sz w:val="20"/>
          <w:szCs w:val="20"/>
        </w:rPr>
        <w:t>to</w:t>
      </w:r>
      <w:r w:rsidRPr="003624B5">
        <w:rPr>
          <w:rFonts w:ascii="Tahoma" w:hAnsi="Tahoma" w:cs="Tahoma"/>
          <w:sz w:val="20"/>
          <w:szCs w:val="20"/>
        </w:rPr>
        <w:t xml:space="preserve"> </w:t>
      </w:r>
      <w:r w:rsidRPr="00944B18">
        <w:rPr>
          <w:rFonts w:ascii="Tahoma" w:hAnsi="Tahoma" w:cs="Tahoma"/>
          <w:sz w:val="20"/>
          <w:szCs w:val="20"/>
        </w:rPr>
        <w:t>configure</w:t>
      </w:r>
      <w:r w:rsidRPr="003624B5">
        <w:rPr>
          <w:rFonts w:ascii="Tahoma" w:hAnsi="Tahoma" w:cs="Tahoma"/>
          <w:sz w:val="20"/>
          <w:szCs w:val="20"/>
        </w:rPr>
        <w:t xml:space="preserve"> distributed builds</w:t>
      </w:r>
      <w:r w:rsidRPr="00944B18">
        <w:rPr>
          <w:rFonts w:ascii="Tahoma" w:hAnsi="Tahoma" w:cs="Tahoma"/>
          <w:sz w:val="20"/>
          <w:szCs w:val="20"/>
        </w:rPr>
        <w:t>.</w:t>
      </w:r>
      <w:r w:rsidRPr="003624B5">
        <w:rPr>
          <w:rFonts w:ascii="Tahoma" w:hAnsi="Tahoma" w:cs="Tahoma"/>
          <w:sz w:val="20"/>
          <w:szCs w:val="20"/>
        </w:rPr>
        <w:t xml:space="preserve"> </w:t>
      </w:r>
      <w:r w:rsidRPr="00944B18">
        <w:rPr>
          <w:rFonts w:ascii="Tahoma" w:hAnsi="Tahoma" w:cs="Tahoma"/>
          <w:sz w:val="20"/>
          <w:szCs w:val="20"/>
        </w:rPr>
        <w:t>Worked</w:t>
      </w:r>
      <w:r w:rsidRPr="003624B5">
        <w:rPr>
          <w:rFonts w:ascii="Tahoma" w:hAnsi="Tahoma" w:cs="Tahoma"/>
          <w:sz w:val="20"/>
          <w:szCs w:val="20"/>
        </w:rPr>
        <w:t xml:space="preserve"> </w:t>
      </w:r>
      <w:r w:rsidRPr="00944B18">
        <w:rPr>
          <w:rFonts w:ascii="Tahoma" w:hAnsi="Tahoma" w:cs="Tahoma"/>
          <w:sz w:val="20"/>
          <w:szCs w:val="20"/>
        </w:rPr>
        <w:t>on</w:t>
      </w:r>
      <w:r w:rsidRPr="003624B5">
        <w:rPr>
          <w:rFonts w:ascii="Tahoma" w:hAnsi="Tahoma" w:cs="Tahoma"/>
          <w:sz w:val="20"/>
          <w:szCs w:val="20"/>
        </w:rPr>
        <w:t xml:space="preserve"> </w:t>
      </w:r>
      <w:r w:rsidRPr="00944B18">
        <w:rPr>
          <w:rFonts w:ascii="Tahoma" w:hAnsi="Tahoma" w:cs="Tahoma"/>
          <w:sz w:val="20"/>
          <w:szCs w:val="20"/>
        </w:rPr>
        <w:t>installing</w:t>
      </w:r>
      <w:r w:rsidRPr="003624B5">
        <w:rPr>
          <w:rFonts w:ascii="Tahoma" w:hAnsi="Tahoma" w:cs="Tahoma"/>
          <w:sz w:val="20"/>
          <w:szCs w:val="20"/>
        </w:rPr>
        <w:t xml:space="preserve"> </w:t>
      </w:r>
      <w:r w:rsidRPr="00944B18">
        <w:rPr>
          <w:rFonts w:ascii="Tahoma" w:hAnsi="Tahoma" w:cs="Tahoma"/>
          <w:sz w:val="20"/>
          <w:szCs w:val="20"/>
        </w:rPr>
        <w:t>plugging,</w:t>
      </w:r>
      <w:r w:rsidRPr="003624B5">
        <w:rPr>
          <w:rFonts w:ascii="Tahoma" w:hAnsi="Tahoma" w:cs="Tahoma"/>
          <w:sz w:val="20"/>
          <w:szCs w:val="20"/>
        </w:rPr>
        <w:t xml:space="preserve"> </w:t>
      </w:r>
      <w:r w:rsidRPr="00944B18">
        <w:rPr>
          <w:rFonts w:ascii="Tahoma" w:hAnsi="Tahoma" w:cs="Tahoma"/>
          <w:sz w:val="20"/>
          <w:szCs w:val="20"/>
        </w:rPr>
        <w:t>creating</w:t>
      </w:r>
      <w:r w:rsidRPr="003624B5">
        <w:rPr>
          <w:rFonts w:ascii="Tahoma" w:hAnsi="Tahoma" w:cs="Tahoma"/>
          <w:sz w:val="20"/>
          <w:szCs w:val="20"/>
        </w:rPr>
        <w:t xml:space="preserve"> </w:t>
      </w:r>
      <w:r w:rsidRPr="00944B18">
        <w:rPr>
          <w:rFonts w:ascii="Tahoma" w:hAnsi="Tahoma" w:cs="Tahoma"/>
          <w:sz w:val="20"/>
          <w:szCs w:val="20"/>
        </w:rPr>
        <w:t>jobs,</w:t>
      </w:r>
      <w:r w:rsidRPr="003624B5">
        <w:rPr>
          <w:rFonts w:ascii="Tahoma" w:hAnsi="Tahoma" w:cs="Tahoma"/>
          <w:sz w:val="20"/>
          <w:szCs w:val="20"/>
        </w:rPr>
        <w:t xml:space="preserve"> </w:t>
      </w:r>
      <w:r w:rsidRPr="00944B18">
        <w:rPr>
          <w:rFonts w:ascii="Tahoma" w:hAnsi="Tahoma" w:cs="Tahoma"/>
          <w:sz w:val="20"/>
          <w:szCs w:val="20"/>
        </w:rPr>
        <w:t>integrating</w:t>
      </w:r>
      <w:r w:rsidRPr="003624B5">
        <w:rPr>
          <w:rFonts w:ascii="Tahoma" w:hAnsi="Tahoma" w:cs="Tahoma"/>
          <w:sz w:val="20"/>
          <w:szCs w:val="20"/>
        </w:rPr>
        <w:t xml:space="preserve"> </w:t>
      </w:r>
      <w:r w:rsidRPr="00944B18">
        <w:rPr>
          <w:rFonts w:ascii="Tahoma" w:hAnsi="Tahoma" w:cs="Tahoma"/>
          <w:sz w:val="20"/>
          <w:szCs w:val="20"/>
        </w:rPr>
        <w:t>test</w:t>
      </w:r>
      <w:r w:rsidRPr="003624B5">
        <w:rPr>
          <w:rFonts w:ascii="Tahoma" w:hAnsi="Tahoma" w:cs="Tahoma"/>
          <w:sz w:val="20"/>
          <w:szCs w:val="20"/>
        </w:rPr>
        <w:t xml:space="preserve"> </w:t>
      </w:r>
      <w:r w:rsidRPr="00944B18">
        <w:rPr>
          <w:rFonts w:ascii="Tahoma" w:hAnsi="Tahoma" w:cs="Tahoma"/>
          <w:sz w:val="20"/>
          <w:szCs w:val="20"/>
        </w:rPr>
        <w:t>cases.</w:t>
      </w:r>
    </w:p>
    <w:p w14:paraId="180DD4A0" w14:textId="77777777"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Managing/Tracking</w:t>
      </w:r>
      <w:r w:rsidRPr="003624B5">
        <w:rPr>
          <w:rFonts w:ascii="Tahoma" w:hAnsi="Tahoma" w:cs="Tahoma"/>
          <w:sz w:val="20"/>
          <w:szCs w:val="20"/>
        </w:rPr>
        <w:t xml:space="preserve"> </w:t>
      </w:r>
      <w:r w:rsidRPr="00944B18">
        <w:rPr>
          <w:rFonts w:ascii="Tahoma" w:hAnsi="Tahoma" w:cs="Tahoma"/>
          <w:sz w:val="20"/>
          <w:szCs w:val="20"/>
        </w:rPr>
        <w:t>the</w:t>
      </w:r>
      <w:r w:rsidRPr="003624B5">
        <w:rPr>
          <w:rFonts w:ascii="Tahoma" w:hAnsi="Tahoma" w:cs="Tahoma"/>
          <w:sz w:val="20"/>
          <w:szCs w:val="20"/>
        </w:rPr>
        <w:t xml:space="preserve"> </w:t>
      </w:r>
      <w:r w:rsidRPr="00944B18">
        <w:rPr>
          <w:rFonts w:ascii="Tahoma" w:hAnsi="Tahoma" w:cs="Tahoma"/>
          <w:sz w:val="20"/>
          <w:szCs w:val="20"/>
        </w:rPr>
        <w:t>defects</w:t>
      </w:r>
      <w:r w:rsidRPr="003624B5">
        <w:rPr>
          <w:rFonts w:ascii="Tahoma" w:hAnsi="Tahoma" w:cs="Tahoma"/>
          <w:sz w:val="20"/>
          <w:szCs w:val="20"/>
        </w:rPr>
        <w:t xml:space="preserve"> </w:t>
      </w:r>
      <w:r w:rsidRPr="00944B18">
        <w:rPr>
          <w:rFonts w:ascii="Tahoma" w:hAnsi="Tahoma" w:cs="Tahoma"/>
          <w:sz w:val="20"/>
          <w:szCs w:val="20"/>
        </w:rPr>
        <w:t>status</w:t>
      </w:r>
      <w:r w:rsidRPr="003624B5">
        <w:rPr>
          <w:rFonts w:ascii="Tahoma" w:hAnsi="Tahoma" w:cs="Tahoma"/>
          <w:sz w:val="20"/>
          <w:szCs w:val="20"/>
        </w:rPr>
        <w:t xml:space="preserve"> </w:t>
      </w:r>
      <w:r w:rsidRPr="00944B18">
        <w:rPr>
          <w:rFonts w:ascii="Tahoma" w:hAnsi="Tahoma" w:cs="Tahoma"/>
          <w:sz w:val="20"/>
          <w:szCs w:val="20"/>
        </w:rPr>
        <w:t>using</w:t>
      </w:r>
      <w:r w:rsidRPr="003624B5">
        <w:rPr>
          <w:rFonts w:ascii="Tahoma" w:hAnsi="Tahoma" w:cs="Tahoma"/>
          <w:sz w:val="20"/>
          <w:szCs w:val="20"/>
        </w:rPr>
        <w:t xml:space="preserve"> </w:t>
      </w:r>
      <w:r w:rsidRPr="00944B18">
        <w:rPr>
          <w:rFonts w:ascii="Tahoma" w:hAnsi="Tahoma" w:cs="Tahoma"/>
          <w:sz w:val="20"/>
          <w:szCs w:val="20"/>
        </w:rPr>
        <w:t>jira</w:t>
      </w:r>
    </w:p>
    <w:p w14:paraId="65A2B858" w14:textId="77777777"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Daily activities included, delivering daily/nightly builds for the scrum teams, supporting</w:t>
      </w:r>
      <w:r w:rsidRPr="003624B5">
        <w:rPr>
          <w:rFonts w:ascii="Tahoma" w:hAnsi="Tahoma" w:cs="Tahoma"/>
          <w:sz w:val="20"/>
          <w:szCs w:val="20"/>
        </w:rPr>
        <w:t xml:space="preserve"> </w:t>
      </w:r>
      <w:r w:rsidRPr="00944B18">
        <w:rPr>
          <w:rFonts w:ascii="Tahoma" w:hAnsi="Tahoma" w:cs="Tahoma"/>
          <w:sz w:val="20"/>
          <w:szCs w:val="20"/>
        </w:rPr>
        <w:t>teams with SCM requests, maintaining code stability using CI methodologies, code</w:t>
      </w:r>
      <w:r w:rsidRPr="003624B5">
        <w:rPr>
          <w:rFonts w:ascii="Tahoma" w:hAnsi="Tahoma" w:cs="Tahoma"/>
          <w:sz w:val="20"/>
          <w:szCs w:val="20"/>
        </w:rPr>
        <w:t xml:space="preserve"> </w:t>
      </w:r>
      <w:r w:rsidRPr="00944B18">
        <w:rPr>
          <w:rFonts w:ascii="Tahoma" w:hAnsi="Tahoma" w:cs="Tahoma"/>
          <w:sz w:val="20"/>
          <w:szCs w:val="20"/>
        </w:rPr>
        <w:t>merging,</w:t>
      </w:r>
      <w:r w:rsidRPr="003624B5">
        <w:rPr>
          <w:rFonts w:ascii="Tahoma" w:hAnsi="Tahoma" w:cs="Tahoma"/>
          <w:sz w:val="20"/>
          <w:szCs w:val="20"/>
        </w:rPr>
        <w:t xml:space="preserve"> </w:t>
      </w:r>
      <w:r w:rsidRPr="00944B18">
        <w:rPr>
          <w:rFonts w:ascii="Tahoma" w:hAnsi="Tahoma" w:cs="Tahoma"/>
          <w:sz w:val="20"/>
          <w:szCs w:val="20"/>
        </w:rPr>
        <w:t>deployments</w:t>
      </w:r>
      <w:r w:rsidRPr="003624B5">
        <w:rPr>
          <w:rFonts w:ascii="Tahoma" w:hAnsi="Tahoma" w:cs="Tahoma"/>
          <w:sz w:val="20"/>
          <w:szCs w:val="20"/>
        </w:rPr>
        <w:t xml:space="preserve"> </w:t>
      </w:r>
      <w:r w:rsidRPr="00944B18">
        <w:rPr>
          <w:rFonts w:ascii="Tahoma" w:hAnsi="Tahoma" w:cs="Tahoma"/>
          <w:sz w:val="20"/>
          <w:szCs w:val="20"/>
        </w:rPr>
        <w:t>and</w:t>
      </w:r>
      <w:r w:rsidRPr="003624B5">
        <w:rPr>
          <w:rFonts w:ascii="Tahoma" w:hAnsi="Tahoma" w:cs="Tahoma"/>
          <w:sz w:val="20"/>
          <w:szCs w:val="20"/>
        </w:rPr>
        <w:t xml:space="preserve"> </w:t>
      </w:r>
      <w:r w:rsidRPr="00944B18">
        <w:rPr>
          <w:rFonts w:ascii="Tahoma" w:hAnsi="Tahoma" w:cs="Tahoma"/>
          <w:sz w:val="20"/>
          <w:szCs w:val="20"/>
        </w:rPr>
        <w:t>troubleshooting</w:t>
      </w:r>
      <w:r w:rsidRPr="003624B5">
        <w:rPr>
          <w:rFonts w:ascii="Tahoma" w:hAnsi="Tahoma" w:cs="Tahoma"/>
          <w:sz w:val="20"/>
          <w:szCs w:val="20"/>
        </w:rPr>
        <w:t xml:space="preserve"> </w:t>
      </w:r>
      <w:r w:rsidRPr="00944B18">
        <w:rPr>
          <w:rFonts w:ascii="Tahoma" w:hAnsi="Tahoma" w:cs="Tahoma"/>
          <w:sz w:val="20"/>
          <w:szCs w:val="20"/>
        </w:rPr>
        <w:t>other</w:t>
      </w:r>
      <w:r w:rsidRPr="003624B5">
        <w:rPr>
          <w:rFonts w:ascii="Tahoma" w:hAnsi="Tahoma" w:cs="Tahoma"/>
          <w:sz w:val="20"/>
          <w:szCs w:val="20"/>
        </w:rPr>
        <w:t xml:space="preserve"> </w:t>
      </w:r>
      <w:r w:rsidRPr="00944B18">
        <w:rPr>
          <w:rFonts w:ascii="Tahoma" w:hAnsi="Tahoma" w:cs="Tahoma"/>
          <w:sz w:val="20"/>
          <w:szCs w:val="20"/>
        </w:rPr>
        <w:t>day-to-day issues.</w:t>
      </w:r>
    </w:p>
    <w:p w14:paraId="2E86E6FB" w14:textId="77777777"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Inputs to Planning and estimation for configuration and release management activities.</w:t>
      </w:r>
      <w:r w:rsidRPr="003624B5">
        <w:rPr>
          <w:rFonts w:ascii="Tahoma" w:hAnsi="Tahoma" w:cs="Tahoma"/>
          <w:sz w:val="20"/>
          <w:szCs w:val="20"/>
        </w:rPr>
        <w:t xml:space="preserve"> </w:t>
      </w:r>
      <w:r w:rsidRPr="00944B18">
        <w:rPr>
          <w:rFonts w:ascii="Tahoma" w:hAnsi="Tahoma" w:cs="Tahoma"/>
          <w:sz w:val="20"/>
          <w:szCs w:val="20"/>
        </w:rPr>
        <w:t>This involves exploring new tools and plan for release &amp; configuration management</w:t>
      </w:r>
      <w:r w:rsidRPr="003624B5">
        <w:rPr>
          <w:rFonts w:ascii="Tahoma" w:hAnsi="Tahoma" w:cs="Tahoma"/>
          <w:sz w:val="20"/>
          <w:szCs w:val="20"/>
        </w:rPr>
        <w:t xml:space="preserve"> </w:t>
      </w:r>
      <w:r w:rsidRPr="00944B18">
        <w:rPr>
          <w:rFonts w:ascii="Tahoma" w:hAnsi="Tahoma" w:cs="Tahoma"/>
          <w:sz w:val="20"/>
          <w:szCs w:val="20"/>
        </w:rPr>
        <w:t>process designing</w:t>
      </w:r>
      <w:r w:rsidRPr="003624B5">
        <w:rPr>
          <w:rFonts w:ascii="Tahoma" w:hAnsi="Tahoma" w:cs="Tahoma"/>
          <w:sz w:val="20"/>
          <w:szCs w:val="20"/>
        </w:rPr>
        <w:t xml:space="preserve"> </w:t>
      </w:r>
      <w:r w:rsidRPr="00944B18">
        <w:rPr>
          <w:rFonts w:ascii="Tahoma" w:hAnsi="Tahoma" w:cs="Tahoma"/>
          <w:sz w:val="20"/>
          <w:szCs w:val="20"/>
        </w:rPr>
        <w:t>and</w:t>
      </w:r>
      <w:r w:rsidRPr="003624B5">
        <w:rPr>
          <w:rFonts w:ascii="Tahoma" w:hAnsi="Tahoma" w:cs="Tahoma"/>
          <w:sz w:val="20"/>
          <w:szCs w:val="20"/>
        </w:rPr>
        <w:t xml:space="preserve"> </w:t>
      </w:r>
      <w:r w:rsidRPr="00944B18">
        <w:rPr>
          <w:rFonts w:ascii="Tahoma" w:hAnsi="Tahoma" w:cs="Tahoma"/>
          <w:sz w:val="20"/>
          <w:szCs w:val="20"/>
        </w:rPr>
        <w:t>implementations</w:t>
      </w:r>
    </w:p>
    <w:p w14:paraId="5467FAA2" w14:textId="6313955A" w:rsidR="00002013" w:rsidRPr="00B93FDC" w:rsidRDefault="007C7ADD" w:rsidP="00B93FDC">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Co-work</w:t>
      </w:r>
      <w:r w:rsidRPr="003624B5">
        <w:rPr>
          <w:rFonts w:ascii="Tahoma" w:hAnsi="Tahoma" w:cs="Tahoma"/>
          <w:sz w:val="20"/>
          <w:szCs w:val="20"/>
        </w:rPr>
        <w:t xml:space="preserve"> </w:t>
      </w:r>
      <w:r w:rsidRPr="00944B18">
        <w:rPr>
          <w:rFonts w:ascii="Tahoma" w:hAnsi="Tahoma" w:cs="Tahoma"/>
          <w:sz w:val="20"/>
          <w:szCs w:val="20"/>
        </w:rPr>
        <w:t>with</w:t>
      </w:r>
      <w:r w:rsidRPr="003624B5">
        <w:rPr>
          <w:rFonts w:ascii="Tahoma" w:hAnsi="Tahoma" w:cs="Tahoma"/>
          <w:sz w:val="20"/>
          <w:szCs w:val="20"/>
        </w:rPr>
        <w:t xml:space="preserve"> </w:t>
      </w:r>
      <w:r w:rsidRPr="00944B18">
        <w:rPr>
          <w:rFonts w:ascii="Tahoma" w:hAnsi="Tahoma" w:cs="Tahoma"/>
          <w:sz w:val="20"/>
          <w:szCs w:val="20"/>
        </w:rPr>
        <w:t>the</w:t>
      </w:r>
      <w:r w:rsidRPr="003624B5">
        <w:rPr>
          <w:rFonts w:ascii="Tahoma" w:hAnsi="Tahoma" w:cs="Tahoma"/>
          <w:sz w:val="20"/>
          <w:szCs w:val="20"/>
        </w:rPr>
        <w:t xml:space="preserve"> </w:t>
      </w:r>
      <w:r w:rsidRPr="00944B18">
        <w:rPr>
          <w:rFonts w:ascii="Tahoma" w:hAnsi="Tahoma" w:cs="Tahoma"/>
          <w:sz w:val="20"/>
          <w:szCs w:val="20"/>
        </w:rPr>
        <w:t>globally</w:t>
      </w:r>
      <w:r w:rsidRPr="003624B5">
        <w:rPr>
          <w:rFonts w:ascii="Tahoma" w:hAnsi="Tahoma" w:cs="Tahoma"/>
          <w:sz w:val="20"/>
          <w:szCs w:val="20"/>
        </w:rPr>
        <w:t xml:space="preserve"> </w:t>
      </w:r>
      <w:r w:rsidRPr="00944B18">
        <w:rPr>
          <w:rFonts w:ascii="Tahoma" w:hAnsi="Tahoma" w:cs="Tahoma"/>
          <w:sz w:val="20"/>
          <w:szCs w:val="20"/>
        </w:rPr>
        <w:t>distributed</w:t>
      </w:r>
      <w:r w:rsidRPr="003624B5">
        <w:rPr>
          <w:rFonts w:ascii="Tahoma" w:hAnsi="Tahoma" w:cs="Tahoma"/>
          <w:sz w:val="20"/>
          <w:szCs w:val="20"/>
        </w:rPr>
        <w:t xml:space="preserve"> </w:t>
      </w:r>
      <w:r w:rsidRPr="00944B18">
        <w:rPr>
          <w:rFonts w:ascii="Tahoma" w:hAnsi="Tahoma" w:cs="Tahoma"/>
          <w:sz w:val="20"/>
          <w:szCs w:val="20"/>
        </w:rPr>
        <w:t>Development</w:t>
      </w:r>
      <w:r w:rsidRPr="003624B5">
        <w:rPr>
          <w:rFonts w:ascii="Tahoma" w:hAnsi="Tahoma" w:cs="Tahoma"/>
          <w:sz w:val="20"/>
          <w:szCs w:val="20"/>
        </w:rPr>
        <w:t xml:space="preserve"> </w:t>
      </w:r>
      <w:r w:rsidRPr="00944B18">
        <w:rPr>
          <w:rFonts w:ascii="Tahoma" w:hAnsi="Tahoma" w:cs="Tahoma"/>
          <w:sz w:val="20"/>
          <w:szCs w:val="20"/>
        </w:rPr>
        <w:t>team</w:t>
      </w:r>
      <w:r w:rsidRPr="003624B5">
        <w:rPr>
          <w:rFonts w:ascii="Tahoma" w:hAnsi="Tahoma" w:cs="Tahoma"/>
          <w:sz w:val="20"/>
          <w:szCs w:val="20"/>
        </w:rPr>
        <w:t xml:space="preserve"> </w:t>
      </w:r>
      <w:r w:rsidRPr="00944B18">
        <w:rPr>
          <w:rFonts w:ascii="Tahoma" w:hAnsi="Tahoma" w:cs="Tahoma"/>
          <w:sz w:val="20"/>
          <w:szCs w:val="20"/>
        </w:rPr>
        <w:t>to</w:t>
      </w:r>
      <w:r w:rsidRPr="003624B5">
        <w:rPr>
          <w:rFonts w:ascii="Tahoma" w:hAnsi="Tahoma" w:cs="Tahoma"/>
          <w:sz w:val="20"/>
          <w:szCs w:val="20"/>
        </w:rPr>
        <w:t xml:space="preserve"> </w:t>
      </w:r>
      <w:r w:rsidRPr="00944B18">
        <w:rPr>
          <w:rFonts w:ascii="Tahoma" w:hAnsi="Tahoma" w:cs="Tahoma"/>
          <w:sz w:val="20"/>
          <w:szCs w:val="20"/>
        </w:rPr>
        <w:t>fix</w:t>
      </w:r>
      <w:r w:rsidRPr="003624B5">
        <w:rPr>
          <w:rFonts w:ascii="Tahoma" w:hAnsi="Tahoma" w:cs="Tahoma"/>
          <w:sz w:val="20"/>
          <w:szCs w:val="20"/>
        </w:rPr>
        <w:t xml:space="preserve"> </w:t>
      </w:r>
      <w:r w:rsidRPr="00944B18">
        <w:rPr>
          <w:rFonts w:ascii="Tahoma" w:hAnsi="Tahoma" w:cs="Tahoma"/>
          <w:sz w:val="20"/>
          <w:szCs w:val="20"/>
        </w:rPr>
        <w:t>the</w:t>
      </w:r>
      <w:r w:rsidRPr="003624B5">
        <w:rPr>
          <w:rFonts w:ascii="Tahoma" w:hAnsi="Tahoma" w:cs="Tahoma"/>
          <w:sz w:val="20"/>
          <w:szCs w:val="20"/>
        </w:rPr>
        <w:t xml:space="preserve"> </w:t>
      </w:r>
      <w:r w:rsidRPr="00944B18">
        <w:rPr>
          <w:rFonts w:ascii="Tahoma" w:hAnsi="Tahoma" w:cs="Tahoma"/>
          <w:sz w:val="20"/>
          <w:szCs w:val="20"/>
        </w:rPr>
        <w:t>Build</w:t>
      </w:r>
      <w:r w:rsidRPr="003624B5">
        <w:rPr>
          <w:rFonts w:ascii="Tahoma" w:hAnsi="Tahoma" w:cs="Tahoma"/>
          <w:sz w:val="20"/>
          <w:szCs w:val="20"/>
        </w:rPr>
        <w:t xml:space="preserve"> </w:t>
      </w:r>
      <w:r w:rsidRPr="00944B18">
        <w:rPr>
          <w:rFonts w:ascii="Tahoma" w:hAnsi="Tahoma" w:cs="Tahoma"/>
          <w:sz w:val="20"/>
          <w:szCs w:val="20"/>
        </w:rPr>
        <w:t>related</w:t>
      </w:r>
      <w:r w:rsidRPr="003624B5">
        <w:rPr>
          <w:rFonts w:ascii="Tahoma" w:hAnsi="Tahoma" w:cs="Tahoma"/>
          <w:sz w:val="20"/>
          <w:szCs w:val="20"/>
        </w:rPr>
        <w:t xml:space="preserve"> </w:t>
      </w:r>
      <w:r w:rsidRPr="00944B18">
        <w:rPr>
          <w:rFonts w:ascii="Tahoma" w:hAnsi="Tahoma" w:cs="Tahoma"/>
          <w:sz w:val="20"/>
          <w:szCs w:val="20"/>
        </w:rPr>
        <w:t>issues</w:t>
      </w:r>
      <w:bookmarkStart w:id="13" w:name="Project5:"/>
      <w:bookmarkEnd w:id="13"/>
      <w:r w:rsidR="00B93FDC">
        <w:rPr>
          <w:rFonts w:ascii="Tahoma" w:hAnsi="Tahoma" w:cs="Tahoma"/>
          <w:sz w:val="20"/>
          <w:szCs w:val="20"/>
        </w:rPr>
        <w:t xml:space="preserve"> and p</w:t>
      </w:r>
      <w:r w:rsidR="00B93FDC" w:rsidRPr="00944B18">
        <w:rPr>
          <w:rFonts w:ascii="Tahoma" w:hAnsi="Tahoma" w:cs="Tahoma"/>
          <w:sz w:val="20"/>
          <w:szCs w:val="20"/>
        </w:rPr>
        <w:t>romoting</w:t>
      </w:r>
      <w:r w:rsidR="00B93FDC" w:rsidRPr="003624B5">
        <w:rPr>
          <w:rFonts w:ascii="Tahoma" w:hAnsi="Tahoma" w:cs="Tahoma"/>
          <w:sz w:val="20"/>
          <w:szCs w:val="20"/>
        </w:rPr>
        <w:t xml:space="preserve"> </w:t>
      </w:r>
      <w:r w:rsidR="00B93FDC" w:rsidRPr="00944B18">
        <w:rPr>
          <w:rFonts w:ascii="Tahoma" w:hAnsi="Tahoma" w:cs="Tahoma"/>
          <w:sz w:val="20"/>
          <w:szCs w:val="20"/>
        </w:rPr>
        <w:t>code</w:t>
      </w:r>
      <w:r w:rsidR="00B93FDC" w:rsidRPr="003624B5">
        <w:rPr>
          <w:rFonts w:ascii="Tahoma" w:hAnsi="Tahoma" w:cs="Tahoma"/>
          <w:sz w:val="20"/>
          <w:szCs w:val="20"/>
        </w:rPr>
        <w:t xml:space="preserve"> </w:t>
      </w:r>
      <w:r w:rsidR="00B93FDC" w:rsidRPr="00944B18">
        <w:rPr>
          <w:rFonts w:ascii="Tahoma" w:hAnsi="Tahoma" w:cs="Tahoma"/>
          <w:sz w:val="20"/>
          <w:szCs w:val="20"/>
        </w:rPr>
        <w:t>from</w:t>
      </w:r>
      <w:r w:rsidR="00B93FDC" w:rsidRPr="003624B5">
        <w:rPr>
          <w:rFonts w:ascii="Tahoma" w:hAnsi="Tahoma" w:cs="Tahoma"/>
          <w:sz w:val="20"/>
          <w:szCs w:val="20"/>
        </w:rPr>
        <w:t xml:space="preserve"> </w:t>
      </w:r>
      <w:r w:rsidR="00B93FDC" w:rsidRPr="00944B18">
        <w:rPr>
          <w:rFonts w:ascii="Tahoma" w:hAnsi="Tahoma" w:cs="Tahoma"/>
          <w:sz w:val="20"/>
          <w:szCs w:val="20"/>
        </w:rPr>
        <w:t>one</w:t>
      </w:r>
      <w:r w:rsidR="00B93FDC" w:rsidRPr="003624B5">
        <w:rPr>
          <w:rFonts w:ascii="Tahoma" w:hAnsi="Tahoma" w:cs="Tahoma"/>
          <w:sz w:val="20"/>
          <w:szCs w:val="20"/>
        </w:rPr>
        <w:t xml:space="preserve"> </w:t>
      </w:r>
      <w:r w:rsidR="00B93FDC" w:rsidRPr="00944B18">
        <w:rPr>
          <w:rFonts w:ascii="Tahoma" w:hAnsi="Tahoma" w:cs="Tahoma"/>
          <w:sz w:val="20"/>
          <w:szCs w:val="20"/>
        </w:rPr>
        <w:t>Environment</w:t>
      </w:r>
      <w:r w:rsidR="00B93FDC" w:rsidRPr="003624B5">
        <w:rPr>
          <w:rFonts w:ascii="Tahoma" w:hAnsi="Tahoma" w:cs="Tahoma"/>
          <w:sz w:val="20"/>
          <w:szCs w:val="20"/>
        </w:rPr>
        <w:t xml:space="preserve"> </w:t>
      </w:r>
      <w:r w:rsidR="00B93FDC" w:rsidRPr="00944B18">
        <w:rPr>
          <w:rFonts w:ascii="Tahoma" w:hAnsi="Tahoma" w:cs="Tahoma"/>
          <w:sz w:val="20"/>
          <w:szCs w:val="20"/>
        </w:rPr>
        <w:t>to</w:t>
      </w:r>
      <w:r w:rsidR="00B93FDC" w:rsidRPr="003624B5">
        <w:rPr>
          <w:rFonts w:ascii="Tahoma" w:hAnsi="Tahoma" w:cs="Tahoma"/>
          <w:sz w:val="20"/>
          <w:szCs w:val="20"/>
        </w:rPr>
        <w:t xml:space="preserve"> </w:t>
      </w:r>
      <w:r w:rsidR="00B93FDC" w:rsidRPr="00944B18">
        <w:rPr>
          <w:rFonts w:ascii="Tahoma" w:hAnsi="Tahoma" w:cs="Tahoma"/>
          <w:sz w:val="20"/>
          <w:szCs w:val="20"/>
        </w:rPr>
        <w:t>another</w:t>
      </w:r>
      <w:r w:rsidR="00B93FDC" w:rsidRPr="003624B5">
        <w:rPr>
          <w:rFonts w:ascii="Tahoma" w:hAnsi="Tahoma" w:cs="Tahoma"/>
          <w:sz w:val="20"/>
          <w:szCs w:val="20"/>
        </w:rPr>
        <w:t xml:space="preserve"> </w:t>
      </w:r>
      <w:r w:rsidR="00B93FDC" w:rsidRPr="00944B18">
        <w:rPr>
          <w:rFonts w:ascii="Tahoma" w:hAnsi="Tahoma" w:cs="Tahoma"/>
          <w:sz w:val="20"/>
          <w:szCs w:val="20"/>
        </w:rPr>
        <w:t>Environment</w:t>
      </w:r>
    </w:p>
    <w:p w14:paraId="0B510E30" w14:textId="58731234"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Perform detailed application and web layer log analysis using tools like </w:t>
      </w:r>
      <w:r w:rsidRPr="003624B5">
        <w:rPr>
          <w:rFonts w:ascii="Tahoma" w:hAnsi="Tahoma" w:cs="Tahoma"/>
          <w:sz w:val="20"/>
          <w:szCs w:val="20"/>
        </w:rPr>
        <w:t>Sumologic</w:t>
      </w:r>
      <w:r w:rsidRPr="00944B18">
        <w:rPr>
          <w:rFonts w:ascii="Tahoma" w:hAnsi="Tahoma" w:cs="Tahoma"/>
          <w:sz w:val="20"/>
          <w:szCs w:val="20"/>
        </w:rPr>
        <w:t>, Kibana/logStash,</w:t>
      </w:r>
      <w:r w:rsidR="00727793" w:rsidRPr="00944B18">
        <w:rPr>
          <w:rFonts w:ascii="Tahoma" w:hAnsi="Tahoma" w:cs="Tahoma"/>
          <w:sz w:val="20"/>
          <w:szCs w:val="20"/>
        </w:rPr>
        <w:t xml:space="preserve"> </w:t>
      </w:r>
      <w:r w:rsidRPr="00944B18">
        <w:rPr>
          <w:rFonts w:ascii="Tahoma" w:hAnsi="Tahoma" w:cs="Tahoma"/>
          <w:sz w:val="20"/>
          <w:szCs w:val="20"/>
        </w:rPr>
        <w:t>Grafana to analyze technical issues</w:t>
      </w:r>
    </w:p>
    <w:p w14:paraId="3F9A101E" w14:textId="77777777" w:rsidR="00002013"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Configured Ansible modules for infrastructure automation. Worked with </w:t>
      </w:r>
      <w:r w:rsidRPr="003624B5">
        <w:rPr>
          <w:rFonts w:ascii="Tahoma" w:hAnsi="Tahoma" w:cs="Tahoma"/>
          <w:sz w:val="20"/>
          <w:szCs w:val="20"/>
        </w:rPr>
        <w:t>Ansible</w:t>
      </w:r>
      <w:r w:rsidRPr="00944B18">
        <w:rPr>
          <w:rFonts w:ascii="Tahoma" w:hAnsi="Tahoma" w:cs="Tahoma"/>
          <w:sz w:val="20"/>
          <w:szCs w:val="20"/>
        </w:rPr>
        <w:t xml:space="preserve"> </w:t>
      </w:r>
      <w:r w:rsidRPr="003624B5">
        <w:rPr>
          <w:rFonts w:ascii="Tahoma" w:hAnsi="Tahoma" w:cs="Tahoma"/>
          <w:sz w:val="20"/>
          <w:szCs w:val="20"/>
        </w:rPr>
        <w:t>playbooks</w:t>
      </w:r>
      <w:r w:rsidRPr="00944B18">
        <w:rPr>
          <w:rFonts w:ascii="Tahoma" w:hAnsi="Tahoma" w:cs="Tahoma"/>
          <w:sz w:val="20"/>
          <w:szCs w:val="20"/>
        </w:rPr>
        <w:t xml:space="preserve"> for virtual and physical instance provisioning.</w:t>
      </w:r>
    </w:p>
    <w:p w14:paraId="43749CFE" w14:textId="05C3CD79" w:rsidR="0060352F" w:rsidRPr="0060352F" w:rsidRDefault="0060352F" w:rsidP="0060352F">
      <w:pPr>
        <w:pStyle w:val="ListParagraph"/>
        <w:numPr>
          <w:ilvl w:val="0"/>
          <w:numId w:val="4"/>
        </w:numPr>
        <w:tabs>
          <w:tab w:val="left" w:pos="420"/>
          <w:tab w:val="left" w:pos="941"/>
        </w:tabs>
        <w:jc w:val="both"/>
        <w:rPr>
          <w:rFonts w:ascii="Tahoma" w:hAnsi="Tahoma" w:cs="Tahoma"/>
          <w:sz w:val="20"/>
          <w:szCs w:val="20"/>
        </w:rPr>
      </w:pPr>
      <w:r w:rsidRPr="0060352F">
        <w:rPr>
          <w:rFonts w:ascii="Tahoma" w:hAnsi="Tahoma" w:cs="Tahoma"/>
          <w:sz w:val="20"/>
          <w:szCs w:val="20"/>
        </w:rPr>
        <w:t>Led root cause analysis for major production incidents and documented corrective actions to prevent recurrence.</w:t>
      </w:r>
    </w:p>
    <w:p w14:paraId="7F738C45" w14:textId="509F4787" w:rsidR="0060352F" w:rsidRPr="0060352F" w:rsidRDefault="0060352F" w:rsidP="0060352F">
      <w:pPr>
        <w:pStyle w:val="ListParagraph"/>
        <w:numPr>
          <w:ilvl w:val="0"/>
          <w:numId w:val="4"/>
        </w:numPr>
        <w:tabs>
          <w:tab w:val="left" w:pos="420"/>
          <w:tab w:val="left" w:pos="941"/>
        </w:tabs>
        <w:jc w:val="both"/>
        <w:rPr>
          <w:rFonts w:ascii="Tahoma" w:hAnsi="Tahoma" w:cs="Tahoma"/>
          <w:sz w:val="20"/>
          <w:szCs w:val="20"/>
        </w:rPr>
      </w:pPr>
      <w:r w:rsidRPr="0060352F">
        <w:rPr>
          <w:rFonts w:ascii="Tahoma" w:hAnsi="Tahoma" w:cs="Tahoma"/>
          <w:sz w:val="20"/>
          <w:szCs w:val="20"/>
        </w:rPr>
        <w:t>Developed operational runbooks and troubleshooting guides to help teams respond to production alerts efficiently.</w:t>
      </w:r>
    </w:p>
    <w:p w14:paraId="6E2D022E" w14:textId="3FC98E90" w:rsidR="0060352F" w:rsidRPr="00944B18" w:rsidRDefault="0060352F" w:rsidP="0060352F">
      <w:pPr>
        <w:pStyle w:val="ListParagraph"/>
        <w:numPr>
          <w:ilvl w:val="0"/>
          <w:numId w:val="4"/>
        </w:numPr>
        <w:tabs>
          <w:tab w:val="left" w:pos="420"/>
          <w:tab w:val="left" w:pos="941"/>
        </w:tabs>
        <w:jc w:val="both"/>
        <w:rPr>
          <w:rFonts w:ascii="Tahoma" w:hAnsi="Tahoma" w:cs="Tahoma"/>
          <w:sz w:val="20"/>
          <w:szCs w:val="20"/>
        </w:rPr>
      </w:pPr>
      <w:r w:rsidRPr="0060352F">
        <w:rPr>
          <w:rFonts w:ascii="Tahoma" w:hAnsi="Tahoma" w:cs="Tahoma"/>
          <w:sz w:val="20"/>
          <w:szCs w:val="20"/>
        </w:rPr>
        <w:t>Worked with cross functional teams during major outages to coordinate recovery efforts and ensure transparent communication.</w:t>
      </w:r>
    </w:p>
    <w:p w14:paraId="14693015" w14:textId="77777777"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Handling configuration management, patching, and software deployments through </w:t>
      </w:r>
      <w:r w:rsidRPr="003624B5">
        <w:rPr>
          <w:rFonts w:ascii="Tahoma" w:hAnsi="Tahoma" w:cs="Tahoma"/>
          <w:sz w:val="20"/>
          <w:szCs w:val="20"/>
        </w:rPr>
        <w:t>Ansible</w:t>
      </w:r>
    </w:p>
    <w:p w14:paraId="22665FA9" w14:textId="764E4375"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Worked in all areas of Jenkins setting up CI for new branches, </w:t>
      </w:r>
      <w:r w:rsidRPr="003624B5">
        <w:rPr>
          <w:rFonts w:ascii="Tahoma" w:hAnsi="Tahoma" w:cs="Tahoma"/>
          <w:sz w:val="20"/>
          <w:szCs w:val="20"/>
        </w:rPr>
        <w:t>Build Automation</w:t>
      </w:r>
      <w:r w:rsidRPr="00944B18">
        <w:rPr>
          <w:rFonts w:ascii="Tahoma" w:hAnsi="Tahoma" w:cs="Tahoma"/>
          <w:sz w:val="20"/>
          <w:szCs w:val="20"/>
        </w:rPr>
        <w:t xml:space="preserve">, </w:t>
      </w:r>
      <w:r w:rsidRPr="003624B5">
        <w:rPr>
          <w:rFonts w:ascii="Tahoma" w:hAnsi="Tahoma" w:cs="Tahoma"/>
          <w:sz w:val="20"/>
          <w:szCs w:val="20"/>
        </w:rPr>
        <w:t xml:space="preserve">Plugin Management </w:t>
      </w:r>
      <w:r w:rsidRPr="00944B18">
        <w:rPr>
          <w:rFonts w:ascii="Tahoma" w:hAnsi="Tahoma" w:cs="Tahoma"/>
          <w:sz w:val="20"/>
          <w:szCs w:val="20"/>
        </w:rPr>
        <w:t xml:space="preserve">and </w:t>
      </w:r>
      <w:r w:rsidRPr="003624B5">
        <w:rPr>
          <w:rFonts w:ascii="Tahoma" w:hAnsi="Tahoma" w:cs="Tahoma"/>
          <w:sz w:val="20"/>
          <w:szCs w:val="20"/>
        </w:rPr>
        <w:t xml:space="preserve">Securing Jenkins </w:t>
      </w:r>
      <w:r w:rsidRPr="00944B18">
        <w:rPr>
          <w:rFonts w:ascii="Tahoma" w:hAnsi="Tahoma" w:cs="Tahoma"/>
          <w:sz w:val="20"/>
          <w:szCs w:val="20"/>
        </w:rPr>
        <w:t>and setting</w:t>
      </w:r>
      <w:r w:rsidR="00727793" w:rsidRPr="00944B18">
        <w:rPr>
          <w:rFonts w:ascii="Tahoma" w:hAnsi="Tahoma" w:cs="Tahoma"/>
          <w:sz w:val="20"/>
          <w:szCs w:val="20"/>
        </w:rPr>
        <w:t xml:space="preserve"> </w:t>
      </w:r>
      <w:r w:rsidRPr="00944B18">
        <w:rPr>
          <w:rFonts w:ascii="Tahoma" w:hAnsi="Tahoma" w:cs="Tahoma"/>
          <w:sz w:val="20"/>
          <w:szCs w:val="20"/>
        </w:rPr>
        <w:t>up master/slave configurations.</w:t>
      </w:r>
    </w:p>
    <w:p w14:paraId="4C709B8E" w14:textId="518E3E94"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Used Kubernetes to provide a platform for automating deployment,</w:t>
      </w:r>
      <w:r w:rsidR="00727793" w:rsidRPr="00944B18">
        <w:rPr>
          <w:rFonts w:ascii="Tahoma" w:hAnsi="Tahoma" w:cs="Tahoma"/>
          <w:sz w:val="20"/>
          <w:szCs w:val="20"/>
        </w:rPr>
        <w:t xml:space="preserve"> </w:t>
      </w:r>
      <w:r w:rsidRPr="00944B18">
        <w:rPr>
          <w:rFonts w:ascii="Tahoma" w:hAnsi="Tahoma" w:cs="Tahoma"/>
          <w:sz w:val="20"/>
          <w:szCs w:val="20"/>
        </w:rPr>
        <w:t>scaling and operations of application containers across clusters.</w:t>
      </w:r>
    </w:p>
    <w:p w14:paraId="59A30A5F" w14:textId="6E5D68E0"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Worked on </w:t>
      </w:r>
      <w:r w:rsidRPr="003624B5">
        <w:rPr>
          <w:rFonts w:ascii="Tahoma" w:hAnsi="Tahoma" w:cs="Tahoma"/>
          <w:sz w:val="20"/>
          <w:szCs w:val="20"/>
        </w:rPr>
        <w:t>CrashLoopBackoff</w:t>
      </w:r>
      <w:r w:rsidRPr="00944B18">
        <w:rPr>
          <w:rFonts w:ascii="Tahoma" w:hAnsi="Tahoma" w:cs="Tahoma"/>
          <w:sz w:val="20"/>
          <w:szCs w:val="20"/>
        </w:rPr>
        <w:t xml:space="preserve"> debug, troubleshooting Kubernetes Pod logs and debugging pod restart and resolving all pod issues in </w:t>
      </w:r>
      <w:r w:rsidR="00B93FDC">
        <w:rPr>
          <w:rFonts w:ascii="Tahoma" w:hAnsi="Tahoma" w:cs="Tahoma"/>
          <w:sz w:val="20"/>
          <w:szCs w:val="20"/>
        </w:rPr>
        <w:t>Preprod</w:t>
      </w:r>
      <w:r w:rsidRPr="00944B18">
        <w:rPr>
          <w:rFonts w:ascii="Tahoma" w:hAnsi="Tahoma" w:cs="Tahoma"/>
          <w:sz w:val="20"/>
          <w:szCs w:val="20"/>
        </w:rPr>
        <w:t>.</w:t>
      </w:r>
    </w:p>
    <w:p w14:paraId="32B0774B" w14:textId="24C1601C"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 xml:space="preserve">Experience in installing and configuring the application and web servers like </w:t>
      </w:r>
      <w:r w:rsidRPr="003624B5">
        <w:rPr>
          <w:rFonts w:ascii="Tahoma" w:hAnsi="Tahoma" w:cs="Tahoma"/>
          <w:sz w:val="20"/>
          <w:szCs w:val="20"/>
        </w:rPr>
        <w:t>Apache, Nginx</w:t>
      </w:r>
      <w:r w:rsidRPr="00944B18">
        <w:rPr>
          <w:rFonts w:ascii="Tahoma" w:hAnsi="Tahoma" w:cs="Tahoma"/>
          <w:sz w:val="20"/>
          <w:szCs w:val="20"/>
        </w:rPr>
        <w:t xml:space="preserve">, </w:t>
      </w:r>
      <w:r w:rsidRPr="003624B5">
        <w:rPr>
          <w:rFonts w:ascii="Tahoma" w:hAnsi="Tahoma" w:cs="Tahoma"/>
          <w:sz w:val="20"/>
          <w:szCs w:val="20"/>
        </w:rPr>
        <w:t>Tomcat, WebSphere, WebLogic</w:t>
      </w:r>
      <w:r w:rsidRPr="00944B18">
        <w:rPr>
          <w:rFonts w:ascii="Tahoma" w:hAnsi="Tahoma" w:cs="Tahoma"/>
          <w:sz w:val="20"/>
          <w:szCs w:val="20"/>
        </w:rPr>
        <w:t xml:space="preserve"> and </w:t>
      </w:r>
      <w:r w:rsidR="002E3AD8" w:rsidRPr="00944B18">
        <w:rPr>
          <w:rFonts w:ascii="Tahoma" w:hAnsi="Tahoma" w:cs="Tahoma"/>
          <w:sz w:val="20"/>
          <w:szCs w:val="20"/>
        </w:rPr>
        <w:t>deploying</w:t>
      </w:r>
      <w:r w:rsidRPr="00944B18">
        <w:rPr>
          <w:rFonts w:ascii="Tahoma" w:hAnsi="Tahoma" w:cs="Tahoma"/>
          <w:sz w:val="20"/>
          <w:szCs w:val="20"/>
        </w:rPr>
        <w:t xml:space="preserve"> several applications on the servers </w:t>
      </w:r>
    </w:p>
    <w:p w14:paraId="62FC2F2A" w14:textId="77777777" w:rsidR="00002013" w:rsidRPr="00944B18" w:rsidRDefault="007C7ADD" w:rsidP="003624B5">
      <w:pPr>
        <w:pStyle w:val="ListParagraph"/>
        <w:numPr>
          <w:ilvl w:val="0"/>
          <w:numId w:val="4"/>
        </w:numPr>
        <w:tabs>
          <w:tab w:val="left" w:pos="420"/>
          <w:tab w:val="left" w:pos="941"/>
        </w:tabs>
        <w:jc w:val="both"/>
        <w:rPr>
          <w:rFonts w:ascii="Tahoma" w:hAnsi="Tahoma" w:cs="Tahoma"/>
          <w:sz w:val="20"/>
          <w:szCs w:val="20"/>
        </w:rPr>
      </w:pPr>
      <w:r w:rsidRPr="00944B18">
        <w:rPr>
          <w:rFonts w:ascii="Tahoma" w:hAnsi="Tahoma" w:cs="Tahoma"/>
          <w:sz w:val="20"/>
          <w:szCs w:val="20"/>
        </w:rPr>
        <w:t>Tracking and providing timely resolution for incidents / Problem tickets within the defined SLA.</w:t>
      </w:r>
    </w:p>
    <w:p w14:paraId="3A371C5F" w14:textId="77777777" w:rsidR="006D0DC3" w:rsidRPr="00944B18" w:rsidRDefault="006D0DC3" w:rsidP="00944B18">
      <w:pPr>
        <w:pStyle w:val="ListParagraph"/>
        <w:tabs>
          <w:tab w:val="left" w:pos="318"/>
        </w:tabs>
        <w:ind w:left="360" w:hanging="360"/>
        <w:jc w:val="both"/>
        <w:rPr>
          <w:rFonts w:ascii="Tahoma" w:hAnsi="Tahoma" w:cs="Tahoma"/>
          <w:sz w:val="20"/>
          <w:szCs w:val="20"/>
        </w:rPr>
      </w:pPr>
    </w:p>
    <w:p w14:paraId="1164168A" w14:textId="1D183E58" w:rsidR="00E208F0" w:rsidRPr="00944B18" w:rsidRDefault="00E208F0" w:rsidP="00944B18">
      <w:pPr>
        <w:tabs>
          <w:tab w:val="left" w:pos="318"/>
        </w:tabs>
        <w:ind w:left="360" w:hanging="360"/>
        <w:jc w:val="both"/>
        <w:rPr>
          <w:rFonts w:ascii="Tahoma" w:hAnsi="Tahoma" w:cs="Tahoma"/>
          <w:sz w:val="20"/>
          <w:szCs w:val="20"/>
        </w:rPr>
      </w:pPr>
    </w:p>
    <w:sectPr w:rsidR="00E208F0" w:rsidRPr="00944B18" w:rsidSect="00944B18">
      <w:headerReference w:type="default" r:id="rId9"/>
      <w:pgSz w:w="12240" w:h="15840" w:code="1"/>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D1AD2" w14:textId="77777777" w:rsidR="00B7399C" w:rsidRDefault="00B7399C">
      <w:r>
        <w:separator/>
      </w:r>
    </w:p>
  </w:endnote>
  <w:endnote w:type="continuationSeparator" w:id="0">
    <w:p w14:paraId="79770659" w14:textId="77777777" w:rsidR="00B7399C" w:rsidRDefault="00B73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3F3AD" w14:textId="77777777" w:rsidR="00B7399C" w:rsidRDefault="00B7399C">
      <w:r>
        <w:separator/>
      </w:r>
    </w:p>
  </w:footnote>
  <w:footnote w:type="continuationSeparator" w:id="0">
    <w:p w14:paraId="24106F53" w14:textId="77777777" w:rsidR="00B7399C" w:rsidRDefault="00B73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1599C" w14:textId="77777777" w:rsidR="004C06E0" w:rsidRDefault="004C06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80F82"/>
    <w:multiLevelType w:val="multilevel"/>
    <w:tmpl w:val="06E80F82"/>
    <w:lvl w:ilvl="0">
      <w:numFmt w:val="bullet"/>
      <w:lvlText w:val=""/>
      <w:lvlJc w:val="left"/>
      <w:pPr>
        <w:ind w:left="941" w:hanging="361"/>
      </w:pPr>
      <w:rPr>
        <w:rFonts w:ascii="Wingdings" w:eastAsia="Wingdings" w:hAnsi="Wingdings" w:cs="Wingdings" w:hint="default"/>
        <w:w w:val="100"/>
        <w:sz w:val="22"/>
        <w:szCs w:val="22"/>
        <w:lang w:val="en-US" w:eastAsia="en-US" w:bidi="ar-SA"/>
      </w:rPr>
    </w:lvl>
    <w:lvl w:ilvl="1">
      <w:numFmt w:val="bullet"/>
      <w:lvlText w:val="•"/>
      <w:lvlJc w:val="left"/>
      <w:pPr>
        <w:ind w:left="1120" w:hanging="361"/>
      </w:pPr>
      <w:rPr>
        <w:rFonts w:hint="default"/>
        <w:lang w:val="en-US" w:eastAsia="en-US" w:bidi="ar-SA"/>
      </w:rPr>
    </w:lvl>
    <w:lvl w:ilvl="2">
      <w:numFmt w:val="bullet"/>
      <w:lvlText w:val="•"/>
      <w:lvlJc w:val="left"/>
      <w:pPr>
        <w:ind w:left="2142" w:hanging="361"/>
      </w:pPr>
      <w:rPr>
        <w:rFonts w:hint="default"/>
        <w:lang w:val="en-US" w:eastAsia="en-US" w:bidi="ar-SA"/>
      </w:rPr>
    </w:lvl>
    <w:lvl w:ilvl="3">
      <w:numFmt w:val="bullet"/>
      <w:lvlText w:val="•"/>
      <w:lvlJc w:val="left"/>
      <w:pPr>
        <w:ind w:left="3164" w:hanging="361"/>
      </w:pPr>
      <w:rPr>
        <w:rFonts w:hint="default"/>
        <w:lang w:val="en-US" w:eastAsia="en-US" w:bidi="ar-SA"/>
      </w:rPr>
    </w:lvl>
    <w:lvl w:ilvl="4">
      <w:numFmt w:val="bullet"/>
      <w:lvlText w:val="•"/>
      <w:lvlJc w:val="left"/>
      <w:pPr>
        <w:ind w:left="4186" w:hanging="361"/>
      </w:pPr>
      <w:rPr>
        <w:rFonts w:hint="default"/>
        <w:lang w:val="en-US" w:eastAsia="en-US" w:bidi="ar-SA"/>
      </w:rPr>
    </w:lvl>
    <w:lvl w:ilvl="5">
      <w:numFmt w:val="bullet"/>
      <w:lvlText w:val="•"/>
      <w:lvlJc w:val="left"/>
      <w:pPr>
        <w:ind w:left="5208" w:hanging="361"/>
      </w:pPr>
      <w:rPr>
        <w:rFonts w:hint="default"/>
        <w:lang w:val="en-US" w:eastAsia="en-US" w:bidi="ar-SA"/>
      </w:rPr>
    </w:lvl>
    <w:lvl w:ilvl="6">
      <w:numFmt w:val="bullet"/>
      <w:lvlText w:val="•"/>
      <w:lvlJc w:val="left"/>
      <w:pPr>
        <w:ind w:left="6231" w:hanging="361"/>
      </w:pPr>
      <w:rPr>
        <w:rFonts w:hint="default"/>
        <w:lang w:val="en-US" w:eastAsia="en-US" w:bidi="ar-SA"/>
      </w:rPr>
    </w:lvl>
    <w:lvl w:ilvl="7">
      <w:numFmt w:val="bullet"/>
      <w:lvlText w:val="•"/>
      <w:lvlJc w:val="left"/>
      <w:pPr>
        <w:ind w:left="7253" w:hanging="361"/>
      </w:pPr>
      <w:rPr>
        <w:rFonts w:hint="default"/>
        <w:lang w:val="en-US" w:eastAsia="en-US" w:bidi="ar-SA"/>
      </w:rPr>
    </w:lvl>
    <w:lvl w:ilvl="8">
      <w:numFmt w:val="bullet"/>
      <w:lvlText w:val="•"/>
      <w:lvlJc w:val="left"/>
      <w:pPr>
        <w:ind w:left="8275" w:hanging="361"/>
      </w:pPr>
      <w:rPr>
        <w:rFonts w:hint="default"/>
        <w:lang w:val="en-US" w:eastAsia="en-US" w:bidi="ar-SA"/>
      </w:rPr>
    </w:lvl>
  </w:abstractNum>
  <w:abstractNum w:abstractNumId="1" w15:restartNumberingAfterBreak="0">
    <w:nsid w:val="38710B27"/>
    <w:multiLevelType w:val="hybridMultilevel"/>
    <w:tmpl w:val="373EC9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8BA011F"/>
    <w:multiLevelType w:val="hybridMultilevel"/>
    <w:tmpl w:val="603C6BA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55D9F09A"/>
    <w:multiLevelType w:val="singleLevel"/>
    <w:tmpl w:val="55D9F09A"/>
    <w:lvl w:ilvl="0">
      <w:start w:val="1"/>
      <w:numFmt w:val="bullet"/>
      <w:lvlText w:val=""/>
      <w:lvlJc w:val="left"/>
      <w:pPr>
        <w:tabs>
          <w:tab w:val="left" w:pos="420"/>
        </w:tabs>
        <w:ind w:left="420" w:hanging="420"/>
      </w:pPr>
      <w:rPr>
        <w:rFonts w:ascii="Wingdings" w:hAnsi="Wingdings" w:hint="default"/>
      </w:rPr>
    </w:lvl>
  </w:abstractNum>
  <w:abstractNum w:abstractNumId="4" w15:restartNumberingAfterBreak="0">
    <w:nsid w:val="5E052AFA"/>
    <w:multiLevelType w:val="hybridMultilevel"/>
    <w:tmpl w:val="F4EA56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09003798">
    <w:abstractNumId w:val="3"/>
  </w:num>
  <w:num w:numId="2" w16cid:durableId="1448698586">
    <w:abstractNumId w:val="0"/>
  </w:num>
  <w:num w:numId="3" w16cid:durableId="1598950298">
    <w:abstractNumId w:val="1"/>
  </w:num>
  <w:num w:numId="4" w16cid:durableId="767433104">
    <w:abstractNumId w:val="4"/>
  </w:num>
  <w:num w:numId="5" w16cid:durableId="7287669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F3A"/>
    <w:rsid w:val="0000051F"/>
    <w:rsid w:val="00002013"/>
    <w:rsid w:val="00010ED1"/>
    <w:rsid w:val="00013C2C"/>
    <w:rsid w:val="00024822"/>
    <w:rsid w:val="000273C8"/>
    <w:rsid w:val="000316E8"/>
    <w:rsid w:val="00044BB9"/>
    <w:rsid w:val="0004693A"/>
    <w:rsid w:val="00057384"/>
    <w:rsid w:val="00066980"/>
    <w:rsid w:val="00071D94"/>
    <w:rsid w:val="00086F7B"/>
    <w:rsid w:val="00090339"/>
    <w:rsid w:val="000A67C2"/>
    <w:rsid w:val="000B6383"/>
    <w:rsid w:val="000C02C5"/>
    <w:rsid w:val="000D2947"/>
    <w:rsid w:val="000E66D3"/>
    <w:rsid w:val="000F6E22"/>
    <w:rsid w:val="001005E7"/>
    <w:rsid w:val="00112B5B"/>
    <w:rsid w:val="00113A59"/>
    <w:rsid w:val="00127F7D"/>
    <w:rsid w:val="00134237"/>
    <w:rsid w:val="001562FA"/>
    <w:rsid w:val="00176A73"/>
    <w:rsid w:val="00180D46"/>
    <w:rsid w:val="001A3F82"/>
    <w:rsid w:val="001B241A"/>
    <w:rsid w:val="001C4A8C"/>
    <w:rsid w:val="001F7272"/>
    <w:rsid w:val="0021727F"/>
    <w:rsid w:val="00224063"/>
    <w:rsid w:val="00246DFC"/>
    <w:rsid w:val="00251048"/>
    <w:rsid w:val="0025246B"/>
    <w:rsid w:val="0025325F"/>
    <w:rsid w:val="002676D1"/>
    <w:rsid w:val="002731E4"/>
    <w:rsid w:val="00283B62"/>
    <w:rsid w:val="00286984"/>
    <w:rsid w:val="00294552"/>
    <w:rsid w:val="002A1403"/>
    <w:rsid w:val="002B04D6"/>
    <w:rsid w:val="002C342F"/>
    <w:rsid w:val="002E1B64"/>
    <w:rsid w:val="002E3AD8"/>
    <w:rsid w:val="003003DE"/>
    <w:rsid w:val="003162B3"/>
    <w:rsid w:val="003428BC"/>
    <w:rsid w:val="003446E3"/>
    <w:rsid w:val="00345089"/>
    <w:rsid w:val="003451B6"/>
    <w:rsid w:val="003457BF"/>
    <w:rsid w:val="00345E12"/>
    <w:rsid w:val="00352F3A"/>
    <w:rsid w:val="00354A16"/>
    <w:rsid w:val="003557E7"/>
    <w:rsid w:val="003579FB"/>
    <w:rsid w:val="003624B5"/>
    <w:rsid w:val="00377D31"/>
    <w:rsid w:val="00381069"/>
    <w:rsid w:val="00381DE8"/>
    <w:rsid w:val="0039089C"/>
    <w:rsid w:val="003C3128"/>
    <w:rsid w:val="003C4044"/>
    <w:rsid w:val="003D0440"/>
    <w:rsid w:val="003E4441"/>
    <w:rsid w:val="003F2447"/>
    <w:rsid w:val="0040240A"/>
    <w:rsid w:val="004160A4"/>
    <w:rsid w:val="00432D76"/>
    <w:rsid w:val="0044535E"/>
    <w:rsid w:val="00460FE3"/>
    <w:rsid w:val="004751E9"/>
    <w:rsid w:val="00483A08"/>
    <w:rsid w:val="00486967"/>
    <w:rsid w:val="00497AF9"/>
    <w:rsid w:val="004C06E0"/>
    <w:rsid w:val="004E7636"/>
    <w:rsid w:val="004F03D2"/>
    <w:rsid w:val="004F1B5B"/>
    <w:rsid w:val="004F2D10"/>
    <w:rsid w:val="00505CCF"/>
    <w:rsid w:val="00510168"/>
    <w:rsid w:val="00515B4C"/>
    <w:rsid w:val="00521107"/>
    <w:rsid w:val="00522CBF"/>
    <w:rsid w:val="005377D1"/>
    <w:rsid w:val="00547702"/>
    <w:rsid w:val="0055183F"/>
    <w:rsid w:val="00551FAC"/>
    <w:rsid w:val="00563760"/>
    <w:rsid w:val="00565343"/>
    <w:rsid w:val="00582C28"/>
    <w:rsid w:val="005851B2"/>
    <w:rsid w:val="00586C5B"/>
    <w:rsid w:val="0059043E"/>
    <w:rsid w:val="0059316A"/>
    <w:rsid w:val="005B5149"/>
    <w:rsid w:val="005C3C26"/>
    <w:rsid w:val="005C6716"/>
    <w:rsid w:val="005D1211"/>
    <w:rsid w:val="005D678C"/>
    <w:rsid w:val="005E2936"/>
    <w:rsid w:val="005F022B"/>
    <w:rsid w:val="005F5ED7"/>
    <w:rsid w:val="0060352F"/>
    <w:rsid w:val="0060485C"/>
    <w:rsid w:val="0060536D"/>
    <w:rsid w:val="00607DE4"/>
    <w:rsid w:val="00617557"/>
    <w:rsid w:val="00620086"/>
    <w:rsid w:val="00625565"/>
    <w:rsid w:val="00633BE5"/>
    <w:rsid w:val="006410CA"/>
    <w:rsid w:val="006442BA"/>
    <w:rsid w:val="00662C5F"/>
    <w:rsid w:val="00683E71"/>
    <w:rsid w:val="00692758"/>
    <w:rsid w:val="00693834"/>
    <w:rsid w:val="0069523F"/>
    <w:rsid w:val="006B5813"/>
    <w:rsid w:val="006B7D45"/>
    <w:rsid w:val="006C0D79"/>
    <w:rsid w:val="006C222B"/>
    <w:rsid w:val="006C2A39"/>
    <w:rsid w:val="006C6B1E"/>
    <w:rsid w:val="006D0DC3"/>
    <w:rsid w:val="006E1642"/>
    <w:rsid w:val="006E3E66"/>
    <w:rsid w:val="006F01E0"/>
    <w:rsid w:val="006F6857"/>
    <w:rsid w:val="0071339A"/>
    <w:rsid w:val="00720122"/>
    <w:rsid w:val="00722565"/>
    <w:rsid w:val="00723858"/>
    <w:rsid w:val="00727793"/>
    <w:rsid w:val="00734C7D"/>
    <w:rsid w:val="007354E4"/>
    <w:rsid w:val="00754672"/>
    <w:rsid w:val="00763B6C"/>
    <w:rsid w:val="0077348D"/>
    <w:rsid w:val="00780FB5"/>
    <w:rsid w:val="00784186"/>
    <w:rsid w:val="00786989"/>
    <w:rsid w:val="007A0DA3"/>
    <w:rsid w:val="007A2B0E"/>
    <w:rsid w:val="007B507F"/>
    <w:rsid w:val="007B71AD"/>
    <w:rsid w:val="007B7361"/>
    <w:rsid w:val="007C31BE"/>
    <w:rsid w:val="007C490C"/>
    <w:rsid w:val="007C7ADD"/>
    <w:rsid w:val="007C7D34"/>
    <w:rsid w:val="007D2F00"/>
    <w:rsid w:val="007D3224"/>
    <w:rsid w:val="007E2158"/>
    <w:rsid w:val="007E7EF5"/>
    <w:rsid w:val="008009EB"/>
    <w:rsid w:val="00803583"/>
    <w:rsid w:val="0080504B"/>
    <w:rsid w:val="008103CA"/>
    <w:rsid w:val="00817945"/>
    <w:rsid w:val="008203CC"/>
    <w:rsid w:val="00825ECE"/>
    <w:rsid w:val="00833E37"/>
    <w:rsid w:val="00837292"/>
    <w:rsid w:val="00842CFB"/>
    <w:rsid w:val="00852E89"/>
    <w:rsid w:val="00854FDF"/>
    <w:rsid w:val="00855E4A"/>
    <w:rsid w:val="008715EC"/>
    <w:rsid w:val="00877B30"/>
    <w:rsid w:val="00877C9D"/>
    <w:rsid w:val="008910E4"/>
    <w:rsid w:val="008A0756"/>
    <w:rsid w:val="008A169B"/>
    <w:rsid w:val="008A5C97"/>
    <w:rsid w:val="008B0067"/>
    <w:rsid w:val="008B528B"/>
    <w:rsid w:val="008C2995"/>
    <w:rsid w:val="008D0FF1"/>
    <w:rsid w:val="008E0F84"/>
    <w:rsid w:val="008F5B3B"/>
    <w:rsid w:val="008F612F"/>
    <w:rsid w:val="0090439E"/>
    <w:rsid w:val="00911A64"/>
    <w:rsid w:val="00913180"/>
    <w:rsid w:val="00915802"/>
    <w:rsid w:val="00915D9F"/>
    <w:rsid w:val="0092014C"/>
    <w:rsid w:val="0092042B"/>
    <w:rsid w:val="00922FEB"/>
    <w:rsid w:val="0092787A"/>
    <w:rsid w:val="0093590B"/>
    <w:rsid w:val="00944B18"/>
    <w:rsid w:val="00947449"/>
    <w:rsid w:val="00955D2E"/>
    <w:rsid w:val="0098328F"/>
    <w:rsid w:val="009844AE"/>
    <w:rsid w:val="009A0D46"/>
    <w:rsid w:val="009A1AA8"/>
    <w:rsid w:val="009A1EEC"/>
    <w:rsid w:val="009A5C04"/>
    <w:rsid w:val="009B0C0A"/>
    <w:rsid w:val="009C5D9E"/>
    <w:rsid w:val="009C7A34"/>
    <w:rsid w:val="009D3FA0"/>
    <w:rsid w:val="009E08FE"/>
    <w:rsid w:val="009E4B48"/>
    <w:rsid w:val="009E5883"/>
    <w:rsid w:val="00A04BCE"/>
    <w:rsid w:val="00A234F2"/>
    <w:rsid w:val="00A246F2"/>
    <w:rsid w:val="00A26ABC"/>
    <w:rsid w:val="00A26E71"/>
    <w:rsid w:val="00A32D54"/>
    <w:rsid w:val="00A35C88"/>
    <w:rsid w:val="00A42C9C"/>
    <w:rsid w:val="00A433F0"/>
    <w:rsid w:val="00A4581A"/>
    <w:rsid w:val="00A564CA"/>
    <w:rsid w:val="00A7179B"/>
    <w:rsid w:val="00A74FB5"/>
    <w:rsid w:val="00A7694D"/>
    <w:rsid w:val="00A83953"/>
    <w:rsid w:val="00A83B57"/>
    <w:rsid w:val="00A95993"/>
    <w:rsid w:val="00AA30A4"/>
    <w:rsid w:val="00AB0591"/>
    <w:rsid w:val="00AE5F47"/>
    <w:rsid w:val="00AE6D8F"/>
    <w:rsid w:val="00AF2D02"/>
    <w:rsid w:val="00B03E79"/>
    <w:rsid w:val="00B04399"/>
    <w:rsid w:val="00B220C2"/>
    <w:rsid w:val="00B334AC"/>
    <w:rsid w:val="00B46205"/>
    <w:rsid w:val="00B528F3"/>
    <w:rsid w:val="00B54A70"/>
    <w:rsid w:val="00B62453"/>
    <w:rsid w:val="00B7061E"/>
    <w:rsid w:val="00B72794"/>
    <w:rsid w:val="00B7399C"/>
    <w:rsid w:val="00B806DC"/>
    <w:rsid w:val="00B83826"/>
    <w:rsid w:val="00B93FDC"/>
    <w:rsid w:val="00B9600F"/>
    <w:rsid w:val="00B97B99"/>
    <w:rsid w:val="00BA2876"/>
    <w:rsid w:val="00BA3AAF"/>
    <w:rsid w:val="00BB3397"/>
    <w:rsid w:val="00BC0537"/>
    <w:rsid w:val="00BC053F"/>
    <w:rsid w:val="00BC63C2"/>
    <w:rsid w:val="00BD59BE"/>
    <w:rsid w:val="00BD743A"/>
    <w:rsid w:val="00BE33C2"/>
    <w:rsid w:val="00C22D8A"/>
    <w:rsid w:val="00C23C95"/>
    <w:rsid w:val="00C2489E"/>
    <w:rsid w:val="00C25C3A"/>
    <w:rsid w:val="00C327E7"/>
    <w:rsid w:val="00C331FE"/>
    <w:rsid w:val="00C351B4"/>
    <w:rsid w:val="00C40F00"/>
    <w:rsid w:val="00C42E61"/>
    <w:rsid w:val="00C45E49"/>
    <w:rsid w:val="00C477F9"/>
    <w:rsid w:val="00C50857"/>
    <w:rsid w:val="00C52204"/>
    <w:rsid w:val="00C562C9"/>
    <w:rsid w:val="00C75B88"/>
    <w:rsid w:val="00C76D45"/>
    <w:rsid w:val="00C916C8"/>
    <w:rsid w:val="00CA28E7"/>
    <w:rsid w:val="00CA2EDF"/>
    <w:rsid w:val="00CA61FB"/>
    <w:rsid w:val="00CE534E"/>
    <w:rsid w:val="00CE73E8"/>
    <w:rsid w:val="00CF7333"/>
    <w:rsid w:val="00D022BE"/>
    <w:rsid w:val="00D10954"/>
    <w:rsid w:val="00D14A29"/>
    <w:rsid w:val="00D24B67"/>
    <w:rsid w:val="00D26F68"/>
    <w:rsid w:val="00D86555"/>
    <w:rsid w:val="00D9004E"/>
    <w:rsid w:val="00DA1B40"/>
    <w:rsid w:val="00DA292A"/>
    <w:rsid w:val="00DB0C33"/>
    <w:rsid w:val="00DB0FC8"/>
    <w:rsid w:val="00DC2AA7"/>
    <w:rsid w:val="00DC444F"/>
    <w:rsid w:val="00DC5403"/>
    <w:rsid w:val="00DD2BDF"/>
    <w:rsid w:val="00DE192C"/>
    <w:rsid w:val="00E07097"/>
    <w:rsid w:val="00E161B7"/>
    <w:rsid w:val="00E208F0"/>
    <w:rsid w:val="00E361D5"/>
    <w:rsid w:val="00E42E16"/>
    <w:rsid w:val="00E51733"/>
    <w:rsid w:val="00E53CDD"/>
    <w:rsid w:val="00E55ADA"/>
    <w:rsid w:val="00E74A91"/>
    <w:rsid w:val="00E7539B"/>
    <w:rsid w:val="00E80BE5"/>
    <w:rsid w:val="00E81C11"/>
    <w:rsid w:val="00E90514"/>
    <w:rsid w:val="00E94A71"/>
    <w:rsid w:val="00E976B8"/>
    <w:rsid w:val="00EB16D8"/>
    <w:rsid w:val="00EB3055"/>
    <w:rsid w:val="00EB3A40"/>
    <w:rsid w:val="00EB6BE8"/>
    <w:rsid w:val="00EB6E32"/>
    <w:rsid w:val="00EC10AF"/>
    <w:rsid w:val="00ED3FD4"/>
    <w:rsid w:val="00ED4C8B"/>
    <w:rsid w:val="00EE4377"/>
    <w:rsid w:val="00EF17BE"/>
    <w:rsid w:val="00EF46BE"/>
    <w:rsid w:val="00F03B9C"/>
    <w:rsid w:val="00F1074C"/>
    <w:rsid w:val="00F22AD6"/>
    <w:rsid w:val="00F276AE"/>
    <w:rsid w:val="00F30D13"/>
    <w:rsid w:val="00F32C7A"/>
    <w:rsid w:val="00F50500"/>
    <w:rsid w:val="00F50D43"/>
    <w:rsid w:val="00F6418B"/>
    <w:rsid w:val="00F66696"/>
    <w:rsid w:val="00F82B18"/>
    <w:rsid w:val="00F85F4C"/>
    <w:rsid w:val="00F93D22"/>
    <w:rsid w:val="00FA14E3"/>
    <w:rsid w:val="00FA5DA6"/>
    <w:rsid w:val="00FB632D"/>
    <w:rsid w:val="00FC19B9"/>
    <w:rsid w:val="00FC6CBC"/>
    <w:rsid w:val="00FD0EDE"/>
    <w:rsid w:val="00FE37E9"/>
    <w:rsid w:val="00FF11F4"/>
    <w:rsid w:val="08C841BB"/>
    <w:rsid w:val="0A3B0120"/>
    <w:rsid w:val="0F2A264A"/>
    <w:rsid w:val="1A3D3D77"/>
    <w:rsid w:val="44134F71"/>
    <w:rsid w:val="47D87741"/>
    <w:rsid w:val="49660D56"/>
    <w:rsid w:val="4D6B58E6"/>
    <w:rsid w:val="56D92B5C"/>
    <w:rsid w:val="5DAC78BD"/>
    <w:rsid w:val="696F6E88"/>
    <w:rsid w:val="712A55C3"/>
    <w:rsid w:val="7C9C5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AA7108A"/>
  <w15:docId w15:val="{231CADB0-BB83-42BE-9C7F-4A72FD1B9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IN" w:eastAsia="en-IN"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pPr>
    <w:rPr>
      <w:rFonts w:ascii="Arial MT" w:eastAsia="Arial MT" w:hAnsi="Arial MT" w:cs="Arial MT"/>
      <w:sz w:val="22"/>
      <w:szCs w:val="22"/>
      <w:lang w:val="en-US" w:eastAsia="en-US"/>
    </w:rPr>
  </w:style>
  <w:style w:type="paragraph" w:styleId="Heading1">
    <w:name w:val="heading 1"/>
    <w:basedOn w:val="Normal"/>
    <w:uiPriority w:val="1"/>
    <w:qFormat/>
    <w:pPr>
      <w:ind w:left="220"/>
      <w:outlineLvl w:val="0"/>
    </w:pPr>
    <w:rPr>
      <w:rFonts w:ascii="Arial" w:eastAsia="Arial" w:hAnsi="Arial" w:cs="Arial"/>
      <w:b/>
      <w:bCs/>
      <w:u w:val="single" w:color="000000"/>
    </w:rPr>
  </w:style>
  <w:style w:type="paragraph" w:styleId="Heading3">
    <w:name w:val="heading 3"/>
    <w:basedOn w:val="Normal"/>
    <w:next w:val="Normal"/>
    <w:link w:val="Heading3Char"/>
    <w:uiPriority w:val="9"/>
    <w:semiHidden/>
    <w:unhideWhenUsed/>
    <w:qFormat/>
    <w:rsid w:val="00C75B88"/>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941" w:hanging="361"/>
    </w:pPr>
  </w:style>
  <w:style w:type="paragraph" w:styleId="Footer">
    <w:name w:val="footer"/>
    <w:basedOn w:val="Normal"/>
    <w:uiPriority w:val="99"/>
    <w:unhideWhenUsed/>
    <w:pPr>
      <w:tabs>
        <w:tab w:val="center" w:pos="4153"/>
        <w:tab w:val="right" w:pos="8306"/>
      </w:tabs>
      <w:snapToGrid w:val="0"/>
    </w:pPr>
    <w:rPr>
      <w:sz w:val="18"/>
      <w:szCs w:val="18"/>
    </w:rPr>
  </w:style>
  <w:style w:type="paragraph" w:styleId="Header">
    <w:name w:val="header"/>
    <w:basedOn w:val="Normal"/>
    <w:uiPriority w:val="99"/>
    <w:unhideWhenUsed/>
    <w:pPr>
      <w:tabs>
        <w:tab w:val="center" w:pos="4153"/>
        <w:tab w:val="right" w:pos="8306"/>
      </w:tabs>
      <w:snapToGrid w:val="0"/>
    </w:pPr>
    <w:rPr>
      <w:sz w:val="18"/>
      <w:szCs w:val="18"/>
    </w:rPr>
  </w:style>
  <w:style w:type="paragraph" w:styleId="Title">
    <w:name w:val="Title"/>
    <w:basedOn w:val="Normal"/>
    <w:uiPriority w:val="1"/>
    <w:qFormat/>
    <w:pPr>
      <w:spacing w:before="41"/>
      <w:ind w:left="220"/>
    </w:pPr>
    <w:rPr>
      <w:rFonts w:ascii="Arial" w:eastAsia="Arial" w:hAnsi="Arial" w:cs="Arial"/>
      <w:b/>
      <w:bCs/>
      <w:sz w:val="24"/>
      <w:szCs w:val="24"/>
    </w:rPr>
  </w:style>
  <w:style w:type="paragraph" w:styleId="ListParagraph">
    <w:name w:val="List Paragraph"/>
    <w:basedOn w:val="Normal"/>
    <w:link w:val="ListParagraphChar"/>
    <w:uiPriority w:val="1"/>
    <w:qFormat/>
    <w:pPr>
      <w:ind w:left="941" w:hanging="361"/>
    </w:pPr>
  </w:style>
  <w:style w:type="paragraph" w:customStyle="1" w:styleId="TableParagraph">
    <w:name w:val="Table Paragraph"/>
    <w:basedOn w:val="Normal"/>
    <w:uiPriority w:val="1"/>
    <w:qFormat/>
    <w:pPr>
      <w:ind w:left="105"/>
    </w:pPr>
  </w:style>
  <w:style w:type="character" w:customStyle="1" w:styleId="ListParagraphChar">
    <w:name w:val="List Paragraph Char"/>
    <w:link w:val="ListParagraph"/>
    <w:uiPriority w:val="34"/>
    <w:qFormat/>
    <w:locked/>
    <w:rPr>
      <w:rFonts w:ascii="Arial MT" w:eastAsia="Arial MT" w:hAnsi="Arial MT" w:cs="Arial MT"/>
    </w:rPr>
  </w:style>
  <w:style w:type="character" w:styleId="Hyperlink">
    <w:name w:val="Hyperlink"/>
    <w:basedOn w:val="DefaultParagraphFont"/>
    <w:uiPriority w:val="99"/>
    <w:unhideWhenUsed/>
    <w:rsid w:val="008009EB"/>
    <w:rPr>
      <w:color w:val="0000FF" w:themeColor="hyperlink"/>
      <w:u w:val="single"/>
    </w:rPr>
  </w:style>
  <w:style w:type="character" w:styleId="UnresolvedMention">
    <w:name w:val="Unresolved Mention"/>
    <w:basedOn w:val="DefaultParagraphFont"/>
    <w:uiPriority w:val="99"/>
    <w:semiHidden/>
    <w:unhideWhenUsed/>
    <w:rsid w:val="008009EB"/>
    <w:rPr>
      <w:color w:val="605E5C"/>
      <w:shd w:val="clear" w:color="auto" w:fill="E1DFDD"/>
    </w:rPr>
  </w:style>
  <w:style w:type="character" w:customStyle="1" w:styleId="Heading3Char">
    <w:name w:val="Heading 3 Char"/>
    <w:basedOn w:val="DefaultParagraphFont"/>
    <w:link w:val="Heading3"/>
    <w:uiPriority w:val="9"/>
    <w:semiHidden/>
    <w:rsid w:val="00C75B88"/>
    <w:rPr>
      <w:rFonts w:asciiTheme="majorHAnsi" w:eastAsiaTheme="majorEastAsia" w:hAnsiTheme="majorHAnsi" w:cstheme="majorBidi"/>
      <w:color w:val="243F60"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0"/>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23D19C-B654-4428-BDA6-86FC2C5EC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1451</TotalTime>
  <Pages>6</Pages>
  <Words>3593</Words>
  <Characters>20481</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Devops Engineer</vt:lpstr>
    </vt:vector>
  </TitlesOfParts>
  <Company/>
  <LinksUpToDate>false</LinksUpToDate>
  <CharactersWithSpaces>24026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Devops Engineer</dc:title>
  <dc:creator>Vijay - PC</dc:creator>
  <cp:lastModifiedBy>Vijayraj U</cp:lastModifiedBy>
  <cp:revision>34</cp:revision>
  <dcterms:created xsi:type="dcterms:W3CDTF">2026-03-02T19:44:00Z</dcterms:created>
  <dcterms:modified xsi:type="dcterms:W3CDTF">2026-04-22T14:42:00Z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Microsoft® Word 2016</vt:lpwstr>
  </property>
  <property fmtid="{D5CDD505-2E9C-101B-9397-08002B2CF9AE}" pid="4" name="LastSaved">
    <vt:filetime>2023-11-15T00:00:00Z</vt:filetime>
  </property>
  <property fmtid="{D5CDD505-2E9C-101B-9397-08002B2CF9AE}" pid="5" name="KSOProductBuildVer">
    <vt:lpwstr>1033-12.2.0.23196</vt:lpwstr>
  </property>
  <property fmtid="{D5CDD505-2E9C-101B-9397-08002B2CF9AE}" pid="6" name="ICV">
    <vt:lpwstr>C59F5D9691FB4AB2B1D4F710A8DB5667_12</vt:lpwstr>
  </property>
</Properties>
</file>