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C5C19" w14:textId="22911B28" w:rsidR="00EF64B8" w:rsidRPr="00763916" w:rsidRDefault="00EF64B8" w:rsidP="00EF64B8">
      <w:pPr>
        <w:pStyle w:val="Normal1"/>
        <w:ind w:left="7920" w:firstLine="720"/>
        <w:contextualSpacing/>
        <w:jc w:val="both"/>
        <w:rPr>
          <w:rFonts w:ascii="Tahoma" w:hAnsi="Tahoma" w:cs="Tahoma"/>
          <w:b/>
          <w:bCs/>
          <w:color w:val="323E4F" w:themeColor="text2" w:themeShade="BF"/>
        </w:rPr>
      </w:pPr>
      <w:r w:rsidRPr="00763916">
        <w:rPr>
          <w:rFonts w:ascii="Tahoma" w:hAnsi="Tahoma" w:cs="Tahoma"/>
          <w:noProof/>
        </w:rPr>
        <w:drawing>
          <wp:inline distT="0" distB="0" distL="0" distR="0" wp14:anchorId="342676C9" wp14:editId="7FA1FF6F">
            <wp:extent cx="1278879" cy="998220"/>
            <wp:effectExtent l="0" t="0" r="4445" b="5080"/>
            <wp:docPr id="338773865" name="Picture 1" descr="AWS Certified Developer – Associa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WS Certified Developer – Associate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4717" cy="1010582"/>
                    </a:xfrm>
                    <a:prstGeom prst="rect">
                      <a:avLst/>
                    </a:prstGeom>
                    <a:noFill/>
                    <a:ln>
                      <a:noFill/>
                    </a:ln>
                  </pic:spPr>
                </pic:pic>
              </a:graphicData>
            </a:graphic>
          </wp:inline>
        </w:drawing>
      </w:r>
    </w:p>
    <w:p w14:paraId="7715E834" w14:textId="18862BBF" w:rsidR="001633C3" w:rsidRDefault="00DE4522" w:rsidP="00731868">
      <w:pPr>
        <w:pStyle w:val="Normal1"/>
        <w:contextualSpacing/>
        <w:jc w:val="both"/>
        <w:rPr>
          <w:rFonts w:ascii="Tahoma" w:hAnsi="Tahoma" w:cs="Tahoma"/>
          <w:b/>
          <w:bCs/>
          <w:color w:val="4472C4" w:themeColor="accent1"/>
          <w:sz w:val="22"/>
          <w:szCs w:val="22"/>
        </w:rPr>
      </w:pPr>
      <w:r w:rsidRPr="00763916">
        <w:rPr>
          <w:rFonts w:ascii="Tahoma" w:hAnsi="Tahoma" w:cs="Tahoma"/>
          <w:b/>
          <w:bCs/>
          <w:color w:val="4472C4" w:themeColor="accent1"/>
          <w:sz w:val="22"/>
          <w:szCs w:val="22"/>
        </w:rPr>
        <w:t>V</w:t>
      </w:r>
      <w:r w:rsidR="001633C3" w:rsidRPr="00763916">
        <w:rPr>
          <w:rFonts w:ascii="Tahoma" w:hAnsi="Tahoma" w:cs="Tahoma"/>
          <w:b/>
          <w:bCs/>
          <w:color w:val="4472C4" w:themeColor="accent1"/>
          <w:sz w:val="22"/>
          <w:szCs w:val="22"/>
        </w:rPr>
        <w:t>AMSH</w:t>
      </w:r>
      <w:r w:rsidR="00D83863" w:rsidRPr="00763916">
        <w:rPr>
          <w:rFonts w:ascii="Tahoma" w:hAnsi="Tahoma" w:cs="Tahoma"/>
          <w:b/>
          <w:bCs/>
          <w:color w:val="4472C4" w:themeColor="accent1"/>
          <w:sz w:val="22"/>
          <w:szCs w:val="22"/>
        </w:rPr>
        <w:t>I K</w:t>
      </w:r>
    </w:p>
    <w:p w14:paraId="49568DAE" w14:textId="77777777" w:rsidR="00731868" w:rsidRPr="00763916" w:rsidRDefault="00731868" w:rsidP="00731868">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Full Stack Engineer</w:t>
      </w:r>
    </w:p>
    <w:p w14:paraId="1B0FD477" w14:textId="77777777" w:rsidR="00731868" w:rsidRPr="00763916" w:rsidRDefault="00731868" w:rsidP="001633C3">
      <w:pPr>
        <w:pStyle w:val="Normal1"/>
        <w:ind w:left="3600" w:firstLine="720"/>
        <w:contextualSpacing/>
        <w:jc w:val="both"/>
        <w:rPr>
          <w:rFonts w:ascii="Tahoma" w:hAnsi="Tahoma" w:cs="Tahoma"/>
          <w:b/>
          <w:bCs/>
          <w:color w:val="4472C4" w:themeColor="accent1"/>
          <w:sz w:val="22"/>
          <w:szCs w:val="22"/>
        </w:rPr>
      </w:pPr>
    </w:p>
    <w:p w14:paraId="56346867" w14:textId="7A0C3EA3" w:rsidR="00175A9F" w:rsidRPr="00763916" w:rsidRDefault="00FB1F10" w:rsidP="00FB1F10">
      <w:pPr>
        <w:rPr>
          <w:rFonts w:ascii="Tahoma" w:hAnsi="Tahoma" w:cs="Tahoma"/>
          <w:color w:val="000000"/>
          <w:kern w:val="3"/>
          <w:sz w:val="20"/>
          <w:szCs w:val="20"/>
        </w:rPr>
      </w:pPr>
      <w:r w:rsidRPr="00763916">
        <w:rPr>
          <w:rFonts w:ascii="Tahoma" w:eastAsia="Calibri" w:hAnsi="Tahoma" w:cs="Tahoma"/>
          <w:b/>
          <w:bCs/>
          <w:color w:val="323E4F" w:themeColor="text2" w:themeShade="BF"/>
          <w:sz w:val="20"/>
          <w:szCs w:val="20"/>
        </w:rPr>
        <w:t>_____________________________________________________________________________</w:t>
      </w:r>
      <w:r w:rsidR="00781FDE" w:rsidRPr="00763916">
        <w:rPr>
          <w:rFonts w:ascii="Tahoma" w:eastAsia="Calibri" w:hAnsi="Tahoma" w:cs="Tahoma"/>
          <w:b/>
          <w:bCs/>
          <w:color w:val="323E4F" w:themeColor="text2" w:themeShade="BF"/>
          <w:sz w:val="20"/>
          <w:szCs w:val="20"/>
        </w:rPr>
        <w:t>_______</w:t>
      </w:r>
    </w:p>
    <w:p w14:paraId="238973E7" w14:textId="0683E2CE" w:rsidR="00FB1F10" w:rsidRPr="00763916" w:rsidRDefault="008E3960" w:rsidP="001633C3">
      <w:pPr>
        <w:contextualSpacing/>
        <w:jc w:val="both"/>
        <w:rPr>
          <w:rFonts w:ascii="Tahoma" w:eastAsia="Batang" w:hAnsi="Tahoma" w:cs="Tahoma"/>
          <w:b/>
          <w:bCs/>
          <w:sz w:val="20"/>
          <w:szCs w:val="20"/>
        </w:rPr>
      </w:pPr>
      <w:r w:rsidRPr="00763916">
        <w:rPr>
          <w:rFonts w:ascii="Tahoma" w:eastAsia="Batang" w:hAnsi="Tahoma" w:cs="Tahoma"/>
          <w:b/>
          <w:bCs/>
          <w:sz w:val="20"/>
          <w:szCs w:val="20"/>
        </w:rPr>
        <w:t xml:space="preserve">PROFESSIONAL </w:t>
      </w:r>
      <w:r w:rsidR="00B546B0" w:rsidRPr="00763916">
        <w:rPr>
          <w:rFonts w:ascii="Tahoma" w:eastAsia="Batang" w:hAnsi="Tahoma" w:cs="Tahoma"/>
          <w:b/>
          <w:bCs/>
          <w:sz w:val="20"/>
          <w:szCs w:val="20"/>
        </w:rPr>
        <w:t>OVERVIEW:</w:t>
      </w:r>
      <w:r w:rsidR="00F57801" w:rsidRPr="00763916">
        <w:rPr>
          <w:rFonts w:ascii="Tahoma" w:eastAsia="Batang" w:hAnsi="Tahoma" w:cs="Tahoma"/>
          <w:b/>
          <w:bCs/>
          <w:sz w:val="20"/>
          <w:szCs w:val="20"/>
        </w:rPr>
        <w:t xml:space="preserve"> </w:t>
      </w:r>
      <w:r w:rsidR="00F57801" w:rsidRPr="00763916">
        <w:rPr>
          <w:rFonts w:ascii="Tahoma" w:eastAsia="Batang" w:hAnsi="Tahoma" w:cs="Tahoma"/>
          <w:sz w:val="20"/>
          <w:szCs w:val="20"/>
        </w:rPr>
        <w:t>Accomplished Full-Stack Developer with 12+ years of expertise building enterprise-grade applications for Food and Beverage sector, Financial Services, Insurance, and Healthcare industries. Specialized in Angular, TypeScript, React, Java/J2EE, Spring Boot, and AWS cloud services with deep experience architecting scalable SPAs, RESTful microservices, and secure authentication frameworks using OAuth 2.0, JWT, and OIDC. Proven ability modernizing legacy monolithic applications to cloud-native microservices architecture while maintaining business continuity. Leverages AI-powered development tools (GitHub Copilot, ChatGPT) and integrates AI/ML capabilities (AWS Bedrock, SageMaker, OpenAI APIs) to accelerate development cycles, optimize code quality, and build intelligent application features. Expert in end-to-end SDLC ownership—from requirements analysis through production deployment—with strong focus on performance optimization, automated testing (Selenium, Playwright), and CI/CD automation. Skilled collaborator who bridges technical and business teams to deliver innovative solutions that drive measurable results in complex, regulated environments.</w:t>
      </w:r>
    </w:p>
    <w:p w14:paraId="1E1ACE39" w14:textId="77777777" w:rsidR="00394011" w:rsidRPr="00763916" w:rsidRDefault="00394011" w:rsidP="001633C3">
      <w:pPr>
        <w:contextualSpacing/>
        <w:jc w:val="both"/>
        <w:rPr>
          <w:rFonts w:ascii="Tahoma" w:eastAsia="Batang" w:hAnsi="Tahoma" w:cs="Tahoma"/>
          <w:b/>
          <w:bCs/>
          <w:sz w:val="20"/>
          <w:szCs w:val="20"/>
          <w:u w:val="single"/>
        </w:rPr>
      </w:pPr>
    </w:p>
    <w:p w14:paraId="31884C8B" w14:textId="77777777" w:rsidR="00F57801" w:rsidRPr="00763916" w:rsidRDefault="00F57801" w:rsidP="00F57801">
      <w:pPr>
        <w:pBdr>
          <w:bottom w:val="single" w:sz="12" w:space="1" w:color="auto"/>
        </w:pBdr>
        <w:contextualSpacing/>
        <w:jc w:val="both"/>
        <w:rPr>
          <w:rFonts w:ascii="Tahoma" w:eastAsia="Batang" w:hAnsi="Tahoma" w:cs="Tahoma"/>
          <w:b/>
          <w:bCs/>
          <w:sz w:val="20"/>
          <w:szCs w:val="20"/>
        </w:rPr>
      </w:pPr>
      <w:r w:rsidRPr="00763916">
        <w:rPr>
          <w:rFonts w:ascii="Tahoma" w:eastAsia="Batang" w:hAnsi="Tahoma" w:cs="Tahoma"/>
          <w:b/>
          <w:bCs/>
          <w:sz w:val="20"/>
          <w:szCs w:val="20"/>
        </w:rPr>
        <w:t>EDUCATION</w:t>
      </w:r>
    </w:p>
    <w:p w14:paraId="54ED4AC9" w14:textId="5164F4EF" w:rsidR="00F57801" w:rsidRPr="00763916" w:rsidRDefault="00F57801" w:rsidP="00F57801">
      <w:pPr>
        <w:jc w:val="both"/>
        <w:rPr>
          <w:rFonts w:ascii="Tahoma" w:eastAsia="Batang" w:hAnsi="Tahoma" w:cs="Tahoma"/>
          <w:sz w:val="20"/>
          <w:szCs w:val="20"/>
        </w:rPr>
      </w:pPr>
      <w:r w:rsidRPr="00763916">
        <w:rPr>
          <w:rFonts w:ascii="Tahoma" w:eastAsia="Batang" w:hAnsi="Tahoma" w:cs="Tahoma"/>
          <w:sz w:val="20"/>
          <w:szCs w:val="20"/>
        </w:rPr>
        <w:t>Bachelors in Computer Science Engineering</w:t>
      </w:r>
    </w:p>
    <w:p w14:paraId="418EC07F" w14:textId="72849D12" w:rsidR="00F57801" w:rsidRPr="00763916" w:rsidRDefault="00F57801" w:rsidP="00F57801">
      <w:pPr>
        <w:jc w:val="both"/>
        <w:rPr>
          <w:rFonts w:ascii="Tahoma" w:hAnsi="Tahoma" w:cs="Tahoma"/>
          <w:sz w:val="20"/>
          <w:szCs w:val="20"/>
        </w:rPr>
      </w:pPr>
      <w:r w:rsidRPr="00763916">
        <w:rPr>
          <w:rFonts w:ascii="Tahoma" w:hAnsi="Tahoma" w:cs="Tahoma"/>
          <w:sz w:val="20"/>
          <w:szCs w:val="20"/>
        </w:rPr>
        <w:t>Masters in Computer Science</w:t>
      </w:r>
    </w:p>
    <w:p w14:paraId="1C7BA546" w14:textId="77777777" w:rsidR="00F57801" w:rsidRPr="00763916" w:rsidRDefault="00F57801" w:rsidP="00F57801">
      <w:pPr>
        <w:jc w:val="both"/>
        <w:rPr>
          <w:rFonts w:ascii="Tahoma" w:hAnsi="Tahoma" w:cs="Tahoma"/>
          <w:sz w:val="20"/>
          <w:szCs w:val="20"/>
        </w:rPr>
      </w:pPr>
      <w:r w:rsidRPr="00763916">
        <w:rPr>
          <w:rFonts w:ascii="Tahoma" w:hAnsi="Tahoma" w:cs="Tahoma"/>
          <w:sz w:val="20"/>
          <w:szCs w:val="20"/>
        </w:rPr>
        <w:t>Oklahoma City University, USA</w:t>
      </w:r>
    </w:p>
    <w:p w14:paraId="469426E9" w14:textId="77777777" w:rsidR="00F57801" w:rsidRPr="00763916" w:rsidRDefault="00F57801" w:rsidP="00F57801">
      <w:pPr>
        <w:jc w:val="both"/>
        <w:rPr>
          <w:rFonts w:ascii="Tahoma" w:hAnsi="Tahoma" w:cs="Tahoma"/>
          <w:sz w:val="20"/>
          <w:szCs w:val="20"/>
        </w:rPr>
      </w:pPr>
    </w:p>
    <w:p w14:paraId="41C6B4A1" w14:textId="77777777" w:rsidR="00F57801" w:rsidRPr="00763916" w:rsidRDefault="00F57801" w:rsidP="00F57801">
      <w:pPr>
        <w:pBdr>
          <w:bottom w:val="single" w:sz="12" w:space="1" w:color="auto"/>
        </w:pBdr>
        <w:contextualSpacing/>
        <w:jc w:val="both"/>
        <w:rPr>
          <w:rFonts w:ascii="Tahoma" w:eastAsia="Batang" w:hAnsi="Tahoma" w:cs="Tahoma"/>
          <w:b/>
          <w:bCs/>
          <w:sz w:val="20"/>
          <w:szCs w:val="20"/>
        </w:rPr>
      </w:pPr>
      <w:r w:rsidRPr="00763916">
        <w:rPr>
          <w:rFonts w:ascii="Tahoma" w:eastAsia="Batang" w:hAnsi="Tahoma" w:cs="Tahoma"/>
          <w:b/>
          <w:bCs/>
          <w:sz w:val="20"/>
          <w:szCs w:val="20"/>
        </w:rPr>
        <w:t>CERTIFICATIONS</w:t>
      </w:r>
    </w:p>
    <w:p w14:paraId="38C03BE6" w14:textId="1A183C58" w:rsidR="00F57801" w:rsidRPr="00763916" w:rsidRDefault="00F57801" w:rsidP="00F57801">
      <w:pPr>
        <w:jc w:val="both"/>
        <w:rPr>
          <w:rFonts w:ascii="Tahoma" w:eastAsia="Batang" w:hAnsi="Tahoma" w:cs="Tahoma"/>
          <w:sz w:val="20"/>
          <w:szCs w:val="20"/>
        </w:rPr>
      </w:pPr>
      <w:r w:rsidRPr="00763916">
        <w:rPr>
          <w:rFonts w:ascii="Tahoma" w:eastAsia="Batang" w:hAnsi="Tahoma" w:cs="Tahoma"/>
          <w:sz w:val="20"/>
          <w:szCs w:val="20"/>
        </w:rPr>
        <w:t>AWS Certified Developer – Associate.</w:t>
      </w:r>
    </w:p>
    <w:p w14:paraId="6D0A8A21" w14:textId="77777777" w:rsidR="00F57801" w:rsidRPr="00763916" w:rsidRDefault="00F57801" w:rsidP="001633C3">
      <w:pPr>
        <w:contextualSpacing/>
        <w:jc w:val="both"/>
        <w:rPr>
          <w:rFonts w:ascii="Tahoma" w:eastAsia="Batang" w:hAnsi="Tahoma" w:cs="Tahoma"/>
          <w:b/>
          <w:bCs/>
          <w:sz w:val="20"/>
          <w:szCs w:val="20"/>
          <w:u w:val="single"/>
        </w:rPr>
      </w:pPr>
    </w:p>
    <w:p w14:paraId="39631243" w14:textId="77777777" w:rsidR="00394011" w:rsidRPr="00763916" w:rsidRDefault="00394011" w:rsidP="001633C3">
      <w:pPr>
        <w:contextualSpacing/>
        <w:jc w:val="both"/>
        <w:rPr>
          <w:rFonts w:ascii="Tahoma" w:eastAsia="Batang" w:hAnsi="Tahoma" w:cs="Tahoma"/>
          <w:b/>
          <w:bCs/>
          <w:sz w:val="20"/>
          <w:szCs w:val="20"/>
          <w:u w:val="single"/>
        </w:rPr>
      </w:pPr>
    </w:p>
    <w:p w14:paraId="4137CE24" w14:textId="3A953633" w:rsidR="0078692C" w:rsidRPr="00763916" w:rsidRDefault="00F57801" w:rsidP="001633C3">
      <w:pPr>
        <w:pBdr>
          <w:bottom w:val="single" w:sz="12" w:space="1" w:color="auto"/>
        </w:pBdr>
        <w:contextualSpacing/>
        <w:jc w:val="both"/>
        <w:rPr>
          <w:rFonts w:ascii="Tahoma" w:eastAsia="Batang" w:hAnsi="Tahoma" w:cs="Tahoma"/>
          <w:b/>
          <w:bCs/>
          <w:sz w:val="20"/>
          <w:szCs w:val="20"/>
        </w:rPr>
      </w:pPr>
      <w:r w:rsidRPr="00763916">
        <w:rPr>
          <w:rFonts w:ascii="Tahoma" w:hAnsi="Tahoma" w:cs="Tahoma"/>
          <w:b/>
          <w:bCs/>
          <w:sz w:val="20"/>
          <w:szCs w:val="20"/>
        </w:rPr>
        <w:t>EMPLOYMENT</w:t>
      </w:r>
      <w:r w:rsidR="00FB1F10" w:rsidRPr="00763916">
        <w:rPr>
          <w:rFonts w:ascii="Tahoma" w:eastAsia="Batang" w:hAnsi="Tahoma" w:cs="Tahoma"/>
          <w:b/>
          <w:bCs/>
          <w:sz w:val="20"/>
          <w:szCs w:val="20"/>
        </w:rPr>
        <w:t xml:space="preserve"> HISTORY</w:t>
      </w:r>
    </w:p>
    <w:p w14:paraId="0CF9BC5B" w14:textId="5C28CA69" w:rsidR="00B313EB" w:rsidRPr="00763916" w:rsidRDefault="00B313EB" w:rsidP="00B313EB">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PepsiCo, Plano, TX</w:t>
      </w:r>
      <w:r w:rsidRPr="00763916">
        <w:rPr>
          <w:rFonts w:ascii="Tahoma" w:hAnsi="Tahoma" w:cs="Tahoma"/>
          <w:b/>
          <w:bCs/>
          <w:color w:val="323E4F" w:themeColor="text2" w:themeShade="BF"/>
        </w:rPr>
        <w:tab/>
      </w:r>
      <w:r w:rsidRPr="00763916">
        <w:rPr>
          <w:rFonts w:ascii="Tahoma" w:hAnsi="Tahoma" w:cs="Tahoma"/>
          <w:b/>
          <w:bCs/>
          <w:color w:val="323E4F" w:themeColor="text2" w:themeShade="BF"/>
        </w:rPr>
        <w:tab/>
      </w:r>
      <w:r w:rsidRPr="00763916">
        <w:rPr>
          <w:rFonts w:ascii="Tahoma" w:hAnsi="Tahoma" w:cs="Tahoma"/>
          <w:b/>
          <w:bCs/>
          <w:color w:val="323E4F" w:themeColor="text2" w:themeShade="BF"/>
        </w:rPr>
        <w:tab/>
      </w:r>
      <w:r w:rsidRPr="00763916">
        <w:rPr>
          <w:rFonts w:ascii="Tahoma" w:hAnsi="Tahoma" w:cs="Tahoma"/>
          <w:b/>
          <w:bCs/>
          <w:color w:val="323E4F" w:themeColor="text2" w:themeShade="BF"/>
        </w:rPr>
        <w:tab/>
      </w:r>
      <w:r w:rsidRPr="00763916">
        <w:rPr>
          <w:rFonts w:ascii="Tahoma" w:hAnsi="Tahoma" w:cs="Tahoma"/>
          <w:b/>
          <w:bCs/>
          <w:color w:val="323E4F" w:themeColor="text2" w:themeShade="BF"/>
        </w:rPr>
        <w:tab/>
      </w:r>
      <w:r w:rsidRPr="00763916">
        <w:rPr>
          <w:rFonts w:ascii="Tahoma" w:hAnsi="Tahoma" w:cs="Tahoma"/>
          <w:b/>
          <w:bCs/>
          <w:color w:val="323E4F" w:themeColor="text2" w:themeShade="BF"/>
        </w:rPr>
        <w:tab/>
        <w:t xml:space="preserve">                                             </w:t>
      </w:r>
      <w:r w:rsidR="00960D33" w:rsidRPr="00763916">
        <w:rPr>
          <w:rFonts w:ascii="Tahoma" w:hAnsi="Tahoma" w:cs="Tahoma"/>
          <w:b/>
          <w:bCs/>
          <w:color w:val="323E4F" w:themeColor="text2" w:themeShade="BF"/>
        </w:rPr>
        <w:t xml:space="preserve">         </w:t>
      </w:r>
      <w:r w:rsidRPr="00763916">
        <w:rPr>
          <w:rFonts w:ascii="Tahoma" w:eastAsia="Calibri" w:hAnsi="Tahoma" w:cs="Tahoma"/>
          <w:b/>
          <w:bCs/>
          <w:color w:val="323E4F" w:themeColor="text2" w:themeShade="BF"/>
        </w:rPr>
        <w:t>J</w:t>
      </w:r>
      <w:r w:rsidR="00052FC7" w:rsidRPr="00763916">
        <w:rPr>
          <w:rFonts w:ascii="Tahoma" w:eastAsia="Calibri" w:hAnsi="Tahoma" w:cs="Tahoma"/>
          <w:b/>
          <w:bCs/>
          <w:color w:val="323E4F" w:themeColor="text2" w:themeShade="BF"/>
        </w:rPr>
        <w:t>ul</w:t>
      </w:r>
      <w:r w:rsidRPr="00763916">
        <w:rPr>
          <w:rFonts w:ascii="Tahoma" w:eastAsia="Calibri" w:hAnsi="Tahoma" w:cs="Tahoma"/>
          <w:b/>
          <w:bCs/>
          <w:color w:val="323E4F" w:themeColor="text2" w:themeShade="BF"/>
        </w:rPr>
        <w:t xml:space="preserve"> 202</w:t>
      </w:r>
      <w:r w:rsidR="00052FC7" w:rsidRPr="00763916">
        <w:rPr>
          <w:rFonts w:ascii="Tahoma" w:eastAsia="Calibri" w:hAnsi="Tahoma" w:cs="Tahoma"/>
          <w:b/>
          <w:bCs/>
          <w:color w:val="323E4F" w:themeColor="text2" w:themeShade="BF"/>
        </w:rPr>
        <w:t>3</w:t>
      </w:r>
      <w:r w:rsidRPr="00763916">
        <w:rPr>
          <w:rFonts w:ascii="Tahoma" w:eastAsia="Calibri" w:hAnsi="Tahoma" w:cs="Tahoma"/>
          <w:b/>
          <w:bCs/>
          <w:color w:val="323E4F" w:themeColor="text2" w:themeShade="BF"/>
        </w:rPr>
        <w:t xml:space="preserve"> – Present</w:t>
      </w:r>
    </w:p>
    <w:p w14:paraId="17085508" w14:textId="249F7F0E" w:rsidR="003A3563" w:rsidRPr="00763916" w:rsidRDefault="00D03CBF" w:rsidP="008A51AF">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Full Stack</w:t>
      </w:r>
      <w:r w:rsidR="00B313EB" w:rsidRPr="00763916">
        <w:rPr>
          <w:rFonts w:ascii="Tahoma" w:hAnsi="Tahoma" w:cs="Tahoma"/>
          <w:b/>
          <w:bCs/>
          <w:color w:val="323E4F" w:themeColor="text2" w:themeShade="BF"/>
        </w:rPr>
        <w:t xml:space="preserve"> Engineer</w:t>
      </w:r>
    </w:p>
    <w:p w14:paraId="2A3B2260" w14:textId="77777777" w:rsidR="003A3563" w:rsidRPr="00763916" w:rsidRDefault="003A3563" w:rsidP="00C1667F">
      <w:pPr>
        <w:contextualSpacing/>
        <w:jc w:val="both"/>
        <w:rPr>
          <w:rFonts w:ascii="Tahoma" w:hAnsi="Tahoma" w:cs="Tahoma"/>
          <w:sz w:val="20"/>
          <w:szCs w:val="20"/>
        </w:rPr>
      </w:pPr>
    </w:p>
    <w:p w14:paraId="28CB3236" w14:textId="714AC8E0" w:rsidR="003A3563" w:rsidRPr="00763916" w:rsidRDefault="008A51AF" w:rsidP="008A51AF">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r w:rsidRPr="00763916">
        <w:rPr>
          <w:rFonts w:ascii="Tahoma" w:hAnsi="Tahoma" w:cs="Tahoma"/>
          <w:b/>
          <w:bCs/>
          <w:sz w:val="20"/>
          <w:szCs w:val="20"/>
          <w:u w:val="single"/>
        </w:rPr>
        <w:t>Roles &amp; Responsibilities:</w:t>
      </w:r>
    </w:p>
    <w:p w14:paraId="44EC11BC" w14:textId="77777777" w:rsidR="00A50F6C" w:rsidRPr="00763916" w:rsidRDefault="00A50F6C" w:rsidP="008A51AF">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p>
    <w:p w14:paraId="7B4296A5"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Built enterprise-grade full-stack applications using Angular Micro Frontend Architecture for scalable frontend development and TypeScript-based backend services, delivering robust solutions across the complete technology stack with comprehensive SDLC ownership from conception to production.</w:t>
      </w:r>
    </w:p>
    <w:p w14:paraId="449A2B1B"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Designed and deployed cloud-native solutions leveraging AWS services (S3, CloudFront, SNS, SQS, DynamoDB, API Gateway) to create scalable, distributed components for high-performance enterprise applications with optimized query patterns and data storage.</w:t>
      </w:r>
    </w:p>
    <w:p w14:paraId="69748BB0"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Developed responsive Angular single-page applications implementing Micro Frontend Architecture with component-based design, lazy loading, code splitting, TypeScript, HTML5, CSS3, NgRx state management for complex multi-role interfaces and real-time data processing capabilities.</w:t>
      </w:r>
    </w:p>
    <w:p w14:paraId="371FD9D2"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Created backend services using TypeScript with API Gateway integrations, RESTful web services, and Spring Boot deployed on cloud platforms for high-volume transaction processing, distributed systems, and third-party service integrations with comprehensive error handling.</w:t>
      </w:r>
    </w:p>
    <w:p w14:paraId="5BF422EE"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Assumed end-to-end quality ownership from design through production by developing comprehensive test strategies using Selenium and Playwright, implementing Test-Driven Development (TDD) practices, creating automated test suites (unit, integration, e2e), and taking full responsibility for defect resolution without separate QA dependencies.</w:t>
      </w:r>
    </w:p>
    <w:p w14:paraId="3FECF5E7"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Designed and implemented efficient NoSQL data models using DynamoDB to support high-performance distributed applications with optimized query patterns, scalable data storage solutions, and multi-tier caching strategies using CloudFront and application-level caching.</w:t>
      </w:r>
    </w:p>
    <w:p w14:paraId="00A278E9"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lastRenderedPageBreak/>
        <w:t>Led CI/CD pipeline evolution and modernization efforts migrating from Jenkins to GitLab, integrating automated testing (Selenium, Playwright) into pipelines, implementing build automation, working with Docker-based containerization, and establishing configuration management using Git and Maven.</w:t>
      </w:r>
    </w:p>
    <w:p w14:paraId="74053BE3"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Implemented enterprise security frameworks using OAuth 2.0, OpenID Connect (OIDC), JWT token validation, secure coding practices, and DevSecOps practices for handling PII and sensitive regulated data in highly controlled, compliance-driven environments with integrated security scanning and vulnerability assessments.</w:t>
      </w:r>
    </w:p>
    <w:p w14:paraId="07D76AFB"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Built dynamic, complex forms using Angular Reactive Forms with custom validators, cross-field validation, asynchronous validation, real-time error messaging ensuring data integrity, and implemented RESTful API integrations with JSON/XML transformations and retry logic.</w:t>
      </w:r>
    </w:p>
    <w:p w14:paraId="6E2FD368"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Modernized legacy monolithic applications to modern Angular Micro Frontend Architecture with TypeScript-based microservices maintaining functional parity, implementing distributed systems patterns, and ensuring seamless migration without business disruption.</w:t>
      </w:r>
    </w:p>
    <w:p w14:paraId="3BCE2DC6"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Participated actively in Agile Scrum ceremonies including sprint planning, backlog grooming, daily standups, sprint reviews, and retrospectives while conducting peer code reviews, advocating for quality and best practices, and providing technical leadership to cross-functional teams.</w:t>
      </w:r>
    </w:p>
    <w:p w14:paraId="6FBEDB78"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Developed comprehensive technical documentation including system architecture diagrams, API specifications (OpenAPI), database schemas, test strategies, operational runbooks, and design documentation supporting knowledge transfer and maintaining code quality standards.</w:t>
      </w:r>
    </w:p>
    <w:p w14:paraId="07F682EF"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Ensured cross-browser compatibility, mobile responsiveness, WCAG accessibility standards, and modern UI/UX best practices across all web-based applications supporting desktop, tablet, and mobile devices with optimized performance and user experience.</w:t>
      </w:r>
    </w:p>
    <w:p w14:paraId="1709B383" w14:textId="77777777" w:rsidR="008A51AF" w:rsidRPr="0051315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Optimized application performance through multi-tier caching strategies using AWS services (CloudFront, DynamoDB), application-level caching, HTTP caching headers, reducing latency, improving system scalability, and implementing performance monitoring.</w:t>
      </w:r>
    </w:p>
    <w:p w14:paraId="6A387444" w14:textId="77777777" w:rsidR="008A51AF" w:rsidRPr="00763916" w:rsidRDefault="008A51AF" w:rsidP="008A51AF">
      <w:pPr>
        <w:numPr>
          <w:ilvl w:val="0"/>
          <w:numId w:val="8"/>
        </w:numPr>
        <w:spacing w:line="278" w:lineRule="auto"/>
        <w:rPr>
          <w:rFonts w:ascii="Tahoma" w:hAnsi="Tahoma" w:cs="Tahoma"/>
          <w:sz w:val="20"/>
          <w:szCs w:val="20"/>
        </w:rPr>
      </w:pPr>
      <w:r w:rsidRPr="00513156">
        <w:rPr>
          <w:rFonts w:ascii="Tahoma" w:hAnsi="Tahoma" w:cs="Tahoma"/>
          <w:sz w:val="20"/>
          <w:szCs w:val="20"/>
        </w:rPr>
        <w:t>Provided L3 production support performing root cause analysis, troubleshooting distributed cloud-native applications, monitoring AWS services, resolving incidents, and implementing permanent fixes ensuring minimal downtime and system reliability.</w:t>
      </w:r>
    </w:p>
    <w:p w14:paraId="2FCA95A9" w14:textId="77777777" w:rsidR="008A51AF" w:rsidRPr="00763916" w:rsidRDefault="008A51AF" w:rsidP="008A51AF">
      <w:pPr>
        <w:spacing w:line="278" w:lineRule="auto"/>
        <w:rPr>
          <w:rFonts w:ascii="Tahoma" w:hAnsi="Tahoma" w:cs="Tahoma"/>
          <w:sz w:val="20"/>
          <w:szCs w:val="20"/>
        </w:rPr>
      </w:pPr>
    </w:p>
    <w:p w14:paraId="28DA0158" w14:textId="34726BD4" w:rsidR="008A51AF" w:rsidRPr="00763916" w:rsidRDefault="008A51AF" w:rsidP="008A51AF">
      <w:pPr>
        <w:contextualSpacing/>
        <w:jc w:val="both"/>
        <w:rPr>
          <w:rFonts w:ascii="Tahoma" w:hAnsi="Tahoma" w:cs="Tahoma"/>
          <w:b/>
          <w:bCs/>
          <w:sz w:val="20"/>
          <w:szCs w:val="20"/>
        </w:rPr>
      </w:pPr>
      <w:r w:rsidRPr="00763916">
        <w:rPr>
          <w:rFonts w:ascii="Tahoma" w:hAnsi="Tahoma" w:cs="Tahoma"/>
          <w:b/>
          <w:bCs/>
          <w:sz w:val="20"/>
          <w:szCs w:val="20"/>
        </w:rPr>
        <w:t xml:space="preserve">Environment:  </w:t>
      </w:r>
    </w:p>
    <w:p w14:paraId="63254BCE" w14:textId="70DBDFD5" w:rsidR="008A51AF" w:rsidRPr="00513156" w:rsidRDefault="00960D33" w:rsidP="008A51AF">
      <w:pPr>
        <w:spacing w:line="278" w:lineRule="auto"/>
        <w:rPr>
          <w:rFonts w:ascii="Tahoma" w:hAnsi="Tahoma" w:cs="Tahoma"/>
          <w:sz w:val="20"/>
          <w:szCs w:val="20"/>
        </w:rPr>
      </w:pPr>
      <w:r w:rsidRPr="00763916">
        <w:rPr>
          <w:rFonts w:ascii="Tahoma" w:hAnsi="Tahoma" w:cs="Tahoma"/>
          <w:sz w:val="20"/>
          <w:szCs w:val="20"/>
        </w:rPr>
        <w:t>Angular, Micro Frontend, TypeScript, JavaScript, HTML5, CSS3, Angular Material, NgRx, AWS (S3, CloudFront, SNS, SQS, DynamoDB, API Gateway), Java/J2EE, Spring Boot, Spring Security, RESTful APIs, Microservices, CI/CD (Jenkins, GitLab), Docker, Maven, Git, Oracle, PostgreSQL, SQL, TDD, Agile/Scrum, IntelliJ IDEA, Eclipse, Unix/Linux.</w:t>
      </w:r>
    </w:p>
    <w:p w14:paraId="5BB0A98F" w14:textId="77777777" w:rsidR="003A3563" w:rsidRPr="00763916" w:rsidRDefault="003A3563" w:rsidP="00C1667F">
      <w:pPr>
        <w:contextualSpacing/>
        <w:jc w:val="both"/>
        <w:rPr>
          <w:rFonts w:ascii="Tahoma" w:hAnsi="Tahoma" w:cs="Tahoma"/>
          <w:sz w:val="20"/>
          <w:szCs w:val="20"/>
        </w:rPr>
      </w:pPr>
    </w:p>
    <w:p w14:paraId="4BC2009F" w14:textId="77777777" w:rsidR="00394011" w:rsidRPr="00763916" w:rsidRDefault="00394011" w:rsidP="00C1667F">
      <w:pPr>
        <w:contextualSpacing/>
        <w:jc w:val="both"/>
        <w:rPr>
          <w:rFonts w:ascii="Tahoma" w:hAnsi="Tahoma" w:cs="Tahoma"/>
          <w:sz w:val="20"/>
          <w:szCs w:val="20"/>
        </w:rPr>
      </w:pPr>
    </w:p>
    <w:p w14:paraId="1AF9D000" w14:textId="72B29F71" w:rsidR="001633C3" w:rsidRPr="00763916" w:rsidRDefault="00407B35" w:rsidP="001633C3">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Fidelity Investments, Westlake, TX</w:t>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393AAE" w:rsidRPr="00763916">
        <w:rPr>
          <w:rFonts w:ascii="Tahoma" w:hAnsi="Tahoma" w:cs="Tahoma"/>
          <w:b/>
          <w:bCs/>
          <w:color w:val="323E4F" w:themeColor="text2" w:themeShade="BF"/>
        </w:rPr>
        <w:t xml:space="preserve">        </w:t>
      </w:r>
      <w:r w:rsidR="005D68F5" w:rsidRPr="00763916">
        <w:rPr>
          <w:rFonts w:ascii="Tahoma" w:hAnsi="Tahoma" w:cs="Tahoma"/>
          <w:b/>
          <w:bCs/>
          <w:color w:val="323E4F" w:themeColor="text2" w:themeShade="BF"/>
        </w:rPr>
        <w:t xml:space="preserve"> </w:t>
      </w:r>
      <w:r w:rsidR="00960D33" w:rsidRPr="00763916">
        <w:rPr>
          <w:rFonts w:ascii="Tahoma" w:hAnsi="Tahoma" w:cs="Tahoma"/>
          <w:b/>
          <w:bCs/>
          <w:color w:val="323E4F" w:themeColor="text2" w:themeShade="BF"/>
        </w:rPr>
        <w:t xml:space="preserve">                 </w:t>
      </w:r>
      <w:r w:rsidR="001633C3" w:rsidRPr="00763916">
        <w:rPr>
          <w:rFonts w:ascii="Tahoma" w:eastAsia="Calibri" w:hAnsi="Tahoma" w:cs="Tahoma"/>
          <w:b/>
          <w:bCs/>
          <w:color w:val="323E4F" w:themeColor="text2" w:themeShade="BF"/>
        </w:rPr>
        <w:t>J</w:t>
      </w:r>
      <w:r w:rsidR="004C53D2" w:rsidRPr="00763916">
        <w:rPr>
          <w:rFonts w:ascii="Tahoma" w:eastAsia="Calibri" w:hAnsi="Tahoma" w:cs="Tahoma"/>
          <w:b/>
          <w:bCs/>
          <w:color w:val="323E4F" w:themeColor="text2" w:themeShade="BF"/>
        </w:rPr>
        <w:t>ul</w:t>
      </w:r>
      <w:r w:rsidR="001633C3" w:rsidRPr="00763916">
        <w:rPr>
          <w:rFonts w:ascii="Tahoma" w:eastAsia="Calibri" w:hAnsi="Tahoma" w:cs="Tahoma"/>
          <w:b/>
          <w:bCs/>
          <w:color w:val="323E4F" w:themeColor="text2" w:themeShade="BF"/>
        </w:rPr>
        <w:t xml:space="preserve"> 2022 – </w:t>
      </w:r>
      <w:r w:rsidR="004C53D2" w:rsidRPr="00763916">
        <w:rPr>
          <w:rFonts w:ascii="Tahoma" w:eastAsia="Calibri" w:hAnsi="Tahoma" w:cs="Tahoma"/>
          <w:b/>
          <w:bCs/>
          <w:color w:val="323E4F" w:themeColor="text2" w:themeShade="BF"/>
        </w:rPr>
        <w:t>May</w:t>
      </w:r>
      <w:r w:rsidR="00B313EB" w:rsidRPr="00763916">
        <w:rPr>
          <w:rFonts w:ascii="Tahoma" w:eastAsia="Calibri" w:hAnsi="Tahoma" w:cs="Tahoma"/>
          <w:b/>
          <w:bCs/>
          <w:color w:val="323E4F" w:themeColor="text2" w:themeShade="BF"/>
        </w:rPr>
        <w:t xml:space="preserve"> 202</w:t>
      </w:r>
      <w:r w:rsidR="005D68F5" w:rsidRPr="00763916">
        <w:rPr>
          <w:rFonts w:ascii="Tahoma" w:eastAsia="Calibri" w:hAnsi="Tahoma" w:cs="Tahoma"/>
          <w:b/>
          <w:bCs/>
          <w:color w:val="323E4F" w:themeColor="text2" w:themeShade="BF"/>
        </w:rPr>
        <w:t>3</w:t>
      </w:r>
    </w:p>
    <w:p w14:paraId="7460E255" w14:textId="67B047FD" w:rsidR="002F34B0" w:rsidRPr="00763916" w:rsidRDefault="00D03CBF" w:rsidP="006A56F7">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Full Stack</w:t>
      </w:r>
      <w:r w:rsidR="00B313EB" w:rsidRPr="00763916">
        <w:rPr>
          <w:rFonts w:ascii="Tahoma" w:hAnsi="Tahoma" w:cs="Tahoma"/>
          <w:b/>
          <w:bCs/>
          <w:color w:val="323E4F" w:themeColor="text2" w:themeShade="BF"/>
        </w:rPr>
        <w:t xml:space="preserve"> </w:t>
      </w:r>
      <w:r w:rsidR="005D0C78" w:rsidRPr="00763916">
        <w:rPr>
          <w:rFonts w:ascii="Tahoma" w:hAnsi="Tahoma" w:cs="Tahoma"/>
          <w:b/>
          <w:bCs/>
          <w:color w:val="323E4F" w:themeColor="text2" w:themeShade="BF"/>
        </w:rPr>
        <w:t>Engine</w:t>
      </w:r>
      <w:r w:rsidR="00D85617" w:rsidRPr="00763916">
        <w:rPr>
          <w:rFonts w:ascii="Tahoma" w:hAnsi="Tahoma" w:cs="Tahoma"/>
          <w:b/>
          <w:bCs/>
          <w:color w:val="323E4F" w:themeColor="text2" w:themeShade="BF"/>
        </w:rPr>
        <w:t>er</w:t>
      </w:r>
      <w:bookmarkStart w:id="0" w:name="_Hlk210646288"/>
    </w:p>
    <w:p w14:paraId="0412B384" w14:textId="77777777" w:rsidR="002F34B0" w:rsidRPr="00763916" w:rsidRDefault="002F34B0" w:rsidP="002F34B0">
      <w:pPr>
        <w:shd w:val="clear" w:color="auto" w:fill="FFFFFF"/>
        <w:jc w:val="both"/>
        <w:rPr>
          <w:rFonts w:ascii="Tahoma" w:hAnsi="Tahoma" w:cs="Tahoma"/>
          <w:color w:val="333333"/>
          <w:sz w:val="20"/>
          <w:szCs w:val="20"/>
        </w:rPr>
      </w:pPr>
    </w:p>
    <w:p w14:paraId="3512EDFF" w14:textId="587591ED" w:rsidR="00E95399" w:rsidRPr="00763916" w:rsidRDefault="00A50F6C" w:rsidP="00960D33">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r w:rsidRPr="00763916">
        <w:rPr>
          <w:rFonts w:ascii="Tahoma" w:hAnsi="Tahoma" w:cs="Tahoma"/>
          <w:b/>
          <w:bCs/>
          <w:sz w:val="20"/>
          <w:szCs w:val="20"/>
          <w:u w:val="single"/>
        </w:rPr>
        <w:t>Roles &amp; Responsibilities:</w:t>
      </w:r>
      <w:bookmarkEnd w:id="0"/>
    </w:p>
    <w:p w14:paraId="252B5C35" w14:textId="77777777" w:rsidR="00960D33" w:rsidRPr="00763916" w:rsidRDefault="00960D33" w:rsidP="00960D33">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p>
    <w:p w14:paraId="56C5FF5B"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Led full-stack development of an enterprise web portal using Angular and Java/J2EE on JBoss EAP 7.4, delivering a responsive SPA across desktop, mobile, and tablet platforms. </w:t>
      </w:r>
    </w:p>
    <w:p w14:paraId="04E2218D"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Modernized legacy systems by transforming SOAP-based monolithic services into RESTful microservices using Spring Boot and JAX-RS, improving scalability and response times. </w:t>
      </w:r>
    </w:p>
    <w:p w14:paraId="722DC961"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Designed and implemented robust security architecture using Spring Security, JWT authentication, OAuth 2.0, and role-based access control (RBAC). </w:t>
      </w:r>
    </w:p>
    <w:p w14:paraId="6193800D"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Developed 80+ reusable Angular components, services, directives, and modules following component-based architecture and best practices. </w:t>
      </w:r>
    </w:p>
    <w:p w14:paraId="72A46FA0"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Integrated REST and SOAP APIs into Angular applications using RxJS, HTTP interceptors, and advanced error handling with retry and exponential backoff strategies. </w:t>
      </w:r>
    </w:p>
    <w:p w14:paraId="295B4576"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Built mobile-first, responsive UI with Angular, HTML5, CSS3, SASS, and Bootstrap 5, ensuring accessibility (WCAG) and cross-browser compatibility. </w:t>
      </w:r>
    </w:p>
    <w:p w14:paraId="2D848EEB"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lastRenderedPageBreak/>
        <w:t xml:space="preserve">Implemented authentication, session management, and caching strategies to enhance performance on JBoss EAP servers. </w:t>
      </w:r>
    </w:p>
    <w:p w14:paraId="516B990C"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Created OpenAPI v3 specifications and Swagger documentation for REST services to support API consumption and developer onboarding. </w:t>
      </w:r>
    </w:p>
    <w:p w14:paraId="27DB4CBC"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Developed database-driven features using JDBC and Hibernate ORM with Oracle and PostgreSQL, including complex queries, stored procedures, and performance tuning. </w:t>
      </w:r>
    </w:p>
    <w:p w14:paraId="231B86F0"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Participated in all phases of the SDLC (Agile/Scrum) including requirement analysis, design (HLD/LLD), development, testing, and production deployment. </w:t>
      </w:r>
    </w:p>
    <w:p w14:paraId="72147954"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Maintained and migrated legacy Struts 2 and JSP modules to modern Angular and Spring Boot microservices architecture. </w:t>
      </w:r>
    </w:p>
    <w:p w14:paraId="167F8B0C"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Configured Maven multi-module builds and Jenkins CI/CD pipelines for automated deployments and version management. </w:t>
      </w:r>
    </w:p>
    <w:p w14:paraId="360604D5"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Performed production support, root cause analysis, and performance tuning, reducing page load times and optimizing database queries. </w:t>
      </w:r>
    </w:p>
    <w:p w14:paraId="1FF41F12" w14:textId="77777777"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 xml:space="preserve">Developed and executed test automation suites using Jasmine/Karma, Protractor, and JUnit/Mockito for UI and backend validation. </w:t>
      </w:r>
    </w:p>
    <w:p w14:paraId="410E259E" w14:textId="27987B44" w:rsidR="00E95399" w:rsidRPr="00763916" w:rsidRDefault="00E95399" w:rsidP="00E95399">
      <w:pPr>
        <w:pStyle w:val="ListParagraph"/>
        <w:numPr>
          <w:ilvl w:val="0"/>
          <w:numId w:val="9"/>
        </w:numPr>
        <w:spacing w:after="160" w:line="278" w:lineRule="auto"/>
        <w:rPr>
          <w:rFonts w:ascii="Tahoma" w:hAnsi="Tahoma" w:cs="Tahoma"/>
          <w:sz w:val="20"/>
          <w:szCs w:val="20"/>
        </w:rPr>
      </w:pPr>
      <w:r w:rsidRPr="00763916">
        <w:rPr>
          <w:rFonts w:ascii="Tahoma" w:hAnsi="Tahoma" w:cs="Tahoma"/>
          <w:sz w:val="20"/>
          <w:szCs w:val="20"/>
        </w:rPr>
        <w:t>Conducted code reviews, system design discussions, server tuning (JVM/JBoss), and ensured security compliance (SSL/TLS, OWASP) while collaborating in Agile teams and supporting UAT/production releases</w:t>
      </w:r>
      <w:r w:rsidR="00063866" w:rsidRPr="00763916">
        <w:rPr>
          <w:rFonts w:ascii="Tahoma" w:hAnsi="Tahoma" w:cs="Tahoma"/>
          <w:sz w:val="20"/>
          <w:szCs w:val="20"/>
        </w:rPr>
        <w:t>.</w:t>
      </w:r>
    </w:p>
    <w:p w14:paraId="01829989" w14:textId="77777777" w:rsidR="00763B8F" w:rsidRPr="00763916" w:rsidRDefault="00763B8F" w:rsidP="00763B8F">
      <w:pPr>
        <w:spacing w:line="278" w:lineRule="auto"/>
        <w:ind w:left="720"/>
        <w:jc w:val="both"/>
        <w:rPr>
          <w:rFonts w:ascii="Tahoma" w:hAnsi="Tahoma" w:cs="Tahoma"/>
          <w:sz w:val="20"/>
          <w:szCs w:val="20"/>
        </w:rPr>
      </w:pPr>
    </w:p>
    <w:p w14:paraId="656608EC" w14:textId="3109342F" w:rsidR="00B81443" w:rsidRPr="00763916" w:rsidRDefault="00A50F6C" w:rsidP="001633C3">
      <w:pPr>
        <w:contextualSpacing/>
        <w:jc w:val="both"/>
        <w:rPr>
          <w:rFonts w:ascii="Tahoma" w:hAnsi="Tahoma" w:cs="Tahoma"/>
          <w:b/>
          <w:bCs/>
          <w:sz w:val="20"/>
          <w:szCs w:val="20"/>
        </w:rPr>
      </w:pPr>
      <w:r w:rsidRPr="00763916">
        <w:rPr>
          <w:rFonts w:ascii="Tahoma" w:hAnsi="Tahoma" w:cs="Tahoma"/>
          <w:b/>
          <w:bCs/>
          <w:sz w:val="20"/>
          <w:szCs w:val="20"/>
        </w:rPr>
        <w:t>Environment:</w:t>
      </w:r>
      <w:r w:rsidR="00960D33" w:rsidRPr="00763916">
        <w:rPr>
          <w:rFonts w:ascii="Tahoma" w:hAnsi="Tahoma" w:cs="Tahoma"/>
          <w:sz w:val="20"/>
          <w:szCs w:val="20"/>
        </w:rPr>
        <w:t>Angular, TypeScript, JavaScript, HTML5, CSS3, Bootstrap, RxJS, Java, Spring Boot, Spring Security, REST APIs, Microservices, JWT, OAuth 2.0, Oracle, PostgreSQL, SQL, Hibernate, Maven, Jenkins, Git, CI/CD, JBoss EAP, JUnit, Mockito, Jasmine, Agile/Scrum.</w:t>
      </w:r>
    </w:p>
    <w:p w14:paraId="0F2DE10C" w14:textId="77777777" w:rsidR="00B81443" w:rsidRPr="00763916" w:rsidRDefault="00B81443" w:rsidP="001633C3">
      <w:pPr>
        <w:contextualSpacing/>
        <w:jc w:val="both"/>
        <w:rPr>
          <w:rFonts w:ascii="Tahoma" w:eastAsia="Batang" w:hAnsi="Tahoma" w:cs="Tahoma"/>
          <w:sz w:val="20"/>
          <w:szCs w:val="20"/>
        </w:rPr>
      </w:pPr>
    </w:p>
    <w:p w14:paraId="4E162937" w14:textId="01A6F4F3" w:rsidR="001633C3" w:rsidRPr="00763916" w:rsidRDefault="0078692C" w:rsidP="001633C3">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State Farm, Bloomington, IL</w:t>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1633C3" w:rsidRPr="00763916">
        <w:rPr>
          <w:rFonts w:ascii="Tahoma" w:hAnsi="Tahoma" w:cs="Tahoma"/>
          <w:b/>
          <w:bCs/>
          <w:color w:val="323E4F" w:themeColor="text2" w:themeShade="BF"/>
        </w:rPr>
        <w:tab/>
      </w:r>
      <w:r w:rsidR="00393AAE" w:rsidRPr="00763916">
        <w:rPr>
          <w:rFonts w:ascii="Tahoma" w:hAnsi="Tahoma" w:cs="Tahoma"/>
          <w:b/>
          <w:bCs/>
          <w:color w:val="323E4F" w:themeColor="text2" w:themeShade="BF"/>
        </w:rPr>
        <w:t xml:space="preserve">      </w:t>
      </w:r>
      <w:r w:rsidR="004C53D2" w:rsidRPr="00763916">
        <w:rPr>
          <w:rFonts w:ascii="Tahoma" w:hAnsi="Tahoma" w:cs="Tahoma"/>
          <w:b/>
          <w:bCs/>
          <w:color w:val="323E4F" w:themeColor="text2" w:themeShade="BF"/>
        </w:rPr>
        <w:t xml:space="preserve">  </w:t>
      </w:r>
      <w:r w:rsidR="00960D33" w:rsidRPr="00763916">
        <w:rPr>
          <w:rFonts w:ascii="Tahoma" w:hAnsi="Tahoma" w:cs="Tahoma"/>
          <w:b/>
          <w:bCs/>
          <w:color w:val="323E4F" w:themeColor="text2" w:themeShade="BF"/>
        </w:rPr>
        <w:t xml:space="preserve">                 </w:t>
      </w:r>
      <w:r w:rsidR="001633C3" w:rsidRPr="00763916">
        <w:rPr>
          <w:rFonts w:ascii="Tahoma" w:eastAsia="Calibri" w:hAnsi="Tahoma" w:cs="Tahoma"/>
          <w:b/>
          <w:bCs/>
          <w:color w:val="323E4F" w:themeColor="text2" w:themeShade="BF"/>
        </w:rPr>
        <w:t>Feb 2018 –</w:t>
      </w:r>
      <w:r w:rsidR="004C53D2" w:rsidRPr="00763916">
        <w:rPr>
          <w:rFonts w:ascii="Tahoma" w:eastAsia="Calibri" w:hAnsi="Tahoma" w:cs="Tahoma"/>
          <w:b/>
          <w:bCs/>
          <w:color w:val="323E4F" w:themeColor="text2" w:themeShade="BF"/>
        </w:rPr>
        <w:t xml:space="preserve"> Ma</w:t>
      </w:r>
      <w:r w:rsidR="00BA2902" w:rsidRPr="00763916">
        <w:rPr>
          <w:rFonts w:ascii="Tahoma" w:eastAsia="Calibri" w:hAnsi="Tahoma" w:cs="Tahoma"/>
          <w:b/>
          <w:bCs/>
          <w:color w:val="323E4F" w:themeColor="text2" w:themeShade="BF"/>
        </w:rPr>
        <w:t>y</w:t>
      </w:r>
      <w:r w:rsidR="001633C3" w:rsidRPr="00763916">
        <w:rPr>
          <w:rFonts w:ascii="Tahoma" w:eastAsia="Calibri" w:hAnsi="Tahoma" w:cs="Tahoma"/>
          <w:b/>
          <w:bCs/>
          <w:color w:val="323E4F" w:themeColor="text2" w:themeShade="BF"/>
        </w:rPr>
        <w:t xml:space="preserve"> 202</w:t>
      </w:r>
      <w:r w:rsidR="004C53D2" w:rsidRPr="00763916">
        <w:rPr>
          <w:rFonts w:ascii="Tahoma" w:eastAsia="Calibri" w:hAnsi="Tahoma" w:cs="Tahoma"/>
          <w:b/>
          <w:bCs/>
          <w:color w:val="323E4F" w:themeColor="text2" w:themeShade="BF"/>
        </w:rPr>
        <w:t>2</w:t>
      </w:r>
    </w:p>
    <w:p w14:paraId="5E4A0F68" w14:textId="6696F4B8" w:rsidR="002F34B0" w:rsidRPr="00763916" w:rsidRDefault="00E45645" w:rsidP="002F34B0">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Full Stack</w:t>
      </w:r>
      <w:r w:rsidR="001633C3" w:rsidRPr="00763916">
        <w:rPr>
          <w:rFonts w:ascii="Tahoma" w:hAnsi="Tahoma" w:cs="Tahoma"/>
          <w:b/>
          <w:bCs/>
          <w:color w:val="323E4F" w:themeColor="text2" w:themeShade="BF"/>
        </w:rPr>
        <w:t xml:space="preserve"> </w:t>
      </w:r>
      <w:r w:rsidR="00B313EB" w:rsidRPr="00763916">
        <w:rPr>
          <w:rFonts w:ascii="Tahoma" w:hAnsi="Tahoma" w:cs="Tahoma"/>
          <w:b/>
          <w:bCs/>
          <w:color w:val="323E4F" w:themeColor="text2" w:themeShade="BF"/>
        </w:rPr>
        <w:t>Enginee</w:t>
      </w:r>
      <w:r w:rsidR="002F34B0" w:rsidRPr="00763916">
        <w:rPr>
          <w:rFonts w:ascii="Tahoma" w:hAnsi="Tahoma" w:cs="Tahoma"/>
          <w:b/>
          <w:bCs/>
          <w:color w:val="323E4F" w:themeColor="text2" w:themeShade="BF"/>
        </w:rPr>
        <w:t>r</w:t>
      </w:r>
    </w:p>
    <w:p w14:paraId="0482B5E6" w14:textId="77777777" w:rsidR="00A50F6C" w:rsidRPr="00763916" w:rsidRDefault="00A50F6C" w:rsidP="002F34B0">
      <w:pPr>
        <w:pStyle w:val="Normal1"/>
        <w:contextualSpacing/>
        <w:jc w:val="both"/>
        <w:rPr>
          <w:rFonts w:ascii="Tahoma" w:hAnsi="Tahoma" w:cs="Tahoma"/>
          <w:b/>
          <w:bCs/>
          <w:color w:val="323E4F" w:themeColor="text2" w:themeShade="BF"/>
        </w:rPr>
      </w:pPr>
    </w:p>
    <w:p w14:paraId="177F36FC" w14:textId="253071CC" w:rsidR="00A50F6C" w:rsidRPr="00763916" w:rsidRDefault="00A50F6C" w:rsidP="00A50F6C">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r w:rsidRPr="00763916">
        <w:rPr>
          <w:rFonts w:ascii="Tahoma" w:hAnsi="Tahoma" w:cs="Tahoma"/>
          <w:b/>
          <w:bCs/>
          <w:sz w:val="20"/>
          <w:szCs w:val="20"/>
          <w:u w:val="single"/>
        </w:rPr>
        <w:t>Roles &amp; Responsibilities:</w:t>
      </w:r>
    </w:p>
    <w:p w14:paraId="161A942B" w14:textId="382DBD1B"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Actively contributed to all phases of the </w:t>
      </w:r>
      <w:r w:rsidRPr="00763916">
        <w:rPr>
          <w:rStyle w:val="Strong"/>
          <w:rFonts w:ascii="Tahoma" w:hAnsi="Tahoma" w:cs="Tahoma"/>
          <w:b w:val="0"/>
          <w:bCs w:val="0"/>
          <w:sz w:val="20"/>
          <w:szCs w:val="20"/>
        </w:rPr>
        <w:t>Agile SDLC</w:t>
      </w:r>
      <w:r w:rsidRPr="00763916">
        <w:rPr>
          <w:rFonts w:ascii="Tahoma" w:hAnsi="Tahoma" w:cs="Tahoma"/>
          <w:sz w:val="20"/>
          <w:szCs w:val="20"/>
        </w:rPr>
        <w:t xml:space="preserve"> — including sprint planning, backlog refinement, and retrospectives ensuring timely delivery of key modules.</w:t>
      </w:r>
    </w:p>
    <w:p w14:paraId="14B2FC35" w14:textId="2B6530C6"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Designed and developed </w:t>
      </w:r>
      <w:r w:rsidRPr="00763916">
        <w:rPr>
          <w:rStyle w:val="Strong"/>
          <w:rFonts w:ascii="Tahoma" w:hAnsi="Tahoma" w:cs="Tahoma"/>
          <w:b w:val="0"/>
          <w:bCs w:val="0"/>
          <w:sz w:val="20"/>
          <w:szCs w:val="20"/>
        </w:rPr>
        <w:t>responsive single-page applications (SPAs)</w:t>
      </w:r>
      <w:r w:rsidRPr="00763916">
        <w:rPr>
          <w:rFonts w:ascii="Tahoma" w:hAnsi="Tahoma" w:cs="Tahoma"/>
          <w:sz w:val="20"/>
          <w:szCs w:val="20"/>
        </w:rPr>
        <w:t xml:space="preserve"> using </w:t>
      </w:r>
      <w:r w:rsidRPr="00763916">
        <w:rPr>
          <w:rStyle w:val="Strong"/>
          <w:rFonts w:ascii="Tahoma" w:hAnsi="Tahoma" w:cs="Tahoma"/>
          <w:b w:val="0"/>
          <w:bCs w:val="0"/>
          <w:sz w:val="20"/>
          <w:szCs w:val="20"/>
        </w:rPr>
        <w:t>Angular 10</w:t>
      </w:r>
      <w:r w:rsidRPr="00763916">
        <w:rPr>
          <w:rFonts w:ascii="Tahoma" w:hAnsi="Tahoma" w:cs="Tahoma"/>
          <w:b/>
          <w:bCs/>
          <w:sz w:val="20"/>
          <w:szCs w:val="20"/>
        </w:rPr>
        <w:t xml:space="preserve">, </w:t>
      </w:r>
      <w:r w:rsidRPr="00763916">
        <w:rPr>
          <w:rStyle w:val="Strong"/>
          <w:rFonts w:ascii="Tahoma" w:hAnsi="Tahoma" w:cs="Tahoma"/>
          <w:b w:val="0"/>
          <w:bCs w:val="0"/>
          <w:sz w:val="20"/>
          <w:szCs w:val="20"/>
        </w:rPr>
        <w:t>TypeScript</w:t>
      </w:r>
      <w:r w:rsidRPr="00763916">
        <w:rPr>
          <w:rFonts w:ascii="Tahoma" w:hAnsi="Tahoma" w:cs="Tahoma"/>
          <w:sz w:val="20"/>
          <w:szCs w:val="20"/>
        </w:rPr>
        <w:t xml:space="preserve">, and </w:t>
      </w:r>
      <w:r w:rsidRPr="00763916">
        <w:rPr>
          <w:rStyle w:val="Strong"/>
          <w:rFonts w:ascii="Tahoma" w:hAnsi="Tahoma" w:cs="Tahoma"/>
          <w:b w:val="0"/>
          <w:bCs w:val="0"/>
          <w:sz w:val="20"/>
          <w:szCs w:val="20"/>
        </w:rPr>
        <w:t>NgRx (Redux pattern)</w:t>
      </w:r>
      <w:r w:rsidRPr="00763916">
        <w:rPr>
          <w:rFonts w:ascii="Tahoma" w:hAnsi="Tahoma" w:cs="Tahoma"/>
          <w:sz w:val="20"/>
          <w:szCs w:val="20"/>
        </w:rPr>
        <w:t xml:space="preserve"> to deliver dynamic and high-performance UIs.</w:t>
      </w:r>
    </w:p>
    <w:p w14:paraId="318234C7" w14:textId="151FD05C"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Built reusable UI components with </w:t>
      </w:r>
      <w:r w:rsidRPr="00763916">
        <w:rPr>
          <w:rStyle w:val="Strong"/>
          <w:rFonts w:ascii="Tahoma" w:hAnsi="Tahoma" w:cs="Tahoma"/>
          <w:b w:val="0"/>
          <w:bCs w:val="0"/>
          <w:sz w:val="20"/>
          <w:szCs w:val="20"/>
        </w:rPr>
        <w:t>RxJS</w:t>
      </w:r>
      <w:r w:rsidRPr="00763916">
        <w:rPr>
          <w:rFonts w:ascii="Tahoma" w:hAnsi="Tahoma" w:cs="Tahoma"/>
          <w:sz w:val="20"/>
          <w:szCs w:val="20"/>
        </w:rPr>
        <w:t xml:space="preserve"> for state management, lazy loading, and efficient asynchronous data handling.</w:t>
      </w:r>
    </w:p>
    <w:p w14:paraId="6B2F809F" w14:textId="6E093479"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Integrated </w:t>
      </w:r>
      <w:r w:rsidRPr="00763916">
        <w:rPr>
          <w:rStyle w:val="Strong"/>
          <w:rFonts w:ascii="Tahoma" w:hAnsi="Tahoma" w:cs="Tahoma"/>
          <w:b w:val="0"/>
          <w:bCs w:val="0"/>
          <w:sz w:val="20"/>
          <w:szCs w:val="20"/>
        </w:rPr>
        <w:t>RESTful APIs</w:t>
      </w:r>
      <w:r w:rsidRPr="00763916">
        <w:rPr>
          <w:rFonts w:ascii="Tahoma" w:hAnsi="Tahoma" w:cs="Tahoma"/>
          <w:sz w:val="20"/>
          <w:szCs w:val="20"/>
        </w:rPr>
        <w:t xml:space="preserve"> with Angular’s HTTP client to fetch, update, and persist user data into </w:t>
      </w:r>
      <w:r w:rsidRPr="00763916">
        <w:rPr>
          <w:rStyle w:val="Strong"/>
          <w:rFonts w:ascii="Tahoma" w:hAnsi="Tahoma" w:cs="Tahoma"/>
          <w:b w:val="0"/>
          <w:bCs w:val="0"/>
          <w:sz w:val="20"/>
          <w:szCs w:val="20"/>
        </w:rPr>
        <w:t>Oracle and SQL databases</w:t>
      </w:r>
      <w:r w:rsidRPr="00763916">
        <w:rPr>
          <w:rFonts w:ascii="Tahoma" w:hAnsi="Tahoma" w:cs="Tahoma"/>
          <w:sz w:val="20"/>
          <w:szCs w:val="20"/>
        </w:rPr>
        <w:t>.</w:t>
      </w:r>
    </w:p>
    <w:p w14:paraId="186634CC" w14:textId="56DEF630"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Implemented </w:t>
      </w:r>
      <w:r w:rsidRPr="00763916">
        <w:rPr>
          <w:rStyle w:val="Strong"/>
          <w:rFonts w:ascii="Tahoma" w:hAnsi="Tahoma" w:cs="Tahoma"/>
          <w:b w:val="0"/>
          <w:bCs w:val="0"/>
          <w:sz w:val="20"/>
          <w:szCs w:val="20"/>
        </w:rPr>
        <w:t>client-side logging and exception handling</w:t>
      </w:r>
      <w:r w:rsidRPr="00763916">
        <w:rPr>
          <w:rFonts w:ascii="Tahoma" w:hAnsi="Tahoma" w:cs="Tahoma"/>
          <w:sz w:val="20"/>
          <w:szCs w:val="20"/>
        </w:rPr>
        <w:t xml:space="preserve"> to improve visibility, maintainability, and debugging efficiency.</w:t>
      </w:r>
    </w:p>
    <w:p w14:paraId="24043247" w14:textId="0EE6B6A7"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Conducted </w:t>
      </w:r>
      <w:r w:rsidRPr="00763916">
        <w:rPr>
          <w:rStyle w:val="Strong"/>
          <w:rFonts w:ascii="Tahoma" w:hAnsi="Tahoma" w:cs="Tahoma"/>
          <w:b w:val="0"/>
          <w:bCs w:val="0"/>
          <w:sz w:val="20"/>
          <w:szCs w:val="20"/>
        </w:rPr>
        <w:t>unit and integration testing</w:t>
      </w:r>
      <w:r w:rsidRPr="00763916">
        <w:rPr>
          <w:rFonts w:ascii="Tahoma" w:hAnsi="Tahoma" w:cs="Tahoma"/>
          <w:sz w:val="20"/>
          <w:szCs w:val="20"/>
        </w:rPr>
        <w:t xml:space="preserve"> using </w:t>
      </w:r>
      <w:r w:rsidRPr="00763916">
        <w:rPr>
          <w:rStyle w:val="Strong"/>
          <w:rFonts w:ascii="Tahoma" w:hAnsi="Tahoma" w:cs="Tahoma"/>
          <w:b w:val="0"/>
          <w:bCs w:val="0"/>
          <w:sz w:val="20"/>
          <w:szCs w:val="20"/>
        </w:rPr>
        <w:t>Mocha</w:t>
      </w:r>
      <w:r w:rsidRPr="00763916">
        <w:rPr>
          <w:rFonts w:ascii="Tahoma" w:hAnsi="Tahoma" w:cs="Tahoma"/>
          <w:b/>
          <w:bCs/>
          <w:sz w:val="20"/>
          <w:szCs w:val="20"/>
        </w:rPr>
        <w:t xml:space="preserve">, </w:t>
      </w:r>
      <w:r w:rsidRPr="00763916">
        <w:rPr>
          <w:rStyle w:val="Strong"/>
          <w:rFonts w:ascii="Tahoma" w:hAnsi="Tahoma" w:cs="Tahoma"/>
          <w:b w:val="0"/>
          <w:bCs w:val="0"/>
          <w:sz w:val="20"/>
          <w:szCs w:val="20"/>
        </w:rPr>
        <w:t>Jasmine</w:t>
      </w:r>
      <w:r w:rsidRPr="00763916">
        <w:rPr>
          <w:rFonts w:ascii="Tahoma" w:hAnsi="Tahoma" w:cs="Tahoma"/>
          <w:sz w:val="20"/>
          <w:szCs w:val="20"/>
        </w:rPr>
        <w:t xml:space="preserve">, and </w:t>
      </w:r>
      <w:r w:rsidRPr="00763916">
        <w:rPr>
          <w:rStyle w:val="Strong"/>
          <w:rFonts w:ascii="Tahoma" w:hAnsi="Tahoma" w:cs="Tahoma"/>
          <w:b w:val="0"/>
          <w:bCs w:val="0"/>
          <w:sz w:val="20"/>
          <w:szCs w:val="20"/>
        </w:rPr>
        <w:t>Karma</w:t>
      </w:r>
      <w:r w:rsidRPr="00763916">
        <w:rPr>
          <w:rFonts w:ascii="Tahoma" w:hAnsi="Tahoma" w:cs="Tahoma"/>
          <w:sz w:val="20"/>
          <w:szCs w:val="20"/>
        </w:rPr>
        <w:t xml:space="preserve"> to maintain code stability and ensure production readiness.</w:t>
      </w:r>
    </w:p>
    <w:p w14:paraId="5009A229" w14:textId="55868BF4"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Collaborated with backend teams to integrate and validate </w:t>
      </w:r>
      <w:r w:rsidRPr="00763916">
        <w:rPr>
          <w:rStyle w:val="Strong"/>
          <w:rFonts w:ascii="Tahoma" w:hAnsi="Tahoma" w:cs="Tahoma"/>
          <w:b w:val="0"/>
          <w:bCs w:val="0"/>
          <w:sz w:val="20"/>
          <w:szCs w:val="20"/>
        </w:rPr>
        <w:t>data pipelines</w:t>
      </w:r>
      <w:r w:rsidRPr="00763916">
        <w:rPr>
          <w:rFonts w:ascii="Tahoma" w:hAnsi="Tahoma" w:cs="Tahoma"/>
          <w:sz w:val="20"/>
          <w:szCs w:val="20"/>
        </w:rPr>
        <w:t>, ensuring smooth API communication and consistent data flow between services.</w:t>
      </w:r>
    </w:p>
    <w:p w14:paraId="1C9EECF7" w14:textId="122A3591"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Designed and deployed </w:t>
      </w:r>
      <w:r w:rsidRPr="00763916">
        <w:rPr>
          <w:rStyle w:val="Strong"/>
          <w:rFonts w:ascii="Tahoma" w:hAnsi="Tahoma" w:cs="Tahoma"/>
          <w:b w:val="0"/>
          <w:bCs w:val="0"/>
          <w:sz w:val="20"/>
          <w:szCs w:val="20"/>
        </w:rPr>
        <w:t>data ingestion pipelines</w:t>
      </w:r>
      <w:r w:rsidRPr="00763916">
        <w:rPr>
          <w:rFonts w:ascii="Tahoma" w:hAnsi="Tahoma" w:cs="Tahoma"/>
          <w:sz w:val="20"/>
          <w:szCs w:val="20"/>
        </w:rPr>
        <w:t xml:space="preserve"> leveraging </w:t>
      </w:r>
      <w:r w:rsidRPr="00763916">
        <w:rPr>
          <w:rStyle w:val="Strong"/>
          <w:rFonts w:ascii="Tahoma" w:hAnsi="Tahoma" w:cs="Tahoma"/>
          <w:b w:val="0"/>
          <w:bCs w:val="0"/>
          <w:sz w:val="20"/>
          <w:szCs w:val="20"/>
        </w:rPr>
        <w:t>Spark</w:t>
      </w:r>
      <w:r w:rsidRPr="00763916">
        <w:rPr>
          <w:rFonts w:ascii="Tahoma" w:hAnsi="Tahoma" w:cs="Tahoma"/>
          <w:b/>
          <w:bCs/>
          <w:sz w:val="20"/>
          <w:szCs w:val="20"/>
        </w:rPr>
        <w:t xml:space="preserve">, </w:t>
      </w:r>
      <w:r w:rsidRPr="00763916">
        <w:rPr>
          <w:rStyle w:val="Strong"/>
          <w:rFonts w:ascii="Tahoma" w:hAnsi="Tahoma" w:cs="Tahoma"/>
          <w:b w:val="0"/>
          <w:bCs w:val="0"/>
          <w:sz w:val="20"/>
          <w:szCs w:val="20"/>
        </w:rPr>
        <w:t>Databricks</w:t>
      </w:r>
      <w:r w:rsidRPr="00763916">
        <w:rPr>
          <w:rFonts w:ascii="Tahoma" w:hAnsi="Tahoma" w:cs="Tahoma"/>
          <w:sz w:val="20"/>
          <w:szCs w:val="20"/>
        </w:rPr>
        <w:t xml:space="preserve">, and </w:t>
      </w:r>
      <w:r w:rsidRPr="00763916">
        <w:rPr>
          <w:rStyle w:val="Strong"/>
          <w:rFonts w:ascii="Tahoma" w:hAnsi="Tahoma" w:cs="Tahoma"/>
          <w:b w:val="0"/>
          <w:bCs w:val="0"/>
          <w:sz w:val="20"/>
          <w:szCs w:val="20"/>
        </w:rPr>
        <w:t>ADF</w:t>
      </w:r>
      <w:r w:rsidRPr="00763916">
        <w:rPr>
          <w:rFonts w:ascii="Tahoma" w:hAnsi="Tahoma" w:cs="Tahoma"/>
          <w:sz w:val="20"/>
          <w:szCs w:val="20"/>
        </w:rPr>
        <w:t xml:space="preserve"> for large-scale data processing and transformation.</w:t>
      </w:r>
    </w:p>
    <w:p w14:paraId="17F5930E" w14:textId="3BB6A125"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Developed and managed </w:t>
      </w:r>
      <w:r w:rsidRPr="00763916">
        <w:rPr>
          <w:rStyle w:val="Strong"/>
          <w:rFonts w:ascii="Tahoma" w:hAnsi="Tahoma" w:cs="Tahoma"/>
          <w:b w:val="0"/>
          <w:bCs w:val="0"/>
          <w:sz w:val="20"/>
          <w:szCs w:val="20"/>
        </w:rPr>
        <w:t>REST APIs</w:t>
      </w:r>
      <w:r w:rsidRPr="00763916">
        <w:rPr>
          <w:rFonts w:ascii="Tahoma" w:hAnsi="Tahoma" w:cs="Tahoma"/>
          <w:sz w:val="20"/>
          <w:szCs w:val="20"/>
        </w:rPr>
        <w:t xml:space="preserve"> and </w:t>
      </w:r>
      <w:r w:rsidRPr="00763916">
        <w:rPr>
          <w:rStyle w:val="Strong"/>
          <w:rFonts w:ascii="Tahoma" w:hAnsi="Tahoma" w:cs="Tahoma"/>
          <w:b w:val="0"/>
          <w:bCs w:val="0"/>
          <w:sz w:val="20"/>
          <w:szCs w:val="20"/>
        </w:rPr>
        <w:t>microservices</w:t>
      </w:r>
      <w:r w:rsidRPr="00763916">
        <w:rPr>
          <w:rFonts w:ascii="Tahoma" w:hAnsi="Tahoma" w:cs="Tahoma"/>
          <w:sz w:val="20"/>
          <w:szCs w:val="20"/>
        </w:rPr>
        <w:t xml:space="preserve"> using </w:t>
      </w:r>
      <w:r w:rsidRPr="00763916">
        <w:rPr>
          <w:rStyle w:val="Strong"/>
          <w:rFonts w:ascii="Tahoma" w:hAnsi="Tahoma" w:cs="Tahoma"/>
          <w:b w:val="0"/>
          <w:bCs w:val="0"/>
          <w:sz w:val="20"/>
          <w:szCs w:val="20"/>
        </w:rPr>
        <w:t>Spring Boot</w:t>
      </w:r>
      <w:r w:rsidRPr="00763916">
        <w:rPr>
          <w:rFonts w:ascii="Tahoma" w:hAnsi="Tahoma" w:cs="Tahoma"/>
          <w:sz w:val="20"/>
          <w:szCs w:val="20"/>
        </w:rPr>
        <w:t xml:space="preserve"> and </w:t>
      </w:r>
      <w:r w:rsidRPr="00763916">
        <w:rPr>
          <w:rStyle w:val="Strong"/>
          <w:rFonts w:ascii="Tahoma" w:hAnsi="Tahoma" w:cs="Tahoma"/>
          <w:b w:val="0"/>
          <w:bCs w:val="0"/>
          <w:sz w:val="20"/>
          <w:szCs w:val="20"/>
        </w:rPr>
        <w:t>Java</w:t>
      </w:r>
      <w:r w:rsidRPr="00763916">
        <w:rPr>
          <w:rFonts w:ascii="Tahoma" w:hAnsi="Tahoma" w:cs="Tahoma"/>
          <w:sz w:val="20"/>
          <w:szCs w:val="20"/>
        </w:rPr>
        <w:t>, facilitating cross-team data access and service interoperability.</w:t>
      </w:r>
    </w:p>
    <w:p w14:paraId="431732F6" w14:textId="1EA20383"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Worked with </w:t>
      </w:r>
      <w:r w:rsidRPr="00763916">
        <w:rPr>
          <w:rStyle w:val="Strong"/>
          <w:rFonts w:ascii="Tahoma" w:hAnsi="Tahoma" w:cs="Tahoma"/>
          <w:b w:val="0"/>
          <w:bCs w:val="0"/>
          <w:sz w:val="20"/>
          <w:szCs w:val="20"/>
        </w:rPr>
        <w:t>SQL and NoSQL data stores</w:t>
      </w:r>
      <w:r w:rsidRPr="00763916">
        <w:rPr>
          <w:rFonts w:ascii="Tahoma" w:hAnsi="Tahoma" w:cs="Tahoma"/>
          <w:sz w:val="20"/>
          <w:szCs w:val="20"/>
        </w:rPr>
        <w:t>, optimizing queries and schema designs for analytical and transactional workloads.</w:t>
      </w:r>
    </w:p>
    <w:p w14:paraId="6C0AEE04" w14:textId="718BD6D7"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Implemented </w:t>
      </w:r>
      <w:r w:rsidRPr="00763916">
        <w:rPr>
          <w:rStyle w:val="Strong"/>
          <w:rFonts w:ascii="Tahoma" w:hAnsi="Tahoma" w:cs="Tahoma"/>
          <w:b w:val="0"/>
          <w:bCs w:val="0"/>
          <w:sz w:val="20"/>
          <w:szCs w:val="20"/>
        </w:rPr>
        <w:t>CI/CD automation</w:t>
      </w:r>
      <w:r w:rsidRPr="00763916">
        <w:rPr>
          <w:rFonts w:ascii="Tahoma" w:hAnsi="Tahoma" w:cs="Tahoma"/>
          <w:sz w:val="20"/>
          <w:szCs w:val="20"/>
        </w:rPr>
        <w:t xml:space="preserve"> and version control using </w:t>
      </w:r>
      <w:r w:rsidRPr="00763916">
        <w:rPr>
          <w:rStyle w:val="Strong"/>
          <w:rFonts w:ascii="Tahoma" w:hAnsi="Tahoma" w:cs="Tahoma"/>
          <w:b w:val="0"/>
          <w:bCs w:val="0"/>
          <w:sz w:val="20"/>
          <w:szCs w:val="20"/>
        </w:rPr>
        <w:t>Git</w:t>
      </w:r>
      <w:r w:rsidRPr="00763916">
        <w:rPr>
          <w:rFonts w:ascii="Tahoma" w:hAnsi="Tahoma" w:cs="Tahoma"/>
          <w:b/>
          <w:bCs/>
          <w:sz w:val="20"/>
          <w:szCs w:val="20"/>
        </w:rPr>
        <w:t xml:space="preserve">, </w:t>
      </w:r>
      <w:r w:rsidRPr="00763916">
        <w:rPr>
          <w:rStyle w:val="Strong"/>
          <w:rFonts w:ascii="Tahoma" w:hAnsi="Tahoma" w:cs="Tahoma"/>
          <w:b w:val="0"/>
          <w:bCs w:val="0"/>
          <w:sz w:val="20"/>
          <w:szCs w:val="20"/>
        </w:rPr>
        <w:t>Azure DevOps</w:t>
      </w:r>
      <w:r w:rsidRPr="00763916">
        <w:rPr>
          <w:rFonts w:ascii="Tahoma" w:hAnsi="Tahoma" w:cs="Tahoma"/>
          <w:sz w:val="20"/>
          <w:szCs w:val="20"/>
        </w:rPr>
        <w:t xml:space="preserve">, and </w:t>
      </w:r>
      <w:r w:rsidRPr="00763916">
        <w:rPr>
          <w:rStyle w:val="Strong"/>
          <w:rFonts w:ascii="Tahoma" w:hAnsi="Tahoma" w:cs="Tahoma"/>
          <w:b w:val="0"/>
          <w:bCs w:val="0"/>
          <w:sz w:val="20"/>
          <w:szCs w:val="20"/>
        </w:rPr>
        <w:t>TFS</w:t>
      </w:r>
      <w:r w:rsidRPr="00763916">
        <w:rPr>
          <w:rFonts w:ascii="Tahoma" w:hAnsi="Tahoma" w:cs="Tahoma"/>
          <w:sz w:val="20"/>
          <w:szCs w:val="20"/>
        </w:rPr>
        <w:t>, enabling faster and more reliable releases.</w:t>
      </w:r>
    </w:p>
    <w:p w14:paraId="7A5A09CF" w14:textId="1BDBE2B3"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Managed </w:t>
      </w:r>
      <w:r w:rsidRPr="00763916">
        <w:rPr>
          <w:rStyle w:val="Strong"/>
          <w:rFonts w:ascii="Tahoma" w:hAnsi="Tahoma" w:cs="Tahoma"/>
          <w:b w:val="0"/>
          <w:bCs w:val="0"/>
          <w:sz w:val="20"/>
          <w:szCs w:val="20"/>
        </w:rPr>
        <w:t>data workflows and orchestration</w:t>
      </w:r>
      <w:r w:rsidRPr="00763916">
        <w:rPr>
          <w:rFonts w:ascii="Tahoma" w:hAnsi="Tahoma" w:cs="Tahoma"/>
          <w:b/>
          <w:bCs/>
          <w:sz w:val="20"/>
          <w:szCs w:val="20"/>
        </w:rPr>
        <w:t xml:space="preserve"> </w:t>
      </w:r>
      <w:r w:rsidRPr="00763916">
        <w:rPr>
          <w:rFonts w:ascii="Tahoma" w:hAnsi="Tahoma" w:cs="Tahoma"/>
          <w:sz w:val="20"/>
          <w:szCs w:val="20"/>
        </w:rPr>
        <w:t>in</w:t>
      </w:r>
      <w:r w:rsidRPr="00763916">
        <w:rPr>
          <w:rFonts w:ascii="Tahoma" w:hAnsi="Tahoma" w:cs="Tahoma"/>
          <w:b/>
          <w:bCs/>
          <w:sz w:val="20"/>
          <w:szCs w:val="20"/>
        </w:rPr>
        <w:t xml:space="preserve"> </w:t>
      </w:r>
      <w:r w:rsidRPr="00763916">
        <w:rPr>
          <w:rStyle w:val="Strong"/>
          <w:rFonts w:ascii="Tahoma" w:hAnsi="Tahoma" w:cs="Tahoma"/>
          <w:b w:val="0"/>
          <w:bCs w:val="0"/>
          <w:sz w:val="20"/>
          <w:szCs w:val="20"/>
        </w:rPr>
        <w:t>Azure/AWS environments</w:t>
      </w:r>
      <w:r w:rsidRPr="00763916">
        <w:rPr>
          <w:rFonts w:ascii="Tahoma" w:hAnsi="Tahoma" w:cs="Tahoma"/>
          <w:sz w:val="20"/>
          <w:szCs w:val="20"/>
        </w:rPr>
        <w:t>, automating job scheduling and performance tuning for big data applications.</w:t>
      </w:r>
    </w:p>
    <w:p w14:paraId="6B373BDD" w14:textId="4B38CCD1"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t xml:space="preserve">Ensured </w:t>
      </w:r>
      <w:r w:rsidRPr="00763916">
        <w:rPr>
          <w:rStyle w:val="Strong"/>
          <w:rFonts w:ascii="Tahoma" w:hAnsi="Tahoma" w:cs="Tahoma"/>
          <w:b w:val="0"/>
          <w:bCs w:val="0"/>
          <w:sz w:val="20"/>
          <w:szCs w:val="20"/>
        </w:rPr>
        <w:t>data quality and security compliance</w:t>
      </w:r>
      <w:r w:rsidRPr="00763916">
        <w:rPr>
          <w:rFonts w:ascii="Tahoma" w:hAnsi="Tahoma" w:cs="Tahoma"/>
          <w:sz w:val="20"/>
          <w:szCs w:val="20"/>
        </w:rPr>
        <w:t xml:space="preserve"> through validation rules, code reviews, and vulnerability assessments.</w:t>
      </w:r>
    </w:p>
    <w:p w14:paraId="41007C41" w14:textId="65AC7101" w:rsidR="002F34B0" w:rsidRPr="00763916" w:rsidRDefault="002F34B0" w:rsidP="005E6DD8">
      <w:pPr>
        <w:pStyle w:val="NormalWeb"/>
        <w:numPr>
          <w:ilvl w:val="0"/>
          <w:numId w:val="1"/>
        </w:numPr>
        <w:rPr>
          <w:rFonts w:ascii="Tahoma" w:hAnsi="Tahoma" w:cs="Tahoma"/>
          <w:sz w:val="20"/>
          <w:szCs w:val="20"/>
        </w:rPr>
      </w:pPr>
      <w:r w:rsidRPr="00763916">
        <w:rPr>
          <w:rFonts w:ascii="Tahoma" w:hAnsi="Tahoma" w:cs="Tahoma"/>
          <w:sz w:val="20"/>
          <w:szCs w:val="20"/>
        </w:rPr>
        <w:lastRenderedPageBreak/>
        <w:t xml:space="preserve">Partnered with cross-functional teams to </w:t>
      </w:r>
      <w:r w:rsidRPr="00763916">
        <w:rPr>
          <w:rStyle w:val="Strong"/>
          <w:rFonts w:ascii="Tahoma" w:hAnsi="Tahoma" w:cs="Tahoma"/>
          <w:b w:val="0"/>
          <w:bCs w:val="0"/>
          <w:sz w:val="20"/>
          <w:szCs w:val="20"/>
        </w:rPr>
        <w:t>analyze legacy data sources (VB Script applications)</w:t>
      </w:r>
      <w:r w:rsidRPr="00763916">
        <w:rPr>
          <w:rFonts w:ascii="Tahoma" w:hAnsi="Tahoma" w:cs="Tahoma"/>
          <w:sz w:val="20"/>
          <w:szCs w:val="20"/>
        </w:rPr>
        <w:t xml:space="preserve"> and migrate them into modern cloud-based big data solutions.</w:t>
      </w:r>
    </w:p>
    <w:p w14:paraId="3F54BCCD" w14:textId="0DCE0A93" w:rsidR="007E7BFF" w:rsidRPr="00763916" w:rsidRDefault="002F34B0" w:rsidP="00063866">
      <w:pPr>
        <w:pStyle w:val="NormalWeb"/>
        <w:numPr>
          <w:ilvl w:val="0"/>
          <w:numId w:val="1"/>
        </w:numPr>
        <w:rPr>
          <w:rFonts w:ascii="Tahoma" w:hAnsi="Tahoma" w:cs="Tahoma"/>
          <w:sz w:val="20"/>
          <w:szCs w:val="20"/>
        </w:rPr>
      </w:pPr>
      <w:r w:rsidRPr="00763916">
        <w:rPr>
          <w:rFonts w:ascii="Tahoma" w:hAnsi="Tahoma" w:cs="Tahoma"/>
          <w:sz w:val="20"/>
          <w:szCs w:val="20"/>
        </w:rPr>
        <w:t xml:space="preserve">Delivered </w:t>
      </w:r>
      <w:r w:rsidRPr="00763916">
        <w:rPr>
          <w:rStyle w:val="Strong"/>
          <w:rFonts w:ascii="Tahoma" w:hAnsi="Tahoma" w:cs="Tahoma"/>
          <w:b w:val="0"/>
          <w:bCs w:val="0"/>
          <w:sz w:val="20"/>
          <w:szCs w:val="20"/>
        </w:rPr>
        <w:t>end-to-end ownership</w:t>
      </w:r>
      <w:r w:rsidRPr="00763916">
        <w:rPr>
          <w:rFonts w:ascii="Tahoma" w:hAnsi="Tahoma" w:cs="Tahoma"/>
          <w:sz w:val="20"/>
          <w:szCs w:val="20"/>
        </w:rPr>
        <w:t xml:space="preserve"> of full-stack modules—covering frontend development, backend services, and data engineering pipelines from design to deployment</w:t>
      </w:r>
      <w:r w:rsidR="00063866" w:rsidRPr="00763916">
        <w:rPr>
          <w:rFonts w:ascii="Tahoma" w:hAnsi="Tahoma" w:cs="Tahoma"/>
          <w:sz w:val="20"/>
          <w:szCs w:val="20"/>
        </w:rPr>
        <w:t>.</w:t>
      </w:r>
    </w:p>
    <w:p w14:paraId="7D442FDA" w14:textId="627044A4" w:rsidR="00A218C7" w:rsidRPr="00763916" w:rsidRDefault="00A50F6C" w:rsidP="001633C3">
      <w:pPr>
        <w:contextualSpacing/>
        <w:jc w:val="both"/>
        <w:rPr>
          <w:rFonts w:ascii="Tahoma" w:hAnsi="Tahoma" w:cs="Tahoma"/>
          <w:b/>
          <w:bCs/>
          <w:sz w:val="20"/>
          <w:szCs w:val="20"/>
        </w:rPr>
      </w:pPr>
      <w:r w:rsidRPr="00763916">
        <w:rPr>
          <w:rFonts w:ascii="Tahoma" w:hAnsi="Tahoma" w:cs="Tahoma"/>
          <w:b/>
          <w:bCs/>
          <w:sz w:val="20"/>
          <w:szCs w:val="20"/>
        </w:rPr>
        <w:t>Environment:</w:t>
      </w:r>
      <w:r w:rsidR="00CC3466" w:rsidRPr="00763916">
        <w:rPr>
          <w:rFonts w:ascii="Tahoma" w:hAnsi="Tahoma" w:cs="Tahoma"/>
          <w:b/>
          <w:bCs/>
          <w:sz w:val="20"/>
          <w:szCs w:val="20"/>
        </w:rPr>
        <w:t xml:space="preserve"> </w:t>
      </w:r>
      <w:r w:rsidR="002F34B0" w:rsidRPr="00763916">
        <w:rPr>
          <w:rFonts w:ascii="Tahoma" w:hAnsi="Tahoma" w:cs="Tahoma"/>
          <w:sz w:val="20"/>
          <w:szCs w:val="20"/>
        </w:rPr>
        <w:t>Angular, TypeScript (ES6), JavaScript, RxJS, NgRx, HTML5, SCSS/CSS3, REST API, JSON, Visual Studio Code, SQL, Oracle, Spark, Databricks, Azure Data Factory (ADF), Spring Boot, Java, Microservices, AWS, Git, Azure DevOps, TFS, Mocha, Karma, Jasmine</w:t>
      </w:r>
    </w:p>
    <w:p w14:paraId="192D9BB6" w14:textId="77777777" w:rsidR="00A218C7" w:rsidRPr="00763916" w:rsidRDefault="00A218C7" w:rsidP="001633C3">
      <w:pPr>
        <w:pStyle w:val="Heading2"/>
        <w:spacing w:before="0" w:after="0"/>
        <w:contextualSpacing/>
        <w:jc w:val="both"/>
        <w:rPr>
          <w:rFonts w:ascii="Tahoma" w:hAnsi="Tahoma" w:cs="Tahoma"/>
          <w:b w:val="0"/>
          <w:bCs w:val="0"/>
          <w:i w:val="0"/>
          <w:iCs w:val="0"/>
          <w:spacing w:val="4"/>
          <w:sz w:val="20"/>
          <w:szCs w:val="20"/>
        </w:rPr>
      </w:pPr>
    </w:p>
    <w:p w14:paraId="34935354" w14:textId="35DB04CD" w:rsidR="00A218C7" w:rsidRPr="00763916" w:rsidRDefault="003B4F16" w:rsidP="001633C3">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CVS Health</w:t>
      </w:r>
      <w:r w:rsidR="00A218C7" w:rsidRPr="00763916">
        <w:rPr>
          <w:rFonts w:ascii="Tahoma" w:hAnsi="Tahoma" w:cs="Tahoma"/>
          <w:b/>
          <w:bCs/>
          <w:color w:val="323E4F" w:themeColor="text2" w:themeShade="BF"/>
        </w:rPr>
        <w:t>,</w:t>
      </w:r>
      <w:r w:rsidRPr="00763916">
        <w:rPr>
          <w:rFonts w:ascii="Tahoma" w:hAnsi="Tahoma" w:cs="Tahoma"/>
          <w:b/>
          <w:bCs/>
          <w:color w:val="323E4F" w:themeColor="text2" w:themeShade="BF"/>
        </w:rPr>
        <w:t xml:space="preserve"> Monroeville, </w:t>
      </w:r>
      <w:r w:rsidR="00A218C7" w:rsidRPr="00763916">
        <w:rPr>
          <w:rFonts w:ascii="Tahoma" w:hAnsi="Tahoma" w:cs="Tahoma"/>
          <w:b/>
          <w:bCs/>
          <w:color w:val="323E4F" w:themeColor="text2" w:themeShade="BF"/>
        </w:rPr>
        <w:t>PA</w:t>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A218C7" w:rsidRPr="00763916">
        <w:rPr>
          <w:rFonts w:ascii="Tahoma" w:hAnsi="Tahoma" w:cs="Tahoma"/>
          <w:b/>
          <w:bCs/>
          <w:color w:val="323E4F" w:themeColor="text2" w:themeShade="BF"/>
        </w:rPr>
        <w:tab/>
      </w:r>
      <w:r w:rsidR="00393AAE" w:rsidRPr="00763916">
        <w:rPr>
          <w:rFonts w:ascii="Tahoma" w:hAnsi="Tahoma" w:cs="Tahoma"/>
          <w:b/>
          <w:bCs/>
          <w:color w:val="323E4F" w:themeColor="text2" w:themeShade="BF"/>
        </w:rPr>
        <w:t xml:space="preserve">      </w:t>
      </w:r>
      <w:r w:rsidR="00F80161" w:rsidRPr="00763916">
        <w:rPr>
          <w:rFonts w:ascii="Tahoma" w:hAnsi="Tahoma" w:cs="Tahoma"/>
          <w:b/>
          <w:bCs/>
          <w:color w:val="323E4F" w:themeColor="text2" w:themeShade="BF"/>
        </w:rPr>
        <w:t xml:space="preserve">  </w:t>
      </w:r>
      <w:r w:rsidR="00960D33" w:rsidRPr="00763916">
        <w:rPr>
          <w:rFonts w:ascii="Tahoma" w:hAnsi="Tahoma" w:cs="Tahoma"/>
          <w:b/>
          <w:bCs/>
          <w:color w:val="323E4F" w:themeColor="text2" w:themeShade="BF"/>
        </w:rPr>
        <w:t xml:space="preserve">                 </w:t>
      </w:r>
      <w:r w:rsidR="00CA73D1" w:rsidRPr="00763916">
        <w:rPr>
          <w:rFonts w:ascii="Tahoma" w:eastAsia="Calibri" w:hAnsi="Tahoma" w:cs="Tahoma"/>
          <w:b/>
          <w:bCs/>
          <w:color w:val="323E4F" w:themeColor="text2" w:themeShade="BF"/>
        </w:rPr>
        <w:t>May</w:t>
      </w:r>
      <w:r w:rsidR="00A218C7" w:rsidRPr="00763916">
        <w:rPr>
          <w:rFonts w:ascii="Tahoma" w:eastAsia="Calibri" w:hAnsi="Tahoma" w:cs="Tahoma"/>
          <w:b/>
          <w:bCs/>
          <w:color w:val="323E4F" w:themeColor="text2" w:themeShade="BF"/>
        </w:rPr>
        <w:t xml:space="preserve"> 201</w:t>
      </w:r>
      <w:r w:rsidR="00063866" w:rsidRPr="00763916">
        <w:rPr>
          <w:rFonts w:ascii="Tahoma" w:eastAsia="Calibri" w:hAnsi="Tahoma" w:cs="Tahoma"/>
          <w:b/>
          <w:bCs/>
          <w:color w:val="323E4F" w:themeColor="text2" w:themeShade="BF"/>
        </w:rPr>
        <w:t>7</w:t>
      </w:r>
      <w:r w:rsidR="00A218C7" w:rsidRPr="00763916">
        <w:rPr>
          <w:rFonts w:ascii="Tahoma" w:eastAsia="Calibri" w:hAnsi="Tahoma" w:cs="Tahoma"/>
          <w:b/>
          <w:bCs/>
          <w:color w:val="323E4F" w:themeColor="text2" w:themeShade="BF"/>
        </w:rPr>
        <w:t xml:space="preserve"> – Jan 2018</w:t>
      </w:r>
    </w:p>
    <w:p w14:paraId="12F08C58" w14:textId="638D47EE" w:rsidR="00A218C7" w:rsidRPr="00763916" w:rsidRDefault="00A218C7" w:rsidP="00A218C7">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 xml:space="preserve">Full Stack </w:t>
      </w:r>
      <w:r w:rsidR="00E77E32" w:rsidRPr="00763916">
        <w:rPr>
          <w:rFonts w:ascii="Tahoma" w:hAnsi="Tahoma" w:cs="Tahoma"/>
          <w:b/>
          <w:bCs/>
          <w:color w:val="323E4F" w:themeColor="text2" w:themeShade="BF"/>
        </w:rPr>
        <w:t>Engineer</w:t>
      </w:r>
    </w:p>
    <w:p w14:paraId="63AF5BAC" w14:textId="77777777" w:rsidR="00A50F6C" w:rsidRPr="00763916" w:rsidRDefault="00A50F6C" w:rsidP="00A218C7">
      <w:pPr>
        <w:pStyle w:val="Normal1"/>
        <w:contextualSpacing/>
        <w:jc w:val="both"/>
        <w:rPr>
          <w:rFonts w:ascii="Tahoma" w:hAnsi="Tahoma" w:cs="Tahoma"/>
          <w:b/>
          <w:bCs/>
          <w:color w:val="323E4F" w:themeColor="text2" w:themeShade="BF"/>
        </w:rPr>
      </w:pPr>
    </w:p>
    <w:p w14:paraId="54544E19" w14:textId="0EDECAC5" w:rsidR="00A50F6C" w:rsidRPr="00763916" w:rsidRDefault="00A50F6C" w:rsidP="00A50F6C">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r w:rsidRPr="00763916">
        <w:rPr>
          <w:rFonts w:ascii="Tahoma" w:hAnsi="Tahoma" w:cs="Tahoma"/>
          <w:b/>
          <w:bCs/>
          <w:sz w:val="20"/>
          <w:szCs w:val="20"/>
          <w:u w:val="single"/>
        </w:rPr>
        <w:t>Roles &amp; Responsibilities:</w:t>
      </w:r>
    </w:p>
    <w:p w14:paraId="05D498E8" w14:textId="77777777" w:rsidR="0078692C" w:rsidRPr="00763916" w:rsidRDefault="0078692C" w:rsidP="001633C3">
      <w:pPr>
        <w:contextualSpacing/>
        <w:jc w:val="both"/>
        <w:rPr>
          <w:rFonts w:ascii="Tahoma" w:hAnsi="Tahoma" w:cs="Tahoma"/>
          <w:sz w:val="20"/>
          <w:szCs w:val="20"/>
        </w:rPr>
      </w:pPr>
    </w:p>
    <w:p w14:paraId="13243A60" w14:textId="5219D0C7"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Developed a Single Page Application (SPA) with Angular, integrating Node.js, NPM, and Java-Spring Boot.</w:t>
      </w:r>
    </w:p>
    <w:p w14:paraId="6FE02B45" w14:textId="079A0564"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Collaborated with cross-functional teams as needed to achieve project objectives.</w:t>
      </w:r>
    </w:p>
    <w:p w14:paraId="05E8F154" w14:textId="5C0BE466"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Created Angular modules, controllers, directives, and filters to implement the complete business logic.</w:t>
      </w:r>
    </w:p>
    <w:p w14:paraId="1FE56D24" w14:textId="28586A7E"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Integrated a Spring Boot application with the database using Spring Data JPA modules.</w:t>
      </w:r>
    </w:p>
    <w:p w14:paraId="3F98AF75" w14:textId="2D41CBB4"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Used Angular CLI extensively for creating components, services, pipes, and directives.</w:t>
      </w:r>
    </w:p>
    <w:p w14:paraId="2F0C366E" w14:textId="756FE811"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Provided support, maintenance, and production operations for Java-based web applications on an SOA platform.</w:t>
      </w:r>
    </w:p>
    <w:p w14:paraId="0290DDB3" w14:textId="759A26BB"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Employed modern testing techniques to ensure flawless application performance.</w:t>
      </w:r>
    </w:p>
    <w:p w14:paraId="31714C17" w14:textId="24E3D006"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Continuously developed features within a 2-week sprint cycle under the Agile methodology.</w:t>
      </w:r>
    </w:p>
    <w:p w14:paraId="6280D1C8" w14:textId="7C899153"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Applied knowledge of JavaScript closures and used popular browser development tools and plugins like IE Tester, Chrome Inspector, and Firebug.</w:t>
      </w:r>
    </w:p>
    <w:p w14:paraId="02FCC289" w14:textId="4E70AE1D"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Contributed to technical feasibility decisions for new application features.</w:t>
      </w:r>
    </w:p>
    <w:p w14:paraId="35BFA789" w14:textId="7B388CC0"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Acted as the single point of contact for the end-to-end development of an independent application.</w:t>
      </w:r>
    </w:p>
    <w:p w14:paraId="148AFB3B" w14:textId="33D7C022" w:rsidR="009A24BF" w:rsidRPr="00763916" w:rsidRDefault="009A24BF" w:rsidP="005E6DD8">
      <w:pPr>
        <w:pStyle w:val="ListParagraph"/>
        <w:numPr>
          <w:ilvl w:val="0"/>
          <w:numId w:val="1"/>
        </w:numPr>
        <w:rPr>
          <w:rFonts w:ascii="Tahoma" w:hAnsi="Tahoma" w:cs="Tahoma"/>
          <w:sz w:val="20"/>
          <w:szCs w:val="20"/>
        </w:rPr>
      </w:pPr>
      <w:r w:rsidRPr="00763916">
        <w:rPr>
          <w:rFonts w:ascii="Tahoma" w:hAnsi="Tahoma" w:cs="Tahoma"/>
          <w:sz w:val="20"/>
          <w:szCs w:val="20"/>
        </w:rPr>
        <w:t>Managed multiple context roots for different development environments using Gulp tasks and Webpack.</w:t>
      </w:r>
    </w:p>
    <w:p w14:paraId="0C321C2D" w14:textId="443E774C" w:rsidR="00342022" w:rsidRPr="00763916" w:rsidRDefault="009A24BF" w:rsidP="005E6DD8">
      <w:pPr>
        <w:pStyle w:val="ListParagraph"/>
        <w:widowControl w:val="0"/>
        <w:numPr>
          <w:ilvl w:val="0"/>
          <w:numId w:val="1"/>
        </w:numPr>
        <w:autoSpaceDE w:val="0"/>
        <w:autoSpaceDN w:val="0"/>
        <w:adjustRightInd w:val="0"/>
        <w:jc w:val="both"/>
        <w:rPr>
          <w:rFonts w:ascii="Tahoma" w:hAnsi="Tahoma" w:cs="Tahoma"/>
          <w:sz w:val="20"/>
          <w:szCs w:val="20"/>
        </w:rPr>
      </w:pPr>
      <w:r w:rsidRPr="00763916">
        <w:rPr>
          <w:rFonts w:ascii="Tahoma" w:hAnsi="Tahoma" w:cs="Tahoma"/>
          <w:sz w:val="20"/>
          <w:szCs w:val="20"/>
        </w:rPr>
        <w:t>Led Continuous Development and Continuous Integration on a cloud services platform.</w:t>
      </w:r>
    </w:p>
    <w:p w14:paraId="45D69B6F" w14:textId="77777777" w:rsidR="009A24BF" w:rsidRPr="00763916" w:rsidRDefault="009A24BF" w:rsidP="009A24BF">
      <w:pPr>
        <w:pStyle w:val="ListParagraph"/>
        <w:widowControl w:val="0"/>
        <w:autoSpaceDE w:val="0"/>
        <w:autoSpaceDN w:val="0"/>
        <w:adjustRightInd w:val="0"/>
        <w:jc w:val="both"/>
        <w:rPr>
          <w:rFonts w:ascii="Tahoma" w:hAnsi="Tahoma" w:cs="Tahoma"/>
          <w:b/>
          <w:bCs/>
          <w:sz w:val="20"/>
          <w:szCs w:val="20"/>
        </w:rPr>
      </w:pPr>
    </w:p>
    <w:p w14:paraId="40D19D49" w14:textId="6DE33B9C" w:rsidR="0078692C" w:rsidRPr="00763916" w:rsidRDefault="00A50F6C" w:rsidP="00CC3466">
      <w:pPr>
        <w:contextualSpacing/>
        <w:jc w:val="both"/>
        <w:rPr>
          <w:rFonts w:ascii="Tahoma" w:hAnsi="Tahoma" w:cs="Tahoma"/>
          <w:b/>
          <w:bCs/>
          <w:sz w:val="20"/>
          <w:szCs w:val="20"/>
        </w:rPr>
      </w:pPr>
      <w:r w:rsidRPr="00763916">
        <w:rPr>
          <w:rFonts w:ascii="Tahoma" w:hAnsi="Tahoma" w:cs="Tahoma"/>
          <w:b/>
          <w:bCs/>
          <w:sz w:val="20"/>
          <w:szCs w:val="20"/>
        </w:rPr>
        <w:t>Environment:</w:t>
      </w:r>
      <w:r w:rsidR="00CC3466" w:rsidRPr="00763916">
        <w:rPr>
          <w:rFonts w:ascii="Tahoma" w:hAnsi="Tahoma" w:cs="Tahoma"/>
          <w:b/>
          <w:bCs/>
          <w:sz w:val="20"/>
          <w:szCs w:val="20"/>
        </w:rPr>
        <w:t xml:space="preserve"> </w:t>
      </w:r>
      <w:r w:rsidR="0078692C" w:rsidRPr="00763916">
        <w:rPr>
          <w:rFonts w:ascii="Tahoma" w:hAnsi="Tahoma" w:cs="Tahoma"/>
          <w:sz w:val="20"/>
          <w:szCs w:val="20"/>
          <w:lang w:val="en-GB"/>
        </w:rPr>
        <w:t>Angular</w:t>
      </w:r>
      <w:r w:rsidR="001871C4" w:rsidRPr="00763916">
        <w:rPr>
          <w:rFonts w:ascii="Tahoma" w:hAnsi="Tahoma" w:cs="Tahoma"/>
          <w:sz w:val="20"/>
          <w:szCs w:val="20"/>
          <w:lang w:val="en-GB"/>
        </w:rPr>
        <w:t>,</w:t>
      </w:r>
      <w:r w:rsidR="00C92E84" w:rsidRPr="00763916">
        <w:rPr>
          <w:rFonts w:ascii="Tahoma" w:hAnsi="Tahoma" w:cs="Tahoma"/>
          <w:sz w:val="20"/>
          <w:szCs w:val="20"/>
          <w:lang w:val="en-GB"/>
        </w:rPr>
        <w:t xml:space="preserve"> Typescript, Node JS,</w:t>
      </w:r>
      <w:r w:rsidR="0078692C" w:rsidRPr="00763916">
        <w:rPr>
          <w:rFonts w:ascii="Tahoma" w:hAnsi="Tahoma" w:cs="Tahoma"/>
          <w:sz w:val="20"/>
          <w:szCs w:val="20"/>
          <w:lang w:val="en-GB"/>
        </w:rPr>
        <w:t xml:space="preserve"> Spring Boot, </w:t>
      </w:r>
      <w:r w:rsidR="009723FB" w:rsidRPr="00763916">
        <w:rPr>
          <w:rFonts w:ascii="Tahoma" w:hAnsi="Tahoma" w:cs="Tahoma"/>
          <w:sz w:val="20"/>
          <w:szCs w:val="20"/>
          <w:lang w:val="en-GB"/>
        </w:rPr>
        <w:t>Couchbase</w:t>
      </w:r>
      <w:r w:rsidR="0078692C" w:rsidRPr="00763916">
        <w:rPr>
          <w:rFonts w:ascii="Tahoma" w:hAnsi="Tahoma" w:cs="Tahoma"/>
          <w:sz w:val="20"/>
          <w:szCs w:val="20"/>
          <w:lang w:val="en-GB"/>
        </w:rPr>
        <w:t>, Docker, GIT, TFS, TeamCity, REST API, XML, XSLT, JavaScript, HTML5, SCSS, CSS, JSON, Git, TFS, JUnit, Mockito, Visual Studio Code, IntelliJ</w:t>
      </w:r>
    </w:p>
    <w:p w14:paraId="144A4F8E" w14:textId="77777777" w:rsidR="00AA5167" w:rsidRPr="00763916" w:rsidRDefault="00AA5167" w:rsidP="001633C3">
      <w:pPr>
        <w:widowControl w:val="0"/>
        <w:autoSpaceDE w:val="0"/>
        <w:autoSpaceDN w:val="0"/>
        <w:adjustRightInd w:val="0"/>
        <w:contextualSpacing/>
        <w:jc w:val="both"/>
        <w:rPr>
          <w:rFonts w:ascii="Tahoma" w:hAnsi="Tahoma" w:cs="Tahoma"/>
          <w:sz w:val="20"/>
          <w:szCs w:val="20"/>
          <w:lang w:val="en-GB"/>
        </w:rPr>
      </w:pPr>
    </w:p>
    <w:p w14:paraId="3C269B10" w14:textId="77777777" w:rsidR="00AA5167" w:rsidRPr="00763916" w:rsidRDefault="00AA5167" w:rsidP="001633C3">
      <w:pPr>
        <w:widowControl w:val="0"/>
        <w:autoSpaceDE w:val="0"/>
        <w:autoSpaceDN w:val="0"/>
        <w:adjustRightInd w:val="0"/>
        <w:contextualSpacing/>
        <w:jc w:val="both"/>
        <w:rPr>
          <w:rFonts w:ascii="Tahoma" w:hAnsi="Tahoma" w:cs="Tahoma"/>
          <w:sz w:val="20"/>
          <w:szCs w:val="20"/>
          <w:lang w:val="en-GB"/>
        </w:rPr>
      </w:pPr>
    </w:p>
    <w:p w14:paraId="355EFC50" w14:textId="43145DC5" w:rsidR="00AA5167" w:rsidRPr="00763916" w:rsidRDefault="008B130C" w:rsidP="00AA5167">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ValueLabs, Hyderabad, India</w:t>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r>
      <w:r w:rsidR="00AA5167" w:rsidRPr="00763916">
        <w:rPr>
          <w:rFonts w:ascii="Tahoma" w:hAnsi="Tahoma" w:cs="Tahoma"/>
          <w:b/>
          <w:bCs/>
          <w:color w:val="323E4F" w:themeColor="text2" w:themeShade="BF"/>
        </w:rPr>
        <w:tab/>
        <w:t xml:space="preserve">        </w:t>
      </w:r>
      <w:r w:rsidR="00960D33" w:rsidRPr="00763916">
        <w:rPr>
          <w:rFonts w:ascii="Tahoma" w:hAnsi="Tahoma" w:cs="Tahoma"/>
          <w:b/>
          <w:bCs/>
          <w:color w:val="323E4F" w:themeColor="text2" w:themeShade="BF"/>
        </w:rPr>
        <w:t xml:space="preserve">     </w:t>
      </w:r>
      <w:r w:rsidR="00AA5167" w:rsidRPr="00763916">
        <w:rPr>
          <w:rFonts w:ascii="Tahoma" w:eastAsia="Calibri" w:hAnsi="Tahoma" w:cs="Tahoma"/>
          <w:b/>
          <w:bCs/>
          <w:color w:val="323E4F" w:themeColor="text2" w:themeShade="BF"/>
        </w:rPr>
        <w:t>May 201</w:t>
      </w:r>
      <w:r w:rsidR="00C74B78" w:rsidRPr="00763916">
        <w:rPr>
          <w:rFonts w:ascii="Tahoma" w:eastAsia="Calibri" w:hAnsi="Tahoma" w:cs="Tahoma"/>
          <w:b/>
          <w:bCs/>
          <w:color w:val="323E4F" w:themeColor="text2" w:themeShade="BF"/>
        </w:rPr>
        <w:t>4</w:t>
      </w:r>
      <w:r w:rsidR="00AA5167" w:rsidRPr="00763916">
        <w:rPr>
          <w:rFonts w:ascii="Tahoma" w:eastAsia="Calibri" w:hAnsi="Tahoma" w:cs="Tahoma"/>
          <w:b/>
          <w:bCs/>
          <w:color w:val="323E4F" w:themeColor="text2" w:themeShade="BF"/>
        </w:rPr>
        <w:t xml:space="preserve"> – </w:t>
      </w:r>
      <w:r w:rsidR="00C74B78" w:rsidRPr="00763916">
        <w:rPr>
          <w:rFonts w:ascii="Tahoma" w:eastAsia="Calibri" w:hAnsi="Tahoma" w:cs="Tahoma"/>
          <w:b/>
          <w:bCs/>
          <w:color w:val="323E4F" w:themeColor="text2" w:themeShade="BF"/>
        </w:rPr>
        <w:t>Dec</w:t>
      </w:r>
      <w:r w:rsidR="00AA5167" w:rsidRPr="00763916">
        <w:rPr>
          <w:rFonts w:ascii="Tahoma" w:eastAsia="Calibri" w:hAnsi="Tahoma" w:cs="Tahoma"/>
          <w:b/>
          <w:bCs/>
          <w:color w:val="323E4F" w:themeColor="text2" w:themeShade="BF"/>
        </w:rPr>
        <w:t xml:space="preserve"> 201</w:t>
      </w:r>
      <w:r w:rsidR="00C74B78" w:rsidRPr="00763916">
        <w:rPr>
          <w:rFonts w:ascii="Tahoma" w:eastAsia="Calibri" w:hAnsi="Tahoma" w:cs="Tahoma"/>
          <w:b/>
          <w:bCs/>
          <w:color w:val="323E4F" w:themeColor="text2" w:themeShade="BF"/>
        </w:rPr>
        <w:t>5</w:t>
      </w:r>
    </w:p>
    <w:p w14:paraId="18026514" w14:textId="14A5BC94" w:rsidR="00AA5167" w:rsidRPr="00763916" w:rsidRDefault="00A7459E" w:rsidP="00AA5167">
      <w:pPr>
        <w:pStyle w:val="Normal1"/>
        <w:contextualSpacing/>
        <w:jc w:val="both"/>
        <w:rPr>
          <w:rFonts w:ascii="Tahoma" w:hAnsi="Tahoma" w:cs="Tahoma"/>
          <w:b/>
          <w:bCs/>
          <w:color w:val="323E4F" w:themeColor="text2" w:themeShade="BF"/>
        </w:rPr>
      </w:pPr>
      <w:r w:rsidRPr="00763916">
        <w:rPr>
          <w:rFonts w:ascii="Tahoma" w:hAnsi="Tahoma" w:cs="Tahoma"/>
          <w:b/>
          <w:bCs/>
          <w:color w:val="323E4F" w:themeColor="text2" w:themeShade="BF"/>
        </w:rPr>
        <w:t>Web</w:t>
      </w:r>
      <w:r w:rsidR="00AA5167" w:rsidRPr="00763916">
        <w:rPr>
          <w:rFonts w:ascii="Tahoma" w:hAnsi="Tahoma" w:cs="Tahoma"/>
          <w:b/>
          <w:bCs/>
          <w:color w:val="323E4F" w:themeColor="text2" w:themeShade="BF"/>
        </w:rPr>
        <w:t xml:space="preserve"> </w:t>
      </w:r>
      <w:r w:rsidRPr="00763916">
        <w:rPr>
          <w:rFonts w:ascii="Tahoma" w:hAnsi="Tahoma" w:cs="Tahoma"/>
          <w:b/>
          <w:bCs/>
          <w:color w:val="323E4F" w:themeColor="text2" w:themeShade="BF"/>
        </w:rPr>
        <w:t>Develo</w:t>
      </w:r>
      <w:r w:rsidR="009367A3" w:rsidRPr="00763916">
        <w:rPr>
          <w:rFonts w:ascii="Tahoma" w:hAnsi="Tahoma" w:cs="Tahoma"/>
          <w:b/>
          <w:bCs/>
          <w:color w:val="323E4F" w:themeColor="text2" w:themeShade="BF"/>
        </w:rPr>
        <w:t>p</w:t>
      </w:r>
      <w:r w:rsidR="00AA5167" w:rsidRPr="00763916">
        <w:rPr>
          <w:rFonts w:ascii="Tahoma" w:hAnsi="Tahoma" w:cs="Tahoma"/>
          <w:b/>
          <w:bCs/>
          <w:color w:val="323E4F" w:themeColor="text2" w:themeShade="BF"/>
        </w:rPr>
        <w:t>er</w:t>
      </w:r>
    </w:p>
    <w:p w14:paraId="1B1ACFFB" w14:textId="77777777" w:rsidR="00A50F6C" w:rsidRPr="00763916" w:rsidRDefault="00A50F6C" w:rsidP="00AA5167">
      <w:pPr>
        <w:pStyle w:val="Normal1"/>
        <w:contextualSpacing/>
        <w:jc w:val="both"/>
        <w:rPr>
          <w:rFonts w:ascii="Tahoma" w:hAnsi="Tahoma" w:cs="Tahoma"/>
          <w:b/>
          <w:bCs/>
          <w:color w:val="323E4F" w:themeColor="text2" w:themeShade="BF"/>
        </w:rPr>
      </w:pPr>
    </w:p>
    <w:p w14:paraId="7C544C36" w14:textId="22EFC100" w:rsidR="00A50F6C" w:rsidRPr="00763916" w:rsidRDefault="00A50F6C" w:rsidP="00A50F6C">
      <w:pPr>
        <w:pStyle w:val="BodyA"/>
        <w:pBdr>
          <w:top w:val="none" w:sz="0" w:space="0" w:color="auto"/>
          <w:left w:val="none" w:sz="0" w:space="0" w:color="auto"/>
          <w:bottom w:val="none" w:sz="0" w:space="0" w:color="auto"/>
          <w:right w:val="none" w:sz="0" w:space="0" w:color="auto"/>
          <w:between w:val="none" w:sz="0" w:space="0" w:color="auto"/>
          <w:bar w:val="none" w:sz="0" w:color="auto"/>
        </w:pBdr>
        <w:jc w:val="both"/>
        <w:rPr>
          <w:rFonts w:ascii="Tahoma" w:hAnsi="Tahoma" w:cs="Tahoma"/>
          <w:b/>
          <w:bCs/>
          <w:sz w:val="20"/>
          <w:szCs w:val="20"/>
          <w:u w:val="single"/>
        </w:rPr>
      </w:pPr>
      <w:r w:rsidRPr="00763916">
        <w:rPr>
          <w:rFonts w:ascii="Tahoma" w:hAnsi="Tahoma" w:cs="Tahoma"/>
          <w:b/>
          <w:bCs/>
          <w:sz w:val="20"/>
          <w:szCs w:val="20"/>
          <w:u w:val="single"/>
        </w:rPr>
        <w:t>Roles &amp; Responsibilities:</w:t>
      </w:r>
    </w:p>
    <w:p w14:paraId="2EEC65D7" w14:textId="77777777" w:rsidR="00AA5167" w:rsidRPr="00763916" w:rsidRDefault="00AA5167" w:rsidP="00AA5167">
      <w:pPr>
        <w:contextualSpacing/>
        <w:jc w:val="both"/>
        <w:rPr>
          <w:rFonts w:ascii="Tahoma" w:hAnsi="Tahoma" w:cs="Tahoma"/>
          <w:sz w:val="20"/>
          <w:szCs w:val="20"/>
        </w:rPr>
      </w:pPr>
    </w:p>
    <w:p w14:paraId="5B6919CD"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Developed end-to-end application workflows by integrating multiple web services within a collaborative team environment. </w:t>
      </w:r>
    </w:p>
    <w:p w14:paraId="6A0FC6C8"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Contributed to application redesign efforts by analyzing legacy Adobe-based systems and transitioning to Spring-based architecture. </w:t>
      </w:r>
    </w:p>
    <w:p w14:paraId="7A49C36A"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Built dynamic web applications using Spring MVC, HTML5, CSS3, Bootstrap, and JavaScript. </w:t>
      </w:r>
    </w:p>
    <w:p w14:paraId="7ADAB4C3"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Worked in an Agile/Scrum environment, actively participating in sprint planning, stand-ups, and review meetings. </w:t>
      </w:r>
    </w:p>
    <w:p w14:paraId="33559567"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Integrated and consumed SOAP web services using WSDL for backend communication. </w:t>
      </w:r>
    </w:p>
    <w:p w14:paraId="75514DEE"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Implemented asynchronous data retrieval using jQuery and AJAX to enhance UI responsiveness. </w:t>
      </w:r>
    </w:p>
    <w:p w14:paraId="4B27A889"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Managed code integration and version control using SVN, ensuring smooth collaboration across teams. </w:t>
      </w:r>
    </w:p>
    <w:p w14:paraId="4B795A06"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Provided cross-functional support for data mapping, testing, debugging, and release scheduling in the Software Quality Program. </w:t>
      </w:r>
    </w:p>
    <w:p w14:paraId="097F723F"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 xml:space="preserve">Led coordination between onshore and offshore teams to gather requirements and deliver solutions on time. </w:t>
      </w:r>
    </w:p>
    <w:p w14:paraId="794E9B19" w14:textId="77777777" w:rsidR="00E12FAD" w:rsidRPr="00763916" w:rsidRDefault="00E12FAD" w:rsidP="00E12FAD">
      <w:pPr>
        <w:pStyle w:val="ListParagraph"/>
        <w:numPr>
          <w:ilvl w:val="0"/>
          <w:numId w:val="7"/>
        </w:numPr>
        <w:spacing w:line="278" w:lineRule="auto"/>
        <w:rPr>
          <w:rFonts w:ascii="Tahoma" w:hAnsi="Tahoma" w:cs="Tahoma"/>
          <w:sz w:val="20"/>
          <w:szCs w:val="20"/>
        </w:rPr>
      </w:pPr>
      <w:r w:rsidRPr="00763916">
        <w:rPr>
          <w:rFonts w:ascii="Tahoma" w:hAnsi="Tahoma" w:cs="Tahoma"/>
          <w:sz w:val="20"/>
          <w:szCs w:val="20"/>
        </w:rPr>
        <w:t>Designed responsive UI layouts and resolved browser compatibility issues, improving overall user experience.</w:t>
      </w:r>
    </w:p>
    <w:p w14:paraId="0DD54BA9" w14:textId="77777777" w:rsidR="00AA5167" w:rsidRPr="00763916" w:rsidRDefault="00AA5167" w:rsidP="00AA5167">
      <w:pPr>
        <w:pStyle w:val="ListParagraph"/>
        <w:widowControl w:val="0"/>
        <w:autoSpaceDE w:val="0"/>
        <w:autoSpaceDN w:val="0"/>
        <w:adjustRightInd w:val="0"/>
        <w:jc w:val="both"/>
        <w:rPr>
          <w:rFonts w:ascii="Tahoma" w:hAnsi="Tahoma" w:cs="Tahoma"/>
          <w:b/>
          <w:bCs/>
          <w:sz w:val="20"/>
          <w:szCs w:val="20"/>
        </w:rPr>
      </w:pPr>
    </w:p>
    <w:p w14:paraId="63F70F98" w14:textId="00E10131" w:rsidR="00216B89" w:rsidRPr="00763916" w:rsidRDefault="00A50F6C" w:rsidP="00216B89">
      <w:pPr>
        <w:contextualSpacing/>
        <w:jc w:val="both"/>
        <w:rPr>
          <w:rFonts w:ascii="Tahoma" w:hAnsi="Tahoma" w:cs="Tahoma"/>
          <w:b/>
          <w:bCs/>
          <w:sz w:val="20"/>
          <w:szCs w:val="20"/>
        </w:rPr>
      </w:pPr>
      <w:r w:rsidRPr="00763916">
        <w:rPr>
          <w:rFonts w:ascii="Tahoma" w:hAnsi="Tahoma" w:cs="Tahoma"/>
          <w:b/>
          <w:bCs/>
          <w:sz w:val="20"/>
          <w:szCs w:val="20"/>
        </w:rPr>
        <w:t>Environment:</w:t>
      </w:r>
      <w:r w:rsidR="00CC3466" w:rsidRPr="00763916">
        <w:rPr>
          <w:rFonts w:ascii="Tahoma" w:hAnsi="Tahoma" w:cs="Tahoma"/>
          <w:b/>
          <w:bCs/>
          <w:sz w:val="20"/>
          <w:szCs w:val="20"/>
        </w:rPr>
        <w:t xml:space="preserve"> </w:t>
      </w:r>
      <w:r w:rsidR="00AA5167" w:rsidRPr="00763916">
        <w:rPr>
          <w:rFonts w:ascii="Tahoma" w:hAnsi="Tahoma" w:cs="Tahoma"/>
          <w:sz w:val="20"/>
          <w:szCs w:val="20"/>
          <w:lang w:val="en-GB"/>
        </w:rPr>
        <w:t>Angular,</w:t>
      </w:r>
      <w:r w:rsidR="0038543A" w:rsidRPr="00763916">
        <w:rPr>
          <w:rFonts w:ascii="Tahoma" w:hAnsi="Tahoma" w:cs="Tahoma"/>
          <w:sz w:val="20"/>
          <w:szCs w:val="20"/>
          <w:lang w:val="en-GB"/>
        </w:rPr>
        <w:t xml:space="preserve"> </w:t>
      </w:r>
      <w:r w:rsidR="00AA5167" w:rsidRPr="00763916">
        <w:rPr>
          <w:rFonts w:ascii="Tahoma" w:hAnsi="Tahoma" w:cs="Tahoma"/>
          <w:sz w:val="20"/>
          <w:szCs w:val="20"/>
          <w:lang w:val="en-GB"/>
        </w:rPr>
        <w:t xml:space="preserve">Node JS, Spring Boot, Docker, GIT, TFS, REST API, XML, XSLT, JavaScript, </w:t>
      </w:r>
      <w:r w:rsidR="00C17DF4" w:rsidRPr="00763916">
        <w:rPr>
          <w:rFonts w:ascii="Tahoma" w:hAnsi="Tahoma" w:cs="Tahoma"/>
          <w:sz w:val="20"/>
          <w:szCs w:val="20"/>
          <w:lang w:val="en-GB"/>
        </w:rPr>
        <w:t xml:space="preserve">Typescript, </w:t>
      </w:r>
      <w:r w:rsidR="00AA5167" w:rsidRPr="00763916">
        <w:rPr>
          <w:rFonts w:ascii="Tahoma" w:hAnsi="Tahoma" w:cs="Tahoma"/>
          <w:sz w:val="20"/>
          <w:szCs w:val="20"/>
          <w:lang w:val="en-GB"/>
        </w:rPr>
        <w:t>HTML5, SCSS, CSS, JSON, Git, TFS, JUnit, Mockito, Visual Studio Code, IntelliJ, Eclips</w:t>
      </w:r>
      <w:r w:rsidR="00F57801" w:rsidRPr="00763916">
        <w:rPr>
          <w:rFonts w:ascii="Tahoma" w:hAnsi="Tahoma" w:cs="Tahoma"/>
          <w:sz w:val="20"/>
          <w:szCs w:val="20"/>
          <w:lang w:val="en-GB"/>
        </w:rPr>
        <w:t>e.</w:t>
      </w:r>
    </w:p>
    <w:sectPr w:rsidR="00216B89" w:rsidRPr="00763916" w:rsidSect="001633C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3314"/>
    <w:multiLevelType w:val="multilevel"/>
    <w:tmpl w:val="6C3CB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0112B"/>
    <w:multiLevelType w:val="hybridMultilevel"/>
    <w:tmpl w:val="B2C82E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A9031AF"/>
    <w:multiLevelType w:val="hybridMultilevel"/>
    <w:tmpl w:val="74C425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AEA44FA"/>
    <w:multiLevelType w:val="multilevel"/>
    <w:tmpl w:val="CCB00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746291"/>
    <w:multiLevelType w:val="hybridMultilevel"/>
    <w:tmpl w:val="31308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136462"/>
    <w:multiLevelType w:val="hybridMultilevel"/>
    <w:tmpl w:val="B4F21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552B9"/>
    <w:multiLevelType w:val="hybridMultilevel"/>
    <w:tmpl w:val="F6E8E47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940FB5"/>
    <w:multiLevelType w:val="multilevel"/>
    <w:tmpl w:val="FAC62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60433C"/>
    <w:multiLevelType w:val="hybridMultilevel"/>
    <w:tmpl w:val="3438A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296635">
    <w:abstractNumId w:val="6"/>
  </w:num>
  <w:num w:numId="2" w16cid:durableId="956760797">
    <w:abstractNumId w:val="0"/>
  </w:num>
  <w:num w:numId="3" w16cid:durableId="1817525715">
    <w:abstractNumId w:val="2"/>
  </w:num>
  <w:num w:numId="4" w16cid:durableId="1751731208">
    <w:abstractNumId w:val="1"/>
  </w:num>
  <w:num w:numId="5" w16cid:durableId="430207355">
    <w:abstractNumId w:val="5"/>
  </w:num>
  <w:num w:numId="6" w16cid:durableId="1381249954">
    <w:abstractNumId w:val="7"/>
  </w:num>
  <w:num w:numId="7" w16cid:durableId="1917476236">
    <w:abstractNumId w:val="8"/>
  </w:num>
  <w:num w:numId="8" w16cid:durableId="1116099663">
    <w:abstractNumId w:val="3"/>
  </w:num>
  <w:num w:numId="9" w16cid:durableId="401950952">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92C"/>
    <w:rsid w:val="00046126"/>
    <w:rsid w:val="00052FC7"/>
    <w:rsid w:val="00063866"/>
    <w:rsid w:val="0007385F"/>
    <w:rsid w:val="000745CC"/>
    <w:rsid w:val="00082447"/>
    <w:rsid w:val="00095CC8"/>
    <w:rsid w:val="000C3CD3"/>
    <w:rsid w:val="000D45D3"/>
    <w:rsid w:val="000D6D27"/>
    <w:rsid w:val="000D6D67"/>
    <w:rsid w:val="000F13F7"/>
    <w:rsid w:val="000F768A"/>
    <w:rsid w:val="001002D4"/>
    <w:rsid w:val="00127425"/>
    <w:rsid w:val="00127C53"/>
    <w:rsid w:val="001633C3"/>
    <w:rsid w:val="00175A9F"/>
    <w:rsid w:val="001871C4"/>
    <w:rsid w:val="00192B9E"/>
    <w:rsid w:val="001A4497"/>
    <w:rsid w:val="001B072E"/>
    <w:rsid w:val="001E3ED4"/>
    <w:rsid w:val="001F2320"/>
    <w:rsid w:val="00216B89"/>
    <w:rsid w:val="002312DF"/>
    <w:rsid w:val="00244C86"/>
    <w:rsid w:val="00251837"/>
    <w:rsid w:val="00264279"/>
    <w:rsid w:val="002652AA"/>
    <w:rsid w:val="00265B88"/>
    <w:rsid w:val="0027057C"/>
    <w:rsid w:val="002710E2"/>
    <w:rsid w:val="0029622A"/>
    <w:rsid w:val="002B3850"/>
    <w:rsid w:val="002B3DAC"/>
    <w:rsid w:val="002B4666"/>
    <w:rsid w:val="002C2A3B"/>
    <w:rsid w:val="002C5B27"/>
    <w:rsid w:val="002D1C4B"/>
    <w:rsid w:val="002D4250"/>
    <w:rsid w:val="002F34B0"/>
    <w:rsid w:val="002F43BF"/>
    <w:rsid w:val="003030C5"/>
    <w:rsid w:val="00306826"/>
    <w:rsid w:val="0031061B"/>
    <w:rsid w:val="00320E15"/>
    <w:rsid w:val="00335ADA"/>
    <w:rsid w:val="00337C52"/>
    <w:rsid w:val="00342022"/>
    <w:rsid w:val="00362295"/>
    <w:rsid w:val="0038543A"/>
    <w:rsid w:val="00390525"/>
    <w:rsid w:val="003916C3"/>
    <w:rsid w:val="003924F1"/>
    <w:rsid w:val="00393AAE"/>
    <w:rsid w:val="00394011"/>
    <w:rsid w:val="003A3563"/>
    <w:rsid w:val="003B4F16"/>
    <w:rsid w:val="003F4823"/>
    <w:rsid w:val="00407B35"/>
    <w:rsid w:val="0042050D"/>
    <w:rsid w:val="004236FC"/>
    <w:rsid w:val="004464A5"/>
    <w:rsid w:val="004500F0"/>
    <w:rsid w:val="004577ED"/>
    <w:rsid w:val="00463AAE"/>
    <w:rsid w:val="00490E93"/>
    <w:rsid w:val="00493328"/>
    <w:rsid w:val="004B2F7A"/>
    <w:rsid w:val="004B77E1"/>
    <w:rsid w:val="004C53D2"/>
    <w:rsid w:val="004C5B09"/>
    <w:rsid w:val="004E6B5F"/>
    <w:rsid w:val="005102FB"/>
    <w:rsid w:val="00515FC1"/>
    <w:rsid w:val="00531025"/>
    <w:rsid w:val="005456C1"/>
    <w:rsid w:val="005530CA"/>
    <w:rsid w:val="00573885"/>
    <w:rsid w:val="00586F99"/>
    <w:rsid w:val="005D0C78"/>
    <w:rsid w:val="005D68F5"/>
    <w:rsid w:val="005E6DD8"/>
    <w:rsid w:val="00626E9A"/>
    <w:rsid w:val="00627F56"/>
    <w:rsid w:val="00655786"/>
    <w:rsid w:val="006646CF"/>
    <w:rsid w:val="00673193"/>
    <w:rsid w:val="00673585"/>
    <w:rsid w:val="0068644D"/>
    <w:rsid w:val="006A56F7"/>
    <w:rsid w:val="006B55C1"/>
    <w:rsid w:val="006B6132"/>
    <w:rsid w:val="006C29D5"/>
    <w:rsid w:val="006C5F96"/>
    <w:rsid w:val="006E6EAC"/>
    <w:rsid w:val="006E73E7"/>
    <w:rsid w:val="006F7261"/>
    <w:rsid w:val="007148F9"/>
    <w:rsid w:val="00716456"/>
    <w:rsid w:val="00717630"/>
    <w:rsid w:val="00727F33"/>
    <w:rsid w:val="00731868"/>
    <w:rsid w:val="00737631"/>
    <w:rsid w:val="0075495D"/>
    <w:rsid w:val="007620FC"/>
    <w:rsid w:val="00763916"/>
    <w:rsid w:val="00763B8F"/>
    <w:rsid w:val="007712CD"/>
    <w:rsid w:val="00781FDE"/>
    <w:rsid w:val="0078692C"/>
    <w:rsid w:val="0079546F"/>
    <w:rsid w:val="00795D87"/>
    <w:rsid w:val="007A15FC"/>
    <w:rsid w:val="007B70D5"/>
    <w:rsid w:val="007D6847"/>
    <w:rsid w:val="007E6453"/>
    <w:rsid w:val="007E7BFF"/>
    <w:rsid w:val="00805498"/>
    <w:rsid w:val="008268ED"/>
    <w:rsid w:val="008420D1"/>
    <w:rsid w:val="00852349"/>
    <w:rsid w:val="008556F9"/>
    <w:rsid w:val="008A2C54"/>
    <w:rsid w:val="008A51AF"/>
    <w:rsid w:val="008A75DC"/>
    <w:rsid w:val="008B130C"/>
    <w:rsid w:val="008C4494"/>
    <w:rsid w:val="008D340F"/>
    <w:rsid w:val="008D5AF4"/>
    <w:rsid w:val="008D71A6"/>
    <w:rsid w:val="008E3960"/>
    <w:rsid w:val="0091234F"/>
    <w:rsid w:val="0092737B"/>
    <w:rsid w:val="009367A3"/>
    <w:rsid w:val="00937674"/>
    <w:rsid w:val="00960D33"/>
    <w:rsid w:val="009723FB"/>
    <w:rsid w:val="0097555F"/>
    <w:rsid w:val="009A24BF"/>
    <w:rsid w:val="009B3F28"/>
    <w:rsid w:val="009C1FDE"/>
    <w:rsid w:val="009F1412"/>
    <w:rsid w:val="009F7571"/>
    <w:rsid w:val="00A050A7"/>
    <w:rsid w:val="00A218C7"/>
    <w:rsid w:val="00A222A5"/>
    <w:rsid w:val="00A336D4"/>
    <w:rsid w:val="00A50F6C"/>
    <w:rsid w:val="00A54E6E"/>
    <w:rsid w:val="00A55E0B"/>
    <w:rsid w:val="00A71051"/>
    <w:rsid w:val="00A7459E"/>
    <w:rsid w:val="00A83A2D"/>
    <w:rsid w:val="00A97494"/>
    <w:rsid w:val="00AA0346"/>
    <w:rsid w:val="00AA50EB"/>
    <w:rsid w:val="00AA5167"/>
    <w:rsid w:val="00AD2FA1"/>
    <w:rsid w:val="00AD6997"/>
    <w:rsid w:val="00B0262A"/>
    <w:rsid w:val="00B05E4E"/>
    <w:rsid w:val="00B10ADA"/>
    <w:rsid w:val="00B13CAB"/>
    <w:rsid w:val="00B151A1"/>
    <w:rsid w:val="00B313EB"/>
    <w:rsid w:val="00B3586A"/>
    <w:rsid w:val="00B36CC6"/>
    <w:rsid w:val="00B546B0"/>
    <w:rsid w:val="00B709AD"/>
    <w:rsid w:val="00B81443"/>
    <w:rsid w:val="00B948C1"/>
    <w:rsid w:val="00B96AD2"/>
    <w:rsid w:val="00B972AF"/>
    <w:rsid w:val="00BA025E"/>
    <w:rsid w:val="00BA0D3A"/>
    <w:rsid w:val="00BA2902"/>
    <w:rsid w:val="00BD0D37"/>
    <w:rsid w:val="00BE7A0E"/>
    <w:rsid w:val="00C05E4D"/>
    <w:rsid w:val="00C13BEE"/>
    <w:rsid w:val="00C14246"/>
    <w:rsid w:val="00C1667F"/>
    <w:rsid w:val="00C17DF4"/>
    <w:rsid w:val="00C23B12"/>
    <w:rsid w:val="00C335EB"/>
    <w:rsid w:val="00C4383B"/>
    <w:rsid w:val="00C74B78"/>
    <w:rsid w:val="00C83851"/>
    <w:rsid w:val="00C9169E"/>
    <w:rsid w:val="00C92E84"/>
    <w:rsid w:val="00C94C6C"/>
    <w:rsid w:val="00CA73D1"/>
    <w:rsid w:val="00CC3466"/>
    <w:rsid w:val="00CC6971"/>
    <w:rsid w:val="00CD1901"/>
    <w:rsid w:val="00CD62CC"/>
    <w:rsid w:val="00CF3C49"/>
    <w:rsid w:val="00D03CBF"/>
    <w:rsid w:val="00D1779D"/>
    <w:rsid w:val="00D32067"/>
    <w:rsid w:val="00D37F4C"/>
    <w:rsid w:val="00D554F7"/>
    <w:rsid w:val="00D7374A"/>
    <w:rsid w:val="00D83863"/>
    <w:rsid w:val="00D85617"/>
    <w:rsid w:val="00D86C23"/>
    <w:rsid w:val="00D9479C"/>
    <w:rsid w:val="00DA16F0"/>
    <w:rsid w:val="00DA5EDE"/>
    <w:rsid w:val="00DC4F5E"/>
    <w:rsid w:val="00DE4522"/>
    <w:rsid w:val="00DE6819"/>
    <w:rsid w:val="00E00E66"/>
    <w:rsid w:val="00E014E3"/>
    <w:rsid w:val="00E12FAD"/>
    <w:rsid w:val="00E15769"/>
    <w:rsid w:val="00E3475F"/>
    <w:rsid w:val="00E37C85"/>
    <w:rsid w:val="00E45645"/>
    <w:rsid w:val="00E77E32"/>
    <w:rsid w:val="00E810C6"/>
    <w:rsid w:val="00E8798E"/>
    <w:rsid w:val="00E95399"/>
    <w:rsid w:val="00EC2F32"/>
    <w:rsid w:val="00EE6CAD"/>
    <w:rsid w:val="00EF64B8"/>
    <w:rsid w:val="00F07D74"/>
    <w:rsid w:val="00F436F1"/>
    <w:rsid w:val="00F54524"/>
    <w:rsid w:val="00F54687"/>
    <w:rsid w:val="00F56F84"/>
    <w:rsid w:val="00F57801"/>
    <w:rsid w:val="00F80161"/>
    <w:rsid w:val="00F92071"/>
    <w:rsid w:val="00FB1F10"/>
    <w:rsid w:val="00FB6ECA"/>
    <w:rsid w:val="00FD218A"/>
    <w:rsid w:val="00FF5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69706"/>
  <w15:chartTrackingRefBased/>
  <w15:docId w15:val="{57377B8A-40E3-BB42-B8F7-29D1900C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4BF"/>
    <w:rPr>
      <w:rFonts w:ascii="Times New Roman" w:eastAsia="Times New Roman" w:hAnsi="Times New Roman" w:cs="Times New Roman"/>
    </w:rPr>
  </w:style>
  <w:style w:type="paragraph" w:styleId="Heading2">
    <w:name w:val="heading 2"/>
    <w:basedOn w:val="Normal"/>
    <w:next w:val="Normal"/>
    <w:link w:val="Heading2Char"/>
    <w:qFormat/>
    <w:rsid w:val="0078692C"/>
    <w:pPr>
      <w:keepNext/>
      <w:spacing w:before="240" w:after="60"/>
      <w:outlineLvl w:val="1"/>
    </w:pPr>
    <w:rPr>
      <w:b/>
      <w:bCs/>
      <w:i/>
      <w:iCs/>
      <w:sz w:val="28"/>
      <w:szCs w:val="28"/>
    </w:rPr>
  </w:style>
  <w:style w:type="paragraph" w:styleId="Heading3">
    <w:name w:val="heading 3"/>
    <w:basedOn w:val="Normal"/>
    <w:next w:val="Normal"/>
    <w:link w:val="Heading3Char"/>
    <w:uiPriority w:val="9"/>
    <w:semiHidden/>
    <w:unhideWhenUsed/>
    <w:qFormat/>
    <w:rsid w:val="00F56F84"/>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5">
    <w:name w:val="heading 5"/>
    <w:basedOn w:val="Normal"/>
    <w:next w:val="Normal"/>
    <w:link w:val="Heading5Char"/>
    <w:uiPriority w:val="9"/>
    <w:semiHidden/>
    <w:unhideWhenUsed/>
    <w:qFormat/>
    <w:rsid w:val="009A24BF"/>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A24BF"/>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8692C"/>
    <w:pPr>
      <w:suppressAutoHyphens/>
      <w:autoSpaceDN w:val="0"/>
      <w:textAlignment w:val="baseline"/>
    </w:pPr>
    <w:rPr>
      <w:rFonts w:ascii="Times New Roman" w:eastAsia="Times New Roman" w:hAnsi="Times New Roman" w:cs="Times New Roman"/>
      <w:color w:val="000000"/>
      <w:kern w:val="3"/>
      <w:sz w:val="20"/>
      <w:szCs w:val="20"/>
    </w:rPr>
  </w:style>
  <w:style w:type="paragraph" w:customStyle="1" w:styleId="ListParagraphPHPDOCX">
    <w:name w:val="List Paragraph PHPDOCX"/>
    <w:basedOn w:val="Normal"/>
    <w:uiPriority w:val="34"/>
    <w:qFormat/>
    <w:rsid w:val="0078692C"/>
    <w:pPr>
      <w:spacing w:after="200" w:line="276" w:lineRule="auto"/>
      <w:ind w:left="720"/>
      <w:contextualSpacing/>
    </w:pPr>
    <w:rPr>
      <w:rFonts w:ascii="Calibri" w:eastAsia="Calibri" w:hAnsi="Calibri"/>
      <w:szCs w:val="22"/>
    </w:rPr>
  </w:style>
  <w:style w:type="paragraph" w:styleId="ListParagraph">
    <w:name w:val="List Paragraph"/>
    <w:basedOn w:val="Normal"/>
    <w:uiPriority w:val="34"/>
    <w:qFormat/>
    <w:rsid w:val="0078692C"/>
    <w:pPr>
      <w:ind w:left="720"/>
      <w:contextualSpacing/>
    </w:pPr>
  </w:style>
  <w:style w:type="character" w:customStyle="1" w:styleId="Heading2Char">
    <w:name w:val="Heading 2 Char"/>
    <w:basedOn w:val="DefaultParagraphFont"/>
    <w:link w:val="Heading2"/>
    <w:rsid w:val="0078692C"/>
    <w:rPr>
      <w:rFonts w:ascii="Arial" w:eastAsia="Times New Roman" w:hAnsi="Arial" w:cs="Times New Roman"/>
      <w:b/>
      <w:bCs/>
      <w:i/>
      <w:iCs/>
      <w:sz w:val="28"/>
      <w:szCs w:val="28"/>
    </w:rPr>
  </w:style>
  <w:style w:type="paragraph" w:styleId="NormalWeb">
    <w:name w:val="Normal (Web)"/>
    <w:basedOn w:val="Normal"/>
    <w:uiPriority w:val="99"/>
    <w:rsid w:val="0078692C"/>
    <w:pPr>
      <w:spacing w:before="100" w:beforeAutospacing="1" w:after="100" w:afterAutospacing="1"/>
    </w:pPr>
  </w:style>
  <w:style w:type="character" w:styleId="Hyperlink">
    <w:name w:val="Hyperlink"/>
    <w:basedOn w:val="DefaultParagraphFont"/>
    <w:uiPriority w:val="99"/>
    <w:unhideWhenUsed/>
    <w:rsid w:val="00175A9F"/>
    <w:rPr>
      <w:color w:val="0563C1" w:themeColor="hyperlink"/>
      <w:u w:val="single"/>
    </w:rPr>
  </w:style>
  <w:style w:type="character" w:styleId="UnresolvedMention">
    <w:name w:val="Unresolved Mention"/>
    <w:basedOn w:val="DefaultParagraphFont"/>
    <w:uiPriority w:val="99"/>
    <w:semiHidden/>
    <w:unhideWhenUsed/>
    <w:rsid w:val="00175A9F"/>
    <w:rPr>
      <w:color w:val="605E5C"/>
      <w:shd w:val="clear" w:color="auto" w:fill="E1DFDD"/>
    </w:rPr>
  </w:style>
  <w:style w:type="character" w:styleId="FollowedHyperlink">
    <w:name w:val="FollowedHyperlink"/>
    <w:basedOn w:val="DefaultParagraphFont"/>
    <w:uiPriority w:val="99"/>
    <w:semiHidden/>
    <w:unhideWhenUsed/>
    <w:rsid w:val="00515FC1"/>
    <w:rPr>
      <w:color w:val="954F72" w:themeColor="followedHyperlink"/>
      <w:u w:val="single"/>
    </w:rPr>
  </w:style>
  <w:style w:type="character" w:customStyle="1" w:styleId="Heading5Char">
    <w:name w:val="Heading 5 Char"/>
    <w:basedOn w:val="DefaultParagraphFont"/>
    <w:link w:val="Heading5"/>
    <w:uiPriority w:val="9"/>
    <w:semiHidden/>
    <w:rsid w:val="009A24B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9A24BF"/>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9A24BF"/>
    <w:rPr>
      <w:b/>
      <w:bCs/>
    </w:rPr>
  </w:style>
  <w:style w:type="character" w:customStyle="1" w:styleId="span">
    <w:name w:val="span"/>
    <w:basedOn w:val="DefaultParagraphFont"/>
    <w:rsid w:val="008D5AF4"/>
    <w:rPr>
      <w:sz w:val="24"/>
      <w:szCs w:val="24"/>
      <w:bdr w:val="none" w:sz="0" w:space="0" w:color="auto"/>
      <w:vertAlign w:val="baseline"/>
    </w:rPr>
  </w:style>
  <w:style w:type="paragraph" w:customStyle="1" w:styleId="ulli">
    <w:name w:val="ul_li"/>
    <w:basedOn w:val="Normal"/>
    <w:rsid w:val="008D5AF4"/>
    <w:pPr>
      <w:spacing w:line="240" w:lineRule="atLeast"/>
    </w:pPr>
  </w:style>
  <w:style w:type="character" w:customStyle="1" w:styleId="Heading3Char">
    <w:name w:val="Heading 3 Char"/>
    <w:basedOn w:val="DefaultParagraphFont"/>
    <w:link w:val="Heading3"/>
    <w:uiPriority w:val="9"/>
    <w:semiHidden/>
    <w:rsid w:val="00F56F84"/>
    <w:rPr>
      <w:rFonts w:eastAsiaTheme="majorEastAsia" w:cstheme="majorBidi"/>
      <w:color w:val="2F5496" w:themeColor="accent1" w:themeShade="BF"/>
      <w:kern w:val="2"/>
      <w:sz w:val="28"/>
      <w:szCs w:val="28"/>
      <w14:ligatures w14:val="standardContextual"/>
    </w:rPr>
  </w:style>
  <w:style w:type="paragraph" w:customStyle="1" w:styleId="BodyA">
    <w:name w:val="Body A"/>
    <w:rsid w:val="008A51AF"/>
    <w:pPr>
      <w:pBdr>
        <w:top w:val="nil"/>
        <w:left w:val="nil"/>
        <w:bottom w:val="nil"/>
        <w:right w:val="nil"/>
        <w:between w:val="nil"/>
        <w:bar w:val="nil"/>
      </w:pBdr>
    </w:pPr>
    <w:rPr>
      <w:rFonts w:ascii="Calibri" w:eastAsia="Calibri" w:hAnsi="Calibri" w:cs="Calibri"/>
      <w:color w:val="000000"/>
      <w:u w:color="000000"/>
      <w:bdr w:val="nil"/>
      <w:lang w:bidi="te-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01942">
      <w:bodyDiv w:val="1"/>
      <w:marLeft w:val="0"/>
      <w:marRight w:val="0"/>
      <w:marTop w:val="0"/>
      <w:marBottom w:val="0"/>
      <w:divBdr>
        <w:top w:val="none" w:sz="0" w:space="0" w:color="auto"/>
        <w:left w:val="none" w:sz="0" w:space="0" w:color="auto"/>
        <w:bottom w:val="none" w:sz="0" w:space="0" w:color="auto"/>
        <w:right w:val="none" w:sz="0" w:space="0" w:color="auto"/>
      </w:divBdr>
    </w:div>
    <w:div w:id="262761674">
      <w:bodyDiv w:val="1"/>
      <w:marLeft w:val="0"/>
      <w:marRight w:val="0"/>
      <w:marTop w:val="0"/>
      <w:marBottom w:val="0"/>
      <w:divBdr>
        <w:top w:val="none" w:sz="0" w:space="0" w:color="auto"/>
        <w:left w:val="none" w:sz="0" w:space="0" w:color="auto"/>
        <w:bottom w:val="none" w:sz="0" w:space="0" w:color="auto"/>
        <w:right w:val="none" w:sz="0" w:space="0" w:color="auto"/>
      </w:divBdr>
    </w:div>
    <w:div w:id="409232296">
      <w:bodyDiv w:val="1"/>
      <w:marLeft w:val="0"/>
      <w:marRight w:val="0"/>
      <w:marTop w:val="0"/>
      <w:marBottom w:val="0"/>
      <w:divBdr>
        <w:top w:val="none" w:sz="0" w:space="0" w:color="auto"/>
        <w:left w:val="none" w:sz="0" w:space="0" w:color="auto"/>
        <w:bottom w:val="none" w:sz="0" w:space="0" w:color="auto"/>
        <w:right w:val="none" w:sz="0" w:space="0" w:color="auto"/>
      </w:divBdr>
      <w:divsChild>
        <w:div w:id="577519324">
          <w:marLeft w:val="0"/>
          <w:marRight w:val="0"/>
          <w:marTop w:val="0"/>
          <w:marBottom w:val="0"/>
          <w:divBdr>
            <w:top w:val="none" w:sz="0" w:space="0" w:color="auto"/>
            <w:left w:val="none" w:sz="0" w:space="0" w:color="auto"/>
            <w:bottom w:val="none" w:sz="0" w:space="0" w:color="auto"/>
            <w:right w:val="none" w:sz="0" w:space="0" w:color="auto"/>
          </w:divBdr>
          <w:divsChild>
            <w:div w:id="1397047875">
              <w:marLeft w:val="0"/>
              <w:marRight w:val="0"/>
              <w:marTop w:val="0"/>
              <w:marBottom w:val="0"/>
              <w:divBdr>
                <w:top w:val="none" w:sz="0" w:space="0" w:color="auto"/>
                <w:left w:val="none" w:sz="0" w:space="0" w:color="auto"/>
                <w:bottom w:val="none" w:sz="0" w:space="0" w:color="auto"/>
                <w:right w:val="none" w:sz="0" w:space="0" w:color="auto"/>
              </w:divBdr>
              <w:divsChild>
                <w:div w:id="1407190432">
                  <w:marLeft w:val="0"/>
                  <w:marRight w:val="0"/>
                  <w:marTop w:val="0"/>
                  <w:marBottom w:val="0"/>
                  <w:divBdr>
                    <w:top w:val="none" w:sz="0" w:space="0" w:color="auto"/>
                    <w:left w:val="none" w:sz="0" w:space="0" w:color="auto"/>
                    <w:bottom w:val="none" w:sz="0" w:space="0" w:color="auto"/>
                    <w:right w:val="none" w:sz="0" w:space="0" w:color="auto"/>
                  </w:divBdr>
                  <w:divsChild>
                    <w:div w:id="1089544353">
                      <w:marLeft w:val="0"/>
                      <w:marRight w:val="0"/>
                      <w:marTop w:val="0"/>
                      <w:marBottom w:val="0"/>
                      <w:divBdr>
                        <w:top w:val="none" w:sz="0" w:space="0" w:color="auto"/>
                        <w:left w:val="none" w:sz="0" w:space="0" w:color="auto"/>
                        <w:bottom w:val="none" w:sz="0" w:space="0" w:color="auto"/>
                        <w:right w:val="none" w:sz="0" w:space="0" w:color="auto"/>
                      </w:divBdr>
                      <w:divsChild>
                        <w:div w:id="1189445267">
                          <w:marLeft w:val="0"/>
                          <w:marRight w:val="0"/>
                          <w:marTop w:val="0"/>
                          <w:marBottom w:val="0"/>
                          <w:divBdr>
                            <w:top w:val="none" w:sz="0" w:space="0" w:color="auto"/>
                            <w:left w:val="none" w:sz="0" w:space="0" w:color="auto"/>
                            <w:bottom w:val="none" w:sz="0" w:space="0" w:color="auto"/>
                            <w:right w:val="none" w:sz="0" w:space="0" w:color="auto"/>
                          </w:divBdr>
                          <w:divsChild>
                            <w:div w:id="297343720">
                              <w:marLeft w:val="0"/>
                              <w:marRight w:val="0"/>
                              <w:marTop w:val="0"/>
                              <w:marBottom w:val="0"/>
                              <w:divBdr>
                                <w:top w:val="none" w:sz="0" w:space="0" w:color="auto"/>
                                <w:left w:val="none" w:sz="0" w:space="0" w:color="auto"/>
                                <w:bottom w:val="none" w:sz="0" w:space="0" w:color="auto"/>
                                <w:right w:val="none" w:sz="0" w:space="0" w:color="auto"/>
                              </w:divBdr>
                              <w:divsChild>
                                <w:div w:id="1245653192">
                                  <w:marLeft w:val="0"/>
                                  <w:marRight w:val="0"/>
                                  <w:marTop w:val="0"/>
                                  <w:marBottom w:val="0"/>
                                  <w:divBdr>
                                    <w:top w:val="none" w:sz="0" w:space="0" w:color="auto"/>
                                    <w:left w:val="none" w:sz="0" w:space="0" w:color="auto"/>
                                    <w:bottom w:val="none" w:sz="0" w:space="0" w:color="auto"/>
                                    <w:right w:val="none" w:sz="0" w:space="0" w:color="auto"/>
                                  </w:divBdr>
                                  <w:divsChild>
                                    <w:div w:id="55184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748240">
                          <w:marLeft w:val="0"/>
                          <w:marRight w:val="0"/>
                          <w:marTop w:val="0"/>
                          <w:marBottom w:val="0"/>
                          <w:divBdr>
                            <w:top w:val="none" w:sz="0" w:space="0" w:color="auto"/>
                            <w:left w:val="none" w:sz="0" w:space="0" w:color="auto"/>
                            <w:bottom w:val="none" w:sz="0" w:space="0" w:color="auto"/>
                            <w:right w:val="none" w:sz="0" w:space="0" w:color="auto"/>
                          </w:divBdr>
                          <w:divsChild>
                            <w:div w:id="1406414040">
                              <w:marLeft w:val="0"/>
                              <w:marRight w:val="0"/>
                              <w:marTop w:val="0"/>
                              <w:marBottom w:val="0"/>
                              <w:divBdr>
                                <w:top w:val="none" w:sz="0" w:space="0" w:color="auto"/>
                                <w:left w:val="none" w:sz="0" w:space="0" w:color="auto"/>
                                <w:bottom w:val="none" w:sz="0" w:space="0" w:color="auto"/>
                                <w:right w:val="none" w:sz="0" w:space="0" w:color="auto"/>
                              </w:divBdr>
                              <w:divsChild>
                                <w:div w:id="741637735">
                                  <w:marLeft w:val="0"/>
                                  <w:marRight w:val="0"/>
                                  <w:marTop w:val="0"/>
                                  <w:marBottom w:val="0"/>
                                  <w:divBdr>
                                    <w:top w:val="none" w:sz="0" w:space="0" w:color="auto"/>
                                    <w:left w:val="none" w:sz="0" w:space="0" w:color="auto"/>
                                    <w:bottom w:val="none" w:sz="0" w:space="0" w:color="auto"/>
                                    <w:right w:val="none" w:sz="0" w:space="0" w:color="auto"/>
                                  </w:divBdr>
                                  <w:divsChild>
                                    <w:div w:id="1889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4422770">
          <w:marLeft w:val="0"/>
          <w:marRight w:val="0"/>
          <w:marTop w:val="0"/>
          <w:marBottom w:val="0"/>
          <w:divBdr>
            <w:top w:val="none" w:sz="0" w:space="0" w:color="auto"/>
            <w:left w:val="none" w:sz="0" w:space="0" w:color="auto"/>
            <w:bottom w:val="none" w:sz="0" w:space="0" w:color="auto"/>
            <w:right w:val="none" w:sz="0" w:space="0" w:color="auto"/>
          </w:divBdr>
          <w:divsChild>
            <w:div w:id="182979097">
              <w:marLeft w:val="0"/>
              <w:marRight w:val="0"/>
              <w:marTop w:val="0"/>
              <w:marBottom w:val="0"/>
              <w:divBdr>
                <w:top w:val="none" w:sz="0" w:space="0" w:color="auto"/>
                <w:left w:val="none" w:sz="0" w:space="0" w:color="auto"/>
                <w:bottom w:val="none" w:sz="0" w:space="0" w:color="auto"/>
                <w:right w:val="none" w:sz="0" w:space="0" w:color="auto"/>
              </w:divBdr>
              <w:divsChild>
                <w:div w:id="1421949576">
                  <w:marLeft w:val="0"/>
                  <w:marRight w:val="0"/>
                  <w:marTop w:val="0"/>
                  <w:marBottom w:val="0"/>
                  <w:divBdr>
                    <w:top w:val="none" w:sz="0" w:space="0" w:color="auto"/>
                    <w:left w:val="none" w:sz="0" w:space="0" w:color="auto"/>
                    <w:bottom w:val="none" w:sz="0" w:space="0" w:color="auto"/>
                    <w:right w:val="none" w:sz="0" w:space="0" w:color="auto"/>
                  </w:divBdr>
                  <w:divsChild>
                    <w:div w:id="205266388">
                      <w:marLeft w:val="0"/>
                      <w:marRight w:val="0"/>
                      <w:marTop w:val="0"/>
                      <w:marBottom w:val="0"/>
                      <w:divBdr>
                        <w:top w:val="none" w:sz="0" w:space="0" w:color="auto"/>
                        <w:left w:val="none" w:sz="0" w:space="0" w:color="auto"/>
                        <w:bottom w:val="none" w:sz="0" w:space="0" w:color="auto"/>
                        <w:right w:val="none" w:sz="0" w:space="0" w:color="auto"/>
                      </w:divBdr>
                      <w:divsChild>
                        <w:div w:id="1849828074">
                          <w:marLeft w:val="0"/>
                          <w:marRight w:val="0"/>
                          <w:marTop w:val="0"/>
                          <w:marBottom w:val="0"/>
                          <w:divBdr>
                            <w:top w:val="none" w:sz="0" w:space="0" w:color="auto"/>
                            <w:left w:val="none" w:sz="0" w:space="0" w:color="auto"/>
                            <w:bottom w:val="none" w:sz="0" w:space="0" w:color="auto"/>
                            <w:right w:val="none" w:sz="0" w:space="0" w:color="auto"/>
                          </w:divBdr>
                          <w:divsChild>
                            <w:div w:id="1283489400">
                              <w:marLeft w:val="0"/>
                              <w:marRight w:val="0"/>
                              <w:marTop w:val="0"/>
                              <w:marBottom w:val="0"/>
                              <w:divBdr>
                                <w:top w:val="none" w:sz="0" w:space="0" w:color="auto"/>
                                <w:left w:val="none" w:sz="0" w:space="0" w:color="auto"/>
                                <w:bottom w:val="none" w:sz="0" w:space="0" w:color="auto"/>
                                <w:right w:val="none" w:sz="0" w:space="0" w:color="auto"/>
                              </w:divBdr>
                              <w:divsChild>
                                <w:div w:id="980961837">
                                  <w:marLeft w:val="0"/>
                                  <w:marRight w:val="0"/>
                                  <w:marTop w:val="0"/>
                                  <w:marBottom w:val="0"/>
                                  <w:divBdr>
                                    <w:top w:val="none" w:sz="0" w:space="0" w:color="auto"/>
                                    <w:left w:val="none" w:sz="0" w:space="0" w:color="auto"/>
                                    <w:bottom w:val="none" w:sz="0" w:space="0" w:color="auto"/>
                                    <w:right w:val="none" w:sz="0" w:space="0" w:color="auto"/>
                                  </w:divBdr>
                                  <w:divsChild>
                                    <w:div w:id="48650661">
                                      <w:marLeft w:val="0"/>
                                      <w:marRight w:val="0"/>
                                      <w:marTop w:val="0"/>
                                      <w:marBottom w:val="0"/>
                                      <w:divBdr>
                                        <w:top w:val="none" w:sz="0" w:space="0" w:color="auto"/>
                                        <w:left w:val="none" w:sz="0" w:space="0" w:color="auto"/>
                                        <w:bottom w:val="none" w:sz="0" w:space="0" w:color="auto"/>
                                        <w:right w:val="none" w:sz="0" w:space="0" w:color="auto"/>
                                      </w:divBdr>
                                      <w:divsChild>
                                        <w:div w:id="60870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2774555">
          <w:marLeft w:val="0"/>
          <w:marRight w:val="0"/>
          <w:marTop w:val="0"/>
          <w:marBottom w:val="0"/>
          <w:divBdr>
            <w:top w:val="none" w:sz="0" w:space="0" w:color="auto"/>
            <w:left w:val="none" w:sz="0" w:space="0" w:color="auto"/>
            <w:bottom w:val="none" w:sz="0" w:space="0" w:color="auto"/>
            <w:right w:val="none" w:sz="0" w:space="0" w:color="auto"/>
          </w:divBdr>
          <w:divsChild>
            <w:div w:id="610599455">
              <w:marLeft w:val="0"/>
              <w:marRight w:val="0"/>
              <w:marTop w:val="0"/>
              <w:marBottom w:val="0"/>
              <w:divBdr>
                <w:top w:val="none" w:sz="0" w:space="0" w:color="auto"/>
                <w:left w:val="none" w:sz="0" w:space="0" w:color="auto"/>
                <w:bottom w:val="none" w:sz="0" w:space="0" w:color="auto"/>
                <w:right w:val="none" w:sz="0" w:space="0" w:color="auto"/>
              </w:divBdr>
              <w:divsChild>
                <w:div w:id="245892072">
                  <w:marLeft w:val="0"/>
                  <w:marRight w:val="0"/>
                  <w:marTop w:val="0"/>
                  <w:marBottom w:val="0"/>
                  <w:divBdr>
                    <w:top w:val="none" w:sz="0" w:space="0" w:color="auto"/>
                    <w:left w:val="none" w:sz="0" w:space="0" w:color="auto"/>
                    <w:bottom w:val="none" w:sz="0" w:space="0" w:color="auto"/>
                    <w:right w:val="none" w:sz="0" w:space="0" w:color="auto"/>
                  </w:divBdr>
                  <w:divsChild>
                    <w:div w:id="1311446014">
                      <w:marLeft w:val="0"/>
                      <w:marRight w:val="0"/>
                      <w:marTop w:val="0"/>
                      <w:marBottom w:val="0"/>
                      <w:divBdr>
                        <w:top w:val="none" w:sz="0" w:space="0" w:color="auto"/>
                        <w:left w:val="none" w:sz="0" w:space="0" w:color="auto"/>
                        <w:bottom w:val="none" w:sz="0" w:space="0" w:color="auto"/>
                        <w:right w:val="none" w:sz="0" w:space="0" w:color="auto"/>
                      </w:divBdr>
                      <w:divsChild>
                        <w:div w:id="1384405470">
                          <w:marLeft w:val="0"/>
                          <w:marRight w:val="0"/>
                          <w:marTop w:val="0"/>
                          <w:marBottom w:val="0"/>
                          <w:divBdr>
                            <w:top w:val="none" w:sz="0" w:space="0" w:color="auto"/>
                            <w:left w:val="none" w:sz="0" w:space="0" w:color="auto"/>
                            <w:bottom w:val="none" w:sz="0" w:space="0" w:color="auto"/>
                            <w:right w:val="none" w:sz="0" w:space="0" w:color="auto"/>
                          </w:divBdr>
                          <w:divsChild>
                            <w:div w:id="1702045654">
                              <w:marLeft w:val="0"/>
                              <w:marRight w:val="0"/>
                              <w:marTop w:val="0"/>
                              <w:marBottom w:val="0"/>
                              <w:divBdr>
                                <w:top w:val="none" w:sz="0" w:space="0" w:color="auto"/>
                                <w:left w:val="none" w:sz="0" w:space="0" w:color="auto"/>
                                <w:bottom w:val="none" w:sz="0" w:space="0" w:color="auto"/>
                                <w:right w:val="none" w:sz="0" w:space="0" w:color="auto"/>
                              </w:divBdr>
                              <w:divsChild>
                                <w:div w:id="180939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930083">
                  <w:marLeft w:val="0"/>
                  <w:marRight w:val="0"/>
                  <w:marTop w:val="0"/>
                  <w:marBottom w:val="0"/>
                  <w:divBdr>
                    <w:top w:val="none" w:sz="0" w:space="0" w:color="auto"/>
                    <w:left w:val="none" w:sz="0" w:space="0" w:color="auto"/>
                    <w:bottom w:val="none" w:sz="0" w:space="0" w:color="auto"/>
                    <w:right w:val="none" w:sz="0" w:space="0" w:color="auto"/>
                  </w:divBdr>
                  <w:divsChild>
                    <w:div w:id="1500392098">
                      <w:marLeft w:val="0"/>
                      <w:marRight w:val="0"/>
                      <w:marTop w:val="0"/>
                      <w:marBottom w:val="0"/>
                      <w:divBdr>
                        <w:top w:val="none" w:sz="0" w:space="0" w:color="auto"/>
                        <w:left w:val="none" w:sz="0" w:space="0" w:color="auto"/>
                        <w:bottom w:val="none" w:sz="0" w:space="0" w:color="auto"/>
                        <w:right w:val="none" w:sz="0" w:space="0" w:color="auto"/>
                      </w:divBdr>
                      <w:divsChild>
                        <w:div w:id="50201893">
                          <w:marLeft w:val="0"/>
                          <w:marRight w:val="0"/>
                          <w:marTop w:val="0"/>
                          <w:marBottom w:val="0"/>
                          <w:divBdr>
                            <w:top w:val="none" w:sz="0" w:space="0" w:color="auto"/>
                            <w:left w:val="none" w:sz="0" w:space="0" w:color="auto"/>
                            <w:bottom w:val="none" w:sz="0" w:space="0" w:color="auto"/>
                            <w:right w:val="none" w:sz="0" w:space="0" w:color="auto"/>
                          </w:divBdr>
                          <w:divsChild>
                            <w:div w:id="281041753">
                              <w:marLeft w:val="0"/>
                              <w:marRight w:val="0"/>
                              <w:marTop w:val="0"/>
                              <w:marBottom w:val="0"/>
                              <w:divBdr>
                                <w:top w:val="none" w:sz="0" w:space="0" w:color="auto"/>
                                <w:left w:val="none" w:sz="0" w:space="0" w:color="auto"/>
                                <w:bottom w:val="none" w:sz="0" w:space="0" w:color="auto"/>
                                <w:right w:val="none" w:sz="0" w:space="0" w:color="auto"/>
                              </w:divBdr>
                              <w:divsChild>
                                <w:div w:id="1569655202">
                                  <w:marLeft w:val="0"/>
                                  <w:marRight w:val="0"/>
                                  <w:marTop w:val="0"/>
                                  <w:marBottom w:val="0"/>
                                  <w:divBdr>
                                    <w:top w:val="none" w:sz="0" w:space="0" w:color="auto"/>
                                    <w:left w:val="none" w:sz="0" w:space="0" w:color="auto"/>
                                    <w:bottom w:val="none" w:sz="0" w:space="0" w:color="auto"/>
                                    <w:right w:val="none" w:sz="0" w:space="0" w:color="auto"/>
                                  </w:divBdr>
                                  <w:divsChild>
                                    <w:div w:id="188031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0169859">
      <w:bodyDiv w:val="1"/>
      <w:marLeft w:val="0"/>
      <w:marRight w:val="0"/>
      <w:marTop w:val="0"/>
      <w:marBottom w:val="0"/>
      <w:divBdr>
        <w:top w:val="none" w:sz="0" w:space="0" w:color="auto"/>
        <w:left w:val="none" w:sz="0" w:space="0" w:color="auto"/>
        <w:bottom w:val="none" w:sz="0" w:space="0" w:color="auto"/>
        <w:right w:val="none" w:sz="0" w:space="0" w:color="auto"/>
      </w:divBdr>
    </w:div>
    <w:div w:id="557981660">
      <w:bodyDiv w:val="1"/>
      <w:marLeft w:val="0"/>
      <w:marRight w:val="0"/>
      <w:marTop w:val="0"/>
      <w:marBottom w:val="0"/>
      <w:divBdr>
        <w:top w:val="none" w:sz="0" w:space="0" w:color="auto"/>
        <w:left w:val="none" w:sz="0" w:space="0" w:color="auto"/>
        <w:bottom w:val="none" w:sz="0" w:space="0" w:color="auto"/>
        <w:right w:val="none" w:sz="0" w:space="0" w:color="auto"/>
      </w:divBdr>
    </w:div>
    <w:div w:id="611985527">
      <w:bodyDiv w:val="1"/>
      <w:marLeft w:val="0"/>
      <w:marRight w:val="0"/>
      <w:marTop w:val="0"/>
      <w:marBottom w:val="0"/>
      <w:divBdr>
        <w:top w:val="none" w:sz="0" w:space="0" w:color="auto"/>
        <w:left w:val="none" w:sz="0" w:space="0" w:color="auto"/>
        <w:bottom w:val="none" w:sz="0" w:space="0" w:color="auto"/>
        <w:right w:val="none" w:sz="0" w:space="0" w:color="auto"/>
      </w:divBdr>
    </w:div>
    <w:div w:id="695082969">
      <w:bodyDiv w:val="1"/>
      <w:marLeft w:val="0"/>
      <w:marRight w:val="0"/>
      <w:marTop w:val="0"/>
      <w:marBottom w:val="0"/>
      <w:divBdr>
        <w:top w:val="none" w:sz="0" w:space="0" w:color="auto"/>
        <w:left w:val="none" w:sz="0" w:space="0" w:color="auto"/>
        <w:bottom w:val="none" w:sz="0" w:space="0" w:color="auto"/>
        <w:right w:val="none" w:sz="0" w:space="0" w:color="auto"/>
      </w:divBdr>
    </w:div>
    <w:div w:id="758866588">
      <w:bodyDiv w:val="1"/>
      <w:marLeft w:val="0"/>
      <w:marRight w:val="0"/>
      <w:marTop w:val="0"/>
      <w:marBottom w:val="0"/>
      <w:divBdr>
        <w:top w:val="none" w:sz="0" w:space="0" w:color="auto"/>
        <w:left w:val="none" w:sz="0" w:space="0" w:color="auto"/>
        <w:bottom w:val="none" w:sz="0" w:space="0" w:color="auto"/>
        <w:right w:val="none" w:sz="0" w:space="0" w:color="auto"/>
      </w:divBdr>
    </w:div>
    <w:div w:id="1071586801">
      <w:bodyDiv w:val="1"/>
      <w:marLeft w:val="0"/>
      <w:marRight w:val="0"/>
      <w:marTop w:val="0"/>
      <w:marBottom w:val="0"/>
      <w:divBdr>
        <w:top w:val="none" w:sz="0" w:space="0" w:color="auto"/>
        <w:left w:val="none" w:sz="0" w:space="0" w:color="auto"/>
        <w:bottom w:val="none" w:sz="0" w:space="0" w:color="auto"/>
        <w:right w:val="none" w:sz="0" w:space="0" w:color="auto"/>
      </w:divBdr>
    </w:div>
    <w:div w:id="1163201563">
      <w:bodyDiv w:val="1"/>
      <w:marLeft w:val="0"/>
      <w:marRight w:val="0"/>
      <w:marTop w:val="0"/>
      <w:marBottom w:val="0"/>
      <w:divBdr>
        <w:top w:val="none" w:sz="0" w:space="0" w:color="auto"/>
        <w:left w:val="none" w:sz="0" w:space="0" w:color="auto"/>
        <w:bottom w:val="none" w:sz="0" w:space="0" w:color="auto"/>
        <w:right w:val="none" w:sz="0" w:space="0" w:color="auto"/>
      </w:divBdr>
    </w:div>
    <w:div w:id="1289357736">
      <w:bodyDiv w:val="1"/>
      <w:marLeft w:val="0"/>
      <w:marRight w:val="0"/>
      <w:marTop w:val="0"/>
      <w:marBottom w:val="0"/>
      <w:divBdr>
        <w:top w:val="none" w:sz="0" w:space="0" w:color="auto"/>
        <w:left w:val="none" w:sz="0" w:space="0" w:color="auto"/>
        <w:bottom w:val="none" w:sz="0" w:space="0" w:color="auto"/>
        <w:right w:val="none" w:sz="0" w:space="0" w:color="auto"/>
      </w:divBdr>
    </w:div>
    <w:div w:id="1449203424">
      <w:bodyDiv w:val="1"/>
      <w:marLeft w:val="0"/>
      <w:marRight w:val="0"/>
      <w:marTop w:val="0"/>
      <w:marBottom w:val="0"/>
      <w:divBdr>
        <w:top w:val="none" w:sz="0" w:space="0" w:color="auto"/>
        <w:left w:val="none" w:sz="0" w:space="0" w:color="auto"/>
        <w:bottom w:val="none" w:sz="0" w:space="0" w:color="auto"/>
        <w:right w:val="none" w:sz="0" w:space="0" w:color="auto"/>
      </w:divBdr>
    </w:div>
    <w:div w:id="1686977747">
      <w:bodyDiv w:val="1"/>
      <w:marLeft w:val="0"/>
      <w:marRight w:val="0"/>
      <w:marTop w:val="0"/>
      <w:marBottom w:val="0"/>
      <w:divBdr>
        <w:top w:val="none" w:sz="0" w:space="0" w:color="auto"/>
        <w:left w:val="none" w:sz="0" w:space="0" w:color="auto"/>
        <w:bottom w:val="none" w:sz="0" w:space="0" w:color="auto"/>
        <w:right w:val="none" w:sz="0" w:space="0" w:color="auto"/>
      </w:divBdr>
      <w:divsChild>
        <w:div w:id="257250849">
          <w:marLeft w:val="0"/>
          <w:marRight w:val="0"/>
          <w:marTop w:val="0"/>
          <w:marBottom w:val="0"/>
          <w:divBdr>
            <w:top w:val="none" w:sz="0" w:space="0" w:color="auto"/>
            <w:left w:val="none" w:sz="0" w:space="0" w:color="auto"/>
            <w:bottom w:val="none" w:sz="0" w:space="0" w:color="auto"/>
            <w:right w:val="none" w:sz="0" w:space="0" w:color="auto"/>
          </w:divBdr>
          <w:divsChild>
            <w:div w:id="2126457192">
              <w:marLeft w:val="0"/>
              <w:marRight w:val="0"/>
              <w:marTop w:val="0"/>
              <w:marBottom w:val="0"/>
              <w:divBdr>
                <w:top w:val="none" w:sz="0" w:space="0" w:color="auto"/>
                <w:left w:val="none" w:sz="0" w:space="0" w:color="auto"/>
                <w:bottom w:val="none" w:sz="0" w:space="0" w:color="auto"/>
                <w:right w:val="none" w:sz="0" w:space="0" w:color="auto"/>
              </w:divBdr>
              <w:divsChild>
                <w:div w:id="2122340228">
                  <w:marLeft w:val="0"/>
                  <w:marRight w:val="0"/>
                  <w:marTop w:val="0"/>
                  <w:marBottom w:val="0"/>
                  <w:divBdr>
                    <w:top w:val="none" w:sz="0" w:space="0" w:color="auto"/>
                    <w:left w:val="none" w:sz="0" w:space="0" w:color="auto"/>
                    <w:bottom w:val="none" w:sz="0" w:space="0" w:color="auto"/>
                    <w:right w:val="none" w:sz="0" w:space="0" w:color="auto"/>
                  </w:divBdr>
                  <w:divsChild>
                    <w:div w:id="1535193445">
                      <w:marLeft w:val="0"/>
                      <w:marRight w:val="0"/>
                      <w:marTop w:val="0"/>
                      <w:marBottom w:val="0"/>
                      <w:divBdr>
                        <w:top w:val="none" w:sz="0" w:space="0" w:color="auto"/>
                        <w:left w:val="none" w:sz="0" w:space="0" w:color="auto"/>
                        <w:bottom w:val="none" w:sz="0" w:space="0" w:color="auto"/>
                        <w:right w:val="none" w:sz="0" w:space="0" w:color="auto"/>
                      </w:divBdr>
                      <w:divsChild>
                        <w:div w:id="350687496">
                          <w:marLeft w:val="0"/>
                          <w:marRight w:val="0"/>
                          <w:marTop w:val="0"/>
                          <w:marBottom w:val="0"/>
                          <w:divBdr>
                            <w:top w:val="none" w:sz="0" w:space="0" w:color="auto"/>
                            <w:left w:val="none" w:sz="0" w:space="0" w:color="auto"/>
                            <w:bottom w:val="none" w:sz="0" w:space="0" w:color="auto"/>
                            <w:right w:val="none" w:sz="0" w:space="0" w:color="auto"/>
                          </w:divBdr>
                          <w:divsChild>
                            <w:div w:id="2134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845049">
      <w:bodyDiv w:val="1"/>
      <w:marLeft w:val="0"/>
      <w:marRight w:val="0"/>
      <w:marTop w:val="0"/>
      <w:marBottom w:val="0"/>
      <w:divBdr>
        <w:top w:val="none" w:sz="0" w:space="0" w:color="auto"/>
        <w:left w:val="none" w:sz="0" w:space="0" w:color="auto"/>
        <w:bottom w:val="none" w:sz="0" w:space="0" w:color="auto"/>
        <w:right w:val="none" w:sz="0" w:space="0" w:color="auto"/>
      </w:divBdr>
    </w:div>
    <w:div w:id="1985693380">
      <w:bodyDiv w:val="1"/>
      <w:marLeft w:val="0"/>
      <w:marRight w:val="0"/>
      <w:marTop w:val="0"/>
      <w:marBottom w:val="0"/>
      <w:divBdr>
        <w:top w:val="none" w:sz="0" w:space="0" w:color="auto"/>
        <w:left w:val="none" w:sz="0" w:space="0" w:color="auto"/>
        <w:bottom w:val="none" w:sz="0" w:space="0" w:color="auto"/>
        <w:right w:val="none" w:sz="0" w:space="0" w:color="auto"/>
      </w:divBdr>
      <w:divsChild>
        <w:div w:id="499346539">
          <w:marLeft w:val="0"/>
          <w:marRight w:val="0"/>
          <w:marTop w:val="0"/>
          <w:marBottom w:val="0"/>
          <w:divBdr>
            <w:top w:val="none" w:sz="0" w:space="0" w:color="auto"/>
            <w:left w:val="none" w:sz="0" w:space="0" w:color="auto"/>
            <w:bottom w:val="none" w:sz="0" w:space="0" w:color="auto"/>
            <w:right w:val="none" w:sz="0" w:space="0" w:color="auto"/>
          </w:divBdr>
          <w:divsChild>
            <w:div w:id="1067844185">
              <w:marLeft w:val="0"/>
              <w:marRight w:val="0"/>
              <w:marTop w:val="0"/>
              <w:marBottom w:val="0"/>
              <w:divBdr>
                <w:top w:val="none" w:sz="0" w:space="0" w:color="auto"/>
                <w:left w:val="none" w:sz="0" w:space="0" w:color="auto"/>
                <w:bottom w:val="none" w:sz="0" w:space="0" w:color="auto"/>
                <w:right w:val="none" w:sz="0" w:space="0" w:color="auto"/>
              </w:divBdr>
              <w:divsChild>
                <w:div w:id="1716419120">
                  <w:marLeft w:val="0"/>
                  <w:marRight w:val="0"/>
                  <w:marTop w:val="0"/>
                  <w:marBottom w:val="0"/>
                  <w:divBdr>
                    <w:top w:val="none" w:sz="0" w:space="0" w:color="auto"/>
                    <w:left w:val="none" w:sz="0" w:space="0" w:color="auto"/>
                    <w:bottom w:val="none" w:sz="0" w:space="0" w:color="auto"/>
                    <w:right w:val="none" w:sz="0" w:space="0" w:color="auto"/>
                  </w:divBdr>
                  <w:divsChild>
                    <w:div w:id="927275449">
                      <w:marLeft w:val="0"/>
                      <w:marRight w:val="0"/>
                      <w:marTop w:val="0"/>
                      <w:marBottom w:val="0"/>
                      <w:divBdr>
                        <w:top w:val="none" w:sz="0" w:space="0" w:color="auto"/>
                        <w:left w:val="none" w:sz="0" w:space="0" w:color="auto"/>
                        <w:bottom w:val="none" w:sz="0" w:space="0" w:color="auto"/>
                        <w:right w:val="none" w:sz="0" w:space="0" w:color="auto"/>
                      </w:divBdr>
                      <w:divsChild>
                        <w:div w:id="103232073">
                          <w:marLeft w:val="0"/>
                          <w:marRight w:val="0"/>
                          <w:marTop w:val="0"/>
                          <w:marBottom w:val="0"/>
                          <w:divBdr>
                            <w:top w:val="none" w:sz="0" w:space="0" w:color="auto"/>
                            <w:left w:val="none" w:sz="0" w:space="0" w:color="auto"/>
                            <w:bottom w:val="none" w:sz="0" w:space="0" w:color="auto"/>
                            <w:right w:val="none" w:sz="0" w:space="0" w:color="auto"/>
                          </w:divBdr>
                          <w:divsChild>
                            <w:div w:id="168304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138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1335</TotalTime>
  <Pages>4</Pages>
  <Words>2116</Words>
  <Characters>12063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Akunapuram, Shruthi (UMSL-Student)</dc:creator>
  <cp:keywords/>
  <dc:description/>
  <cp:lastModifiedBy>Venkat</cp:lastModifiedBy>
  <cp:revision>690</cp:revision>
  <dcterms:created xsi:type="dcterms:W3CDTF">2023-05-02T17:53:00Z</dcterms:created>
  <dcterms:modified xsi:type="dcterms:W3CDTF">2026-06-10T14:05:00Z</dcterms:modified>
</cp:coreProperties>
</file>