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83896" w14:textId="77777777" w:rsidR="00913CDB" w:rsidRPr="00834065" w:rsidRDefault="00913CDB" w:rsidP="00913CDB">
      <w:pPr>
        <w:spacing w:after="0" w:line="240" w:lineRule="auto"/>
        <w:jc w:val="center"/>
        <w:rPr>
          <w:rFonts w:ascii="Calibri" w:eastAsia="Calibri" w:hAnsi="Calibri" w:cs="Calibri"/>
          <w:b/>
          <w:bCs/>
          <w:sz w:val="24"/>
          <w:szCs w:val="24"/>
        </w:rPr>
      </w:pPr>
      <w:r w:rsidRPr="00834065">
        <w:rPr>
          <w:rFonts w:ascii="Calibri" w:eastAsia="Calibri" w:hAnsi="Calibri" w:cs="Calibri"/>
          <w:b/>
          <w:bCs/>
          <w:sz w:val="24"/>
          <w:szCs w:val="24"/>
        </w:rPr>
        <w:t>Pradeep Kumar Nara</w:t>
      </w:r>
    </w:p>
    <w:p w14:paraId="7A0FAF07" w14:textId="77777777" w:rsidR="00913CDB" w:rsidRPr="00D24E11" w:rsidRDefault="00913CDB" w:rsidP="00913CDB">
      <w:pPr>
        <w:pBdr>
          <w:bottom w:val="single" w:sz="4" w:space="1" w:color="auto"/>
        </w:pBdr>
        <w:spacing w:after="0" w:line="240" w:lineRule="auto"/>
        <w:jc w:val="center"/>
        <w:rPr>
          <w:rFonts w:ascii="Calibri" w:eastAsia="Calibri" w:hAnsi="Calibri" w:cs="Calibri"/>
          <w:b/>
          <w:bCs/>
        </w:rPr>
      </w:pPr>
      <w:r w:rsidRPr="00D24E11">
        <w:rPr>
          <w:rFonts w:ascii="Calibri" w:eastAsia="Calibri" w:hAnsi="Calibri" w:cs="Calibri"/>
          <w:b/>
          <w:bCs/>
        </w:rPr>
        <w:t>Lead DevOps / DevSecOps / Site Reliability Engineer | AZURE | AWS</w:t>
      </w:r>
    </w:p>
    <w:p w14:paraId="46BA85E5" w14:textId="77777777" w:rsidR="00913CDB" w:rsidRPr="00D24E11" w:rsidRDefault="00913CDB" w:rsidP="00913CDB">
      <w:pPr>
        <w:spacing w:after="0" w:line="240" w:lineRule="auto"/>
        <w:rPr>
          <w:rFonts w:ascii="Calibri" w:eastAsia="Calibri" w:hAnsi="Calibri" w:cs="Calibri"/>
          <w:b/>
          <w:bCs/>
        </w:rPr>
      </w:pPr>
    </w:p>
    <w:p w14:paraId="7CAF80D3" w14:textId="77777777" w:rsidR="00913CDB" w:rsidRPr="00D24E11" w:rsidRDefault="00913CDB" w:rsidP="00913CDB">
      <w:pPr>
        <w:spacing w:after="0" w:line="240" w:lineRule="auto"/>
        <w:rPr>
          <w:rFonts w:ascii="Calibri" w:hAnsi="Calibri" w:cs="Calibri"/>
          <w:b/>
          <w:bCs/>
          <w:color w:val="000000"/>
          <w:u w:val="single"/>
        </w:rPr>
      </w:pPr>
      <w:r w:rsidRPr="00D24E11">
        <w:rPr>
          <w:rFonts w:ascii="Calibri" w:hAnsi="Calibri" w:cs="Calibri"/>
          <w:b/>
          <w:bCs/>
          <w:color w:val="000000"/>
          <w:u w:val="single"/>
        </w:rPr>
        <w:t>SUMMARY PROFESSIONAL:</w:t>
      </w:r>
    </w:p>
    <w:p w14:paraId="73EE084C" w14:textId="77777777" w:rsidR="00913CDB" w:rsidRPr="00D24E11" w:rsidRDefault="00913CDB" w:rsidP="00913CDB">
      <w:pPr>
        <w:spacing w:after="0" w:line="240" w:lineRule="auto"/>
        <w:rPr>
          <w:rFonts w:ascii="Calibri" w:hAnsi="Calibri" w:cs="Calibri"/>
          <w:color w:val="000000"/>
        </w:rPr>
      </w:pPr>
    </w:p>
    <w:p w14:paraId="0DC15050"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 xml:space="preserve">Senior </w:t>
      </w:r>
      <w:r w:rsidRPr="00D24E11">
        <w:rPr>
          <w:rFonts w:ascii="Calibri" w:eastAsia="Calibri" w:hAnsi="Calibri" w:cs="Calibri"/>
          <w:b/>
          <w:bCs/>
          <w:color w:val="000000"/>
          <w:highlight w:val="white"/>
        </w:rPr>
        <w:t>DevOps / Site Reliability Engineer</w:t>
      </w:r>
      <w:r w:rsidRPr="00D24E11">
        <w:rPr>
          <w:rFonts w:ascii="Calibri" w:eastAsia="Calibri" w:hAnsi="Calibri" w:cs="Calibri"/>
          <w:color w:val="000000"/>
          <w:highlight w:val="white"/>
        </w:rPr>
        <w:t xml:space="preserve"> with </w:t>
      </w:r>
      <w:r w:rsidRPr="00D24E11">
        <w:rPr>
          <w:rFonts w:ascii="Calibri" w:eastAsia="Calibri" w:hAnsi="Calibri" w:cs="Calibri"/>
          <w:b/>
          <w:bCs/>
          <w:color w:val="000000"/>
          <w:highlight w:val="white"/>
        </w:rPr>
        <w:t>12+ years of experience</w:t>
      </w:r>
      <w:r w:rsidRPr="00D24E11">
        <w:rPr>
          <w:rFonts w:ascii="Calibri" w:eastAsia="Calibri" w:hAnsi="Calibri" w:cs="Calibri"/>
          <w:color w:val="000000"/>
          <w:highlight w:val="white"/>
        </w:rPr>
        <w:t xml:space="preserve"> designing scalable CI/CD platforms, cloud infrastructure, and DevSecOps automation across AWS and Azure environments. Proven expertise in </w:t>
      </w:r>
      <w:r w:rsidRPr="00D24E11">
        <w:rPr>
          <w:rFonts w:ascii="Calibri" w:eastAsia="Calibri" w:hAnsi="Calibri" w:cs="Calibri"/>
          <w:b/>
          <w:bCs/>
          <w:color w:val="000000"/>
          <w:highlight w:val="white"/>
        </w:rPr>
        <w:t>container orchestration, infrastructure as code, and enterprise DevOps transformations</w:t>
      </w:r>
      <w:r w:rsidRPr="00D24E11">
        <w:rPr>
          <w:rFonts w:ascii="Calibri" w:eastAsia="Calibri" w:hAnsi="Calibri" w:cs="Calibri"/>
          <w:color w:val="000000"/>
          <w:highlight w:val="white"/>
        </w:rPr>
        <w:t>.</w:t>
      </w:r>
    </w:p>
    <w:p w14:paraId="4C32B48D"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 xml:space="preserve">Experienced in building </w:t>
      </w:r>
      <w:r w:rsidRPr="00D24E11">
        <w:rPr>
          <w:rFonts w:ascii="Calibri" w:eastAsia="Calibri" w:hAnsi="Calibri" w:cs="Calibri"/>
          <w:b/>
          <w:bCs/>
          <w:color w:val="000000"/>
          <w:highlight w:val="white"/>
        </w:rPr>
        <w:t>highly available cloud platforms, optimizing deployment pipelines, and improving engineering productivity through automation and modern SDLC practices</w:t>
      </w:r>
      <w:r w:rsidRPr="00D24E11">
        <w:rPr>
          <w:rFonts w:ascii="Calibri" w:eastAsia="Calibri" w:hAnsi="Calibri" w:cs="Calibri"/>
          <w:color w:val="000000"/>
          <w:highlight w:val="white"/>
        </w:rPr>
        <w:t xml:space="preserve">. Strong background in </w:t>
      </w:r>
      <w:r w:rsidRPr="00D24E11">
        <w:rPr>
          <w:rFonts w:ascii="Calibri" w:eastAsia="Calibri" w:hAnsi="Calibri" w:cs="Calibri"/>
          <w:b/>
          <w:bCs/>
          <w:color w:val="000000"/>
          <w:highlight w:val="white"/>
        </w:rPr>
        <w:t>software engineering with C#, .NET, and distributed systems</w:t>
      </w:r>
      <w:r w:rsidRPr="00D24E11">
        <w:rPr>
          <w:rFonts w:ascii="Calibri" w:eastAsia="Calibri" w:hAnsi="Calibri" w:cs="Calibri"/>
          <w:color w:val="000000"/>
          <w:highlight w:val="white"/>
        </w:rPr>
        <w:t>, enabling effective collaboration between development and platform teams.</w:t>
      </w:r>
    </w:p>
    <w:p w14:paraId="5045547F"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 xml:space="preserve">Skilled in </w:t>
      </w:r>
      <w:r w:rsidRPr="00D24E11">
        <w:rPr>
          <w:rFonts w:ascii="Calibri" w:eastAsia="Calibri" w:hAnsi="Calibri" w:cs="Calibri"/>
          <w:b/>
          <w:bCs/>
          <w:color w:val="000000"/>
          <w:highlight w:val="white"/>
        </w:rPr>
        <w:t>designing secure CI/CD architectures, implementing Infrastructure as Code, and deploying containerized applications using Docker and Kubernetes</w:t>
      </w:r>
      <w:r w:rsidRPr="00D24E11">
        <w:rPr>
          <w:rFonts w:ascii="Calibri" w:eastAsia="Calibri" w:hAnsi="Calibri" w:cs="Calibri"/>
          <w:color w:val="000000"/>
          <w:highlight w:val="white"/>
        </w:rPr>
        <w:t xml:space="preserve">. Passionate about </w:t>
      </w:r>
      <w:r w:rsidRPr="00D24E11">
        <w:rPr>
          <w:rFonts w:ascii="Calibri" w:eastAsia="Calibri" w:hAnsi="Calibri" w:cs="Calibri"/>
          <w:b/>
          <w:bCs/>
          <w:color w:val="000000"/>
          <w:highlight w:val="white"/>
        </w:rPr>
        <w:t>automation, developer experience, and infrastructure reliability at scale</w:t>
      </w:r>
      <w:r w:rsidRPr="00D24E11">
        <w:rPr>
          <w:rFonts w:ascii="Calibri" w:eastAsia="Calibri" w:hAnsi="Calibri" w:cs="Calibri"/>
          <w:color w:val="000000"/>
          <w:highlight w:val="white"/>
        </w:rPr>
        <w:t>, with a focus on improving system resilience, deployment safety, and operational efficiency.</w:t>
      </w:r>
    </w:p>
    <w:p w14:paraId="0EC76CB9" w14:textId="77777777" w:rsidR="00913CDB" w:rsidRPr="00D24E11" w:rsidRDefault="00913CDB" w:rsidP="00913CDB">
      <w:pPr>
        <w:numPr>
          <w:ilvl w:val="0"/>
          <w:numId w:val="2"/>
        </w:numPr>
        <w:spacing w:after="0" w:line="240" w:lineRule="auto"/>
        <w:rPr>
          <w:rFonts w:ascii="Calibri" w:hAnsi="Calibri" w:cs="Calibri"/>
          <w:highlight w:val="white"/>
        </w:rPr>
      </w:pPr>
      <w:r w:rsidRPr="00D24E11">
        <w:rPr>
          <w:rFonts w:ascii="Calibri" w:eastAsia="Calibri" w:hAnsi="Calibri" w:cs="Calibri"/>
          <w:highlight w:val="white"/>
        </w:rPr>
        <w:t xml:space="preserve">Supported a </w:t>
      </w:r>
      <w:r w:rsidRPr="00D24E11">
        <w:rPr>
          <w:rFonts w:ascii="Calibri" w:eastAsia="Calibri" w:hAnsi="Calibri" w:cs="Calibri"/>
          <w:b/>
          <w:bCs/>
          <w:highlight w:val="white"/>
        </w:rPr>
        <w:t>multi-region cybersecurity data platform (CAP)</w:t>
      </w:r>
      <w:r w:rsidRPr="00D24E11">
        <w:rPr>
          <w:rFonts w:ascii="Calibri" w:eastAsia="Calibri" w:hAnsi="Calibri" w:cs="Calibri"/>
          <w:highlight w:val="white"/>
        </w:rPr>
        <w:t xml:space="preserve"> for threat detection and analytics.</w:t>
      </w:r>
    </w:p>
    <w:p w14:paraId="13A2ADDB" w14:textId="77777777" w:rsidR="00913CDB" w:rsidRPr="00D24E11" w:rsidRDefault="00913CDB" w:rsidP="00913CDB">
      <w:pPr>
        <w:numPr>
          <w:ilvl w:val="0"/>
          <w:numId w:val="2"/>
        </w:numPr>
        <w:spacing w:after="0" w:line="240" w:lineRule="auto"/>
        <w:rPr>
          <w:rFonts w:ascii="Calibri" w:hAnsi="Calibri" w:cs="Calibri"/>
          <w:highlight w:val="white"/>
        </w:rPr>
      </w:pPr>
      <w:r w:rsidRPr="00D24E11">
        <w:rPr>
          <w:rFonts w:ascii="Calibri" w:eastAsia="Calibri" w:hAnsi="Calibri" w:cs="Calibri"/>
          <w:highlight w:val="white"/>
        </w:rPr>
        <w:t xml:space="preserve">Built secure, scalable cloud infrastructure for </w:t>
      </w:r>
      <w:r w:rsidRPr="00D24E11">
        <w:rPr>
          <w:rFonts w:ascii="Calibri" w:eastAsia="Calibri" w:hAnsi="Calibri" w:cs="Calibri"/>
          <w:b/>
          <w:bCs/>
          <w:highlight w:val="white"/>
        </w:rPr>
        <w:t>data ingestion, processing, and monitoring</w:t>
      </w:r>
      <w:r w:rsidRPr="00D24E11">
        <w:rPr>
          <w:rFonts w:ascii="Calibri" w:eastAsia="Calibri" w:hAnsi="Calibri" w:cs="Calibri"/>
          <w:highlight w:val="white"/>
        </w:rPr>
        <w:t>.</w:t>
      </w:r>
    </w:p>
    <w:p w14:paraId="62F46A52"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highlight w:val="white"/>
        </w:rPr>
      </w:pPr>
      <w:r w:rsidRPr="00D24E11">
        <w:rPr>
          <w:rFonts w:ascii="Calibri" w:eastAsia="Calibri" w:hAnsi="Calibri" w:cs="Calibri"/>
          <w:highlight w:val="white"/>
        </w:rPr>
        <w:t xml:space="preserve">Enabled </w:t>
      </w:r>
      <w:r w:rsidRPr="00D24E11">
        <w:rPr>
          <w:rFonts w:ascii="Calibri" w:eastAsia="Calibri" w:hAnsi="Calibri" w:cs="Calibri"/>
          <w:b/>
          <w:bCs/>
          <w:highlight w:val="white"/>
        </w:rPr>
        <w:t>real-time monitoring and incident response workflows</w:t>
      </w:r>
      <w:r w:rsidRPr="00D24E11">
        <w:rPr>
          <w:rFonts w:ascii="Calibri" w:eastAsia="Calibri" w:hAnsi="Calibri" w:cs="Calibri"/>
          <w:highlight w:val="white"/>
        </w:rPr>
        <w:t xml:space="preserve"> for security operations.</w:t>
      </w:r>
    </w:p>
    <w:p w14:paraId="559FBBBB"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 xml:space="preserve">Experienced in working in </w:t>
      </w:r>
      <w:r w:rsidRPr="00D24E11">
        <w:rPr>
          <w:rFonts w:ascii="Calibri" w:eastAsia="Calibri" w:hAnsi="Calibri" w:cs="Calibri"/>
          <w:b/>
          <w:bCs/>
          <w:color w:val="000000"/>
          <w:highlight w:val="white"/>
        </w:rPr>
        <w:t>Agile/Scrum environments</w:t>
      </w:r>
      <w:r w:rsidRPr="00D24E11">
        <w:rPr>
          <w:rFonts w:ascii="Calibri" w:eastAsia="Calibri" w:hAnsi="Calibri" w:cs="Calibri"/>
          <w:color w:val="000000"/>
          <w:highlight w:val="white"/>
        </w:rPr>
        <w:t xml:space="preserve">, collaborating closely with </w:t>
      </w:r>
      <w:r w:rsidRPr="00D24E11">
        <w:rPr>
          <w:rFonts w:ascii="Calibri" w:eastAsia="Calibri" w:hAnsi="Calibri" w:cs="Calibri"/>
          <w:b/>
          <w:bCs/>
          <w:color w:val="000000"/>
          <w:highlight w:val="white"/>
        </w:rPr>
        <w:t>architecture, security, and engineering teams</w:t>
      </w:r>
      <w:r w:rsidRPr="00D24E11">
        <w:rPr>
          <w:rFonts w:ascii="Calibri" w:eastAsia="Calibri" w:hAnsi="Calibri" w:cs="Calibri"/>
          <w:color w:val="000000"/>
          <w:highlight w:val="white"/>
        </w:rPr>
        <w:t xml:space="preserve"> to design scalable DevOps solutions and drive adoption of </w:t>
      </w:r>
      <w:r w:rsidRPr="00D24E11">
        <w:rPr>
          <w:rFonts w:ascii="Calibri" w:eastAsia="Calibri" w:hAnsi="Calibri" w:cs="Calibri"/>
          <w:b/>
          <w:bCs/>
          <w:color w:val="000000"/>
          <w:highlight w:val="white"/>
        </w:rPr>
        <w:t>DevSecOps and modern engineering practices across organizations</w:t>
      </w:r>
      <w:r w:rsidRPr="00D24E11">
        <w:rPr>
          <w:rFonts w:ascii="Calibri" w:eastAsia="Calibri" w:hAnsi="Calibri" w:cs="Calibri"/>
          <w:color w:val="000000"/>
          <w:highlight w:val="white"/>
        </w:rPr>
        <w:t>.</w:t>
      </w:r>
    </w:p>
    <w:p w14:paraId="6BF1DD02" w14:textId="77777777" w:rsidR="00913CDB" w:rsidRPr="00D24E11" w:rsidRDefault="00913CDB" w:rsidP="00913CDB">
      <w:pPr>
        <w:pStyle w:val="Heading3"/>
        <w:keepNext w:val="0"/>
        <w:keepLines w:val="0"/>
        <w:spacing w:before="0" w:line="240" w:lineRule="auto"/>
        <w:rPr>
          <w:color w:val="000000"/>
          <w:highlight w:val="white"/>
        </w:rPr>
      </w:pPr>
      <w:bookmarkStart w:id="0" w:name="_4tyz19vsed38" w:colFirst="0" w:colLast="0"/>
      <w:bookmarkEnd w:id="0"/>
    </w:p>
    <w:p w14:paraId="38B87B08" w14:textId="77777777" w:rsidR="00913CDB" w:rsidRPr="00D24E11" w:rsidRDefault="00913CDB" w:rsidP="00913CDB">
      <w:pPr>
        <w:pStyle w:val="Heading3"/>
        <w:keepNext w:val="0"/>
        <w:keepLines w:val="0"/>
        <w:spacing w:before="0" w:line="240" w:lineRule="auto"/>
        <w:rPr>
          <w:color w:val="000000"/>
          <w:highlight w:val="white"/>
        </w:rPr>
      </w:pPr>
      <w:r w:rsidRPr="00D24E11">
        <w:rPr>
          <w:color w:val="000000"/>
          <w:highlight w:val="white"/>
        </w:rPr>
        <w:t>Key DevOps Achievements:</w:t>
      </w:r>
    </w:p>
    <w:p w14:paraId="1854AB90"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Designed and implemented enterprise CI/CD platforms supporting automated deployments across multiple engineering teams using Azure DevOps and GitHub workflows.</w:t>
      </w:r>
    </w:p>
    <w:p w14:paraId="03467BFF"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 xml:space="preserve">Led DevOps modernization initiatives </w:t>
      </w:r>
      <w:proofErr w:type="gramStart"/>
      <w:r w:rsidRPr="00D24E11">
        <w:rPr>
          <w:rFonts w:ascii="Calibri" w:eastAsia="Calibri" w:hAnsi="Calibri" w:cs="Calibri"/>
          <w:color w:val="000000"/>
          <w:highlight w:val="white"/>
        </w:rPr>
        <w:t>including</w:t>
      </w:r>
      <w:proofErr w:type="gramEnd"/>
      <w:r w:rsidRPr="00D24E11">
        <w:rPr>
          <w:rFonts w:ascii="Calibri" w:eastAsia="Calibri" w:hAnsi="Calibri" w:cs="Calibri"/>
          <w:color w:val="000000"/>
          <w:highlight w:val="white"/>
        </w:rPr>
        <w:t xml:space="preserve"> migration of pipelines from Azure DevOps to GitHub reusable workflows, improving standardization and maintainability.</w:t>
      </w:r>
    </w:p>
    <w:p w14:paraId="420FA075"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Built secure DevSecOps pipelines integrating artifact governance, security scanning, and secrets management using Nexus and HashiCorp Vault.</w:t>
      </w:r>
    </w:p>
    <w:p w14:paraId="6C8B7288"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Automated infrastructure provisioning and deployment processes using Terraform and Infrastructure as Code practices.</w:t>
      </w:r>
    </w:p>
    <w:p w14:paraId="3CB5CDEF"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Improved engineering productivity and developer experience by implementing modern SDLC automation including CI/CD pipelines, testing integration, linting standards, and code review workflows.</w:t>
      </w:r>
    </w:p>
    <w:p w14:paraId="25AA0D7D"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Enabled responsible adoption of AI-assisted development tools (GitHub Copilot) for code generation, automated test creation, refactoring, and documentation automation.</w:t>
      </w:r>
    </w:p>
    <w:p w14:paraId="07D428B7" w14:textId="77777777" w:rsidR="00913CDB" w:rsidRPr="00D24E11" w:rsidRDefault="00913CDB" w:rsidP="00913CDB">
      <w:pPr>
        <w:numPr>
          <w:ilvl w:val="0"/>
          <w:numId w:val="2"/>
        </w:numPr>
        <w:pBdr>
          <w:top w:val="nil"/>
          <w:left w:val="nil"/>
          <w:bottom w:val="nil"/>
          <w:right w:val="nil"/>
          <w:between w:val="nil"/>
        </w:pBdr>
        <w:spacing w:after="0" w:line="240" w:lineRule="auto"/>
        <w:rPr>
          <w:rFonts w:ascii="Calibri" w:hAnsi="Calibri" w:cs="Calibri"/>
          <w:color w:val="000000"/>
          <w:highlight w:val="white"/>
        </w:rPr>
      </w:pPr>
      <w:r w:rsidRPr="00D24E11">
        <w:rPr>
          <w:rFonts w:ascii="Calibri" w:eastAsia="Calibri" w:hAnsi="Calibri" w:cs="Calibri"/>
          <w:color w:val="000000"/>
          <w:highlight w:val="white"/>
        </w:rPr>
        <w:t>Designed monitoring dashboards and operational metrics to track CI/CD adoption, platform reliability, and DevOps maturity across teams.</w:t>
      </w:r>
    </w:p>
    <w:p w14:paraId="712A9FB6" w14:textId="77777777" w:rsidR="00913CDB" w:rsidRPr="00D24E11" w:rsidRDefault="00913CDB" w:rsidP="00913CDB">
      <w:pPr>
        <w:pStyle w:val="Heading1"/>
        <w:spacing w:before="0" w:line="240" w:lineRule="auto"/>
        <w:rPr>
          <w:sz w:val="22"/>
          <w:szCs w:val="22"/>
        </w:rPr>
      </w:pPr>
    </w:p>
    <w:p w14:paraId="0B3E01E8" w14:textId="77777777" w:rsidR="00913CDB" w:rsidRPr="00D24E11" w:rsidRDefault="00913CDB" w:rsidP="00913CDB">
      <w:pPr>
        <w:pStyle w:val="Heading1"/>
        <w:spacing w:before="0" w:line="240" w:lineRule="auto"/>
        <w:rPr>
          <w:color w:val="000000"/>
          <w:sz w:val="22"/>
          <w:szCs w:val="22"/>
          <w:u w:val="single"/>
        </w:rPr>
      </w:pPr>
      <w:r w:rsidRPr="00D24E11">
        <w:rPr>
          <w:color w:val="000000"/>
          <w:sz w:val="22"/>
          <w:szCs w:val="22"/>
          <w:u w:val="single"/>
        </w:rPr>
        <w:t>CORE SKILLS:</w:t>
      </w:r>
    </w:p>
    <w:p w14:paraId="64DBCD43"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Platforms:</w:t>
      </w:r>
      <w:r w:rsidRPr="00D24E11">
        <w:rPr>
          <w:rFonts w:ascii="Calibri" w:eastAsia="Calibri" w:hAnsi="Calibri" w:cs="Calibri"/>
        </w:rPr>
        <w:t xml:space="preserve"> AWS, Azure, On-Prem Datacenter Environments</w:t>
      </w:r>
    </w:p>
    <w:p w14:paraId="5F5E7514"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CI/CD Platforms:</w:t>
      </w:r>
      <w:r w:rsidRPr="00D24E11">
        <w:rPr>
          <w:rFonts w:ascii="Calibri" w:eastAsia="Calibri" w:hAnsi="Calibri" w:cs="Calibri"/>
        </w:rPr>
        <w:t xml:space="preserve"> Azure DevOps, GitHub Actions, Jenkins</w:t>
      </w:r>
    </w:p>
    <w:p w14:paraId="45BE7621"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Infrastructure as Code:</w:t>
      </w:r>
      <w:r w:rsidRPr="00D24E11">
        <w:rPr>
          <w:rFonts w:ascii="Calibri" w:eastAsia="Calibri" w:hAnsi="Calibri" w:cs="Calibri"/>
        </w:rPr>
        <w:t xml:space="preserve"> Terraform, Ansible, CloudFormation, Packer</w:t>
      </w:r>
    </w:p>
    <w:p w14:paraId="36C69F1D"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lastRenderedPageBreak/>
        <w:t>Containers &amp; Orchestration:</w:t>
      </w:r>
      <w:r w:rsidRPr="00D24E11">
        <w:rPr>
          <w:rFonts w:ascii="Calibri" w:eastAsia="Calibri" w:hAnsi="Calibri" w:cs="Calibri"/>
        </w:rPr>
        <w:t xml:space="preserve"> Docker, Kubernetes, Red Hat OpenShift, Helm</w:t>
      </w:r>
    </w:p>
    <w:p w14:paraId="7CD2EE2D"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Programming &amp; Scripting:</w:t>
      </w:r>
      <w:r w:rsidRPr="00D24E11">
        <w:rPr>
          <w:rFonts w:ascii="Calibri" w:eastAsia="Calibri" w:hAnsi="Calibri" w:cs="Calibri"/>
        </w:rPr>
        <w:t xml:space="preserve"> PowerShell, Python, Bash, Groovy, YAML</w:t>
      </w:r>
    </w:p>
    <w:p w14:paraId="430841F6"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DevSecOps:</w:t>
      </w:r>
      <w:r w:rsidRPr="00D24E11">
        <w:rPr>
          <w:rFonts w:ascii="Calibri" w:eastAsia="Calibri" w:hAnsi="Calibri" w:cs="Calibri"/>
        </w:rPr>
        <w:t xml:space="preserve"> SAST Integration, SonarQube, Artifact Security Governance</w:t>
      </w:r>
    </w:p>
    <w:p w14:paraId="2ED75FE5"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Monitoring &amp; Observability:</w:t>
      </w:r>
      <w:r w:rsidRPr="00D24E11">
        <w:rPr>
          <w:rFonts w:ascii="Calibri" w:eastAsia="Calibri" w:hAnsi="Calibri" w:cs="Calibri"/>
        </w:rPr>
        <w:t xml:space="preserve"> Datadog, Splunk, AppDynamics, CloudWatch</w:t>
      </w:r>
    </w:p>
    <w:p w14:paraId="1786B2C1"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Databases:</w:t>
      </w:r>
      <w:r w:rsidRPr="00D24E11">
        <w:rPr>
          <w:rFonts w:ascii="Calibri" w:eastAsia="Calibri" w:hAnsi="Calibri" w:cs="Calibri"/>
        </w:rPr>
        <w:t xml:space="preserve"> MySQL, PostgreSQL, MongoDB, DynamoDB</w:t>
      </w:r>
    </w:p>
    <w:p w14:paraId="2584526F"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Version Control:</w:t>
      </w:r>
      <w:r w:rsidRPr="00D24E11">
        <w:rPr>
          <w:rFonts w:ascii="Calibri" w:eastAsia="Calibri" w:hAnsi="Calibri" w:cs="Calibri"/>
        </w:rPr>
        <w:t xml:space="preserve"> Git, GitHub, Azure Repos</w:t>
      </w:r>
    </w:p>
    <w:p w14:paraId="605B2844"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Agile &amp; DevOps Tools:</w:t>
      </w:r>
      <w:r w:rsidRPr="00D24E11">
        <w:rPr>
          <w:rFonts w:ascii="Calibri" w:eastAsia="Calibri" w:hAnsi="Calibri" w:cs="Calibri"/>
        </w:rPr>
        <w:t xml:space="preserve"> Jira, Scrum, Kanban</w:t>
      </w:r>
    </w:p>
    <w:p w14:paraId="24249E88"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b/>
          <w:bCs/>
        </w:rPr>
        <w:t>Virtualized Infrastructure:</w:t>
      </w:r>
      <w:r w:rsidRPr="00D24E11">
        <w:rPr>
          <w:rFonts w:ascii="Calibri" w:eastAsia="Calibri" w:hAnsi="Calibri" w:cs="Calibri"/>
        </w:rPr>
        <w:t xml:space="preserve"> </w:t>
      </w:r>
      <w:proofErr w:type="spellStart"/>
      <w:r w:rsidRPr="00D24E11">
        <w:rPr>
          <w:rFonts w:ascii="Calibri" w:eastAsia="Calibri" w:hAnsi="Calibri" w:cs="Calibri"/>
        </w:rPr>
        <w:t>Vmware</w:t>
      </w:r>
      <w:proofErr w:type="spellEnd"/>
    </w:p>
    <w:p w14:paraId="2BE29B7A" w14:textId="77777777" w:rsidR="00913CDB" w:rsidRPr="00D24E11" w:rsidRDefault="00913CDB" w:rsidP="00913CDB">
      <w:pPr>
        <w:spacing w:after="0" w:line="240" w:lineRule="auto"/>
        <w:rPr>
          <w:rFonts w:ascii="Calibri" w:eastAsia="Calibri" w:hAnsi="Calibri" w:cs="Calibri"/>
        </w:rPr>
      </w:pPr>
    </w:p>
    <w:p w14:paraId="2F736985" w14:textId="77777777" w:rsidR="00913CDB" w:rsidRPr="00D24E11" w:rsidRDefault="00913CDB" w:rsidP="00913CDB">
      <w:pPr>
        <w:pStyle w:val="Heading1"/>
        <w:pBdr>
          <w:bottom w:val="single" w:sz="4" w:space="1" w:color="auto"/>
        </w:pBdr>
        <w:spacing w:before="0" w:line="240" w:lineRule="auto"/>
        <w:rPr>
          <w:color w:val="000000"/>
          <w:sz w:val="22"/>
          <w:szCs w:val="22"/>
        </w:rPr>
      </w:pPr>
      <w:r w:rsidRPr="00D24E11">
        <w:rPr>
          <w:color w:val="000000"/>
          <w:sz w:val="22"/>
          <w:szCs w:val="22"/>
        </w:rPr>
        <w:t>PROFESSIONAL EXPERIENCE:</w:t>
      </w:r>
    </w:p>
    <w:p w14:paraId="79A3D0C1" w14:textId="77777777" w:rsidR="00913CDB" w:rsidRPr="00D24E11" w:rsidRDefault="00913CDB" w:rsidP="00913CDB">
      <w:pPr>
        <w:spacing w:after="0" w:line="240" w:lineRule="auto"/>
        <w:rPr>
          <w:rFonts w:ascii="Calibri" w:eastAsia="Calibri" w:hAnsi="Calibri" w:cs="Calibri"/>
          <w:b/>
          <w:bCs/>
          <w:color w:val="000000"/>
        </w:rPr>
      </w:pPr>
      <w:r w:rsidRPr="00D24E11">
        <w:rPr>
          <w:rFonts w:ascii="Calibri" w:eastAsia="Calibri" w:hAnsi="Calibri" w:cs="Calibri"/>
          <w:b/>
          <w:bCs/>
          <w:color w:val="000000"/>
        </w:rPr>
        <w:t xml:space="preserve">Client: Santander Consumer USA, </w:t>
      </w:r>
      <w:r w:rsidRPr="00D24E11">
        <w:rPr>
          <w:rFonts w:ascii="Calibri" w:eastAsia="Calibri" w:hAnsi="Calibri" w:cs="Calibri"/>
          <w:b/>
          <w:bCs/>
        </w:rPr>
        <w:t>Dallas</w:t>
      </w:r>
      <w:r w:rsidRPr="00D24E11">
        <w:rPr>
          <w:rFonts w:ascii="Calibri" w:eastAsia="Calibri" w:hAnsi="Calibri" w:cs="Calibri"/>
          <w:b/>
          <w:bCs/>
          <w:color w:val="000000"/>
        </w:rPr>
        <w:t xml:space="preserve">, </w:t>
      </w:r>
      <w:r w:rsidRPr="00D24E11">
        <w:rPr>
          <w:rFonts w:ascii="Calibri" w:eastAsia="Calibri" w:hAnsi="Calibri" w:cs="Calibri"/>
          <w:b/>
          <w:bCs/>
        </w:rPr>
        <w:t>Tx</w:t>
      </w:r>
      <w:r w:rsidRPr="00D24E11">
        <w:rPr>
          <w:rFonts w:ascii="Calibri" w:eastAsia="Calibri" w:hAnsi="Calibri" w:cs="Calibri"/>
          <w:b/>
          <w:bCs/>
          <w:color w:val="000000"/>
        </w:rPr>
        <w:tab/>
      </w:r>
      <w:r w:rsidRPr="00D24E11">
        <w:rPr>
          <w:rFonts w:ascii="Calibri" w:eastAsia="Calibri" w:hAnsi="Calibri" w:cs="Calibri"/>
          <w:b/>
          <w:bCs/>
          <w:color w:val="000000"/>
        </w:rPr>
        <w:tab/>
        <w:t>Nov 2021 – Mar 2026</w:t>
      </w:r>
    </w:p>
    <w:p w14:paraId="1C8C7A38" w14:textId="77777777" w:rsidR="00913CDB" w:rsidRPr="00D24E11" w:rsidRDefault="00913CDB" w:rsidP="00913CDB">
      <w:pPr>
        <w:pStyle w:val="Heading2"/>
        <w:spacing w:before="0" w:line="240" w:lineRule="auto"/>
        <w:rPr>
          <w:color w:val="000000"/>
          <w:sz w:val="22"/>
          <w:szCs w:val="22"/>
        </w:rPr>
      </w:pPr>
      <w:r w:rsidRPr="00D24E11">
        <w:rPr>
          <w:color w:val="000000"/>
          <w:sz w:val="22"/>
          <w:szCs w:val="22"/>
        </w:rPr>
        <w:t>Role: Sr. Associate, Infrastructure Engineering and Delivery</w:t>
      </w:r>
    </w:p>
    <w:p w14:paraId="543984CB"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Led DevOps platform improvements supporting dozens of engineering teams and large-scale application deployments.</w:t>
      </w:r>
    </w:p>
    <w:p w14:paraId="3DA84067"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Contributed to migration from Azure DevOps pipelines to GitHub Actions reusable workflows.</w:t>
      </w:r>
    </w:p>
    <w:p w14:paraId="7ABB9564"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Improved build and deployment efficiency by implementing pipeline automation and governance checks.</w:t>
      </w:r>
    </w:p>
    <w:p w14:paraId="095F25B4"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Integrated artifact management and security scanning using Nexus Repository and Nexus IQ.</w:t>
      </w:r>
    </w:p>
    <w:p w14:paraId="22360DF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Implemented secure secrets management workflows using HashiCorp Vault.</w:t>
      </w:r>
    </w:p>
    <w:p w14:paraId="0EC33ABE"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Collaborated with architecture, security, and engineering teams to design scalable DevOps solutions.</w:t>
      </w:r>
    </w:p>
    <w:p w14:paraId="72B1355B"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 xml:space="preserve">Build servers using AWS </w:t>
      </w:r>
      <w:proofErr w:type="gramStart"/>
      <w:r w:rsidRPr="00D24E11">
        <w:rPr>
          <w:rFonts w:ascii="Calibri" w:eastAsia="Calibri" w:hAnsi="Calibri" w:cs="Calibri"/>
        </w:rPr>
        <w:t>includes</w:t>
      </w:r>
      <w:proofErr w:type="gramEnd"/>
      <w:r w:rsidRPr="00D24E11">
        <w:rPr>
          <w:rFonts w:ascii="Calibri" w:eastAsia="Calibri" w:hAnsi="Calibri" w:cs="Calibri"/>
        </w:rPr>
        <w:t xml:space="preserve"> importing necessary volumes, launching EC2 instances, S3 for object static webpages and created AWS security groups, auto scaling, load balancer, Route 53 and SNS as per architecture using IAAC tools like </w:t>
      </w:r>
      <w:proofErr w:type="spellStart"/>
      <w:r w:rsidRPr="00D24E11">
        <w:rPr>
          <w:rFonts w:ascii="Calibri" w:eastAsia="Calibri" w:hAnsi="Calibri" w:cs="Calibri"/>
        </w:rPr>
        <w:t>Cloudformation</w:t>
      </w:r>
      <w:proofErr w:type="spellEnd"/>
      <w:r w:rsidRPr="00D24E11">
        <w:rPr>
          <w:rFonts w:ascii="Calibri" w:eastAsia="Calibri" w:hAnsi="Calibri" w:cs="Calibri"/>
        </w:rPr>
        <w:t xml:space="preserve"> JSON Templates.</w:t>
      </w:r>
    </w:p>
    <w:p w14:paraId="1358D5F4"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Created customized Amazon Machine Images based on already existing AWS EC2 instances by using create image functionality snapshot for disaster recovery. Used Boto3 to automate, Auto scaling policy for automating auto-scaling groups, Elastic load balancers, and launch configurations.</w:t>
      </w:r>
    </w:p>
    <w:p w14:paraId="5214A8B6"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Developed infrastructure with automation in AWS (EC2, Lambda, EBS, RDS, Dynamo, ELB, and BOTO3) with AWS cloud formation templates. Created and designed the AWS Cloud Formation templates to create custom sized VPC, NAT subnets, for deployment of Web applications and database templates.</w:t>
      </w:r>
    </w:p>
    <w:p w14:paraId="7D993B5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Designed and Implemented IAAS and PAAS solutions using cloud, Storage, Server, Virtualization and Network technologies.</w:t>
      </w:r>
    </w:p>
    <w:p w14:paraId="7A87322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Create, modify and execute DDL and ETL scripts for de-normalized tables to load data into Hive and AWS Redshift tables.</w:t>
      </w:r>
    </w:p>
    <w:p w14:paraId="2F9CEEF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 xml:space="preserve">Facilitated Agile ceremonies </w:t>
      </w:r>
      <w:proofErr w:type="gramStart"/>
      <w:r w:rsidRPr="00D24E11">
        <w:rPr>
          <w:rFonts w:ascii="Calibri" w:eastAsia="Calibri" w:hAnsi="Calibri" w:cs="Calibri"/>
        </w:rPr>
        <w:t>including</w:t>
      </w:r>
      <w:proofErr w:type="gramEnd"/>
      <w:r w:rsidRPr="00D24E11">
        <w:rPr>
          <w:rFonts w:ascii="Calibri" w:eastAsia="Calibri" w:hAnsi="Calibri" w:cs="Calibri"/>
        </w:rPr>
        <w:t xml:space="preserve"> daily stand-ups, sprint planning, and retrospectives, ensuring alignment across engineering and DevOps teams.</w:t>
      </w:r>
    </w:p>
    <w:p w14:paraId="32896FD9"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Collaborated with product owners and stakeholders to translate business requirements into technical tasks, improving delivery clarity and execution.</w:t>
      </w:r>
    </w:p>
    <w:p w14:paraId="5D94AF0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Coordinated cross-team efforts to track project progress, manage risks, and ensure timely delivery of platform and infrastructure initiatives.</w:t>
      </w:r>
    </w:p>
    <w:p w14:paraId="2C0C49A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Managed and optimized Amazon EKS clusters, ensuring high availability, scalability, and performance of containerized workloads.</w:t>
      </w:r>
    </w:p>
    <w:p w14:paraId="6E738EB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Mentored DevOps engineers and promoted DevSecOps practices across engineering teams.</w:t>
      </w:r>
    </w:p>
    <w:p w14:paraId="62381CD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lastRenderedPageBreak/>
        <w:t>Improved engineering workflows through automation and modern SDLC practices, including CI/CD pipelines, automated testing integrations, linting, and code review standards.</w:t>
      </w:r>
    </w:p>
    <w:p w14:paraId="1DB81E48"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Enabled responsible adoption of AI-assisted development practices, including code generation, automated test creation, refactoring support, and documentation automation with appropriate governance and guardrails.</w:t>
      </w:r>
    </w:p>
    <w:p w14:paraId="3B6E7B63"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Managed enterprise virtualized infrastructure environments using VMware to support CI/CD platforms and containerized workloads.</w:t>
      </w:r>
    </w:p>
    <w:p w14:paraId="18804688"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Improved deployment workflows to enhance release safety, traceability, and operational consistency across environments.</w:t>
      </w:r>
    </w:p>
    <w:p w14:paraId="0C1E806A"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Contributed to system design discussions with a focus on automation, scalability, and operational best practices.</w:t>
      </w:r>
    </w:p>
    <w:p w14:paraId="09310E0B"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 xml:space="preserve">Configured and tuned Horizontal Pod </w:t>
      </w:r>
      <w:proofErr w:type="spellStart"/>
      <w:r w:rsidRPr="00D24E11">
        <w:rPr>
          <w:rFonts w:ascii="Calibri" w:eastAsia="Calibri" w:hAnsi="Calibri" w:cs="Calibri"/>
        </w:rPr>
        <w:t>Autoscaler</w:t>
      </w:r>
      <w:proofErr w:type="spellEnd"/>
      <w:r w:rsidRPr="00D24E11">
        <w:rPr>
          <w:rFonts w:ascii="Calibri" w:eastAsia="Calibri" w:hAnsi="Calibri" w:cs="Calibri"/>
        </w:rPr>
        <w:t xml:space="preserve"> (HPA) and Cluster </w:t>
      </w:r>
      <w:proofErr w:type="spellStart"/>
      <w:r w:rsidRPr="00D24E11">
        <w:rPr>
          <w:rFonts w:ascii="Calibri" w:eastAsia="Calibri" w:hAnsi="Calibri" w:cs="Calibri"/>
        </w:rPr>
        <w:t>Autoscaler</w:t>
      </w:r>
      <w:proofErr w:type="spellEnd"/>
      <w:r w:rsidRPr="00D24E11">
        <w:rPr>
          <w:rFonts w:ascii="Calibri" w:eastAsia="Calibri" w:hAnsi="Calibri" w:cs="Calibri"/>
        </w:rPr>
        <w:t xml:space="preserve"> to dynamically scale workloads based on demand</w:t>
      </w:r>
    </w:p>
    <w:p w14:paraId="39F483EE"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Automated artifact packaging, XML parsing, and deployments pipelines using PowerShell.</w:t>
      </w:r>
    </w:p>
    <w:p w14:paraId="74760352"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Contributed to net new implementation of Red Hat OpenShift clusters in on-prem datacenter environments, supporting containerized enterprise applications.</w:t>
      </w:r>
    </w:p>
    <w:p w14:paraId="6E6A5407"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Integrated OpenShift clusters with enterprise networking (DNS, load balancing, firewall rules) and storage systems (SAN/NAS via CSI drivers).</w:t>
      </w:r>
    </w:p>
    <w:p w14:paraId="00267879"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Implemented OpenShift cluster lifecycle management including installation, upgrades, patching, and scaling.</w:t>
      </w:r>
    </w:p>
    <w:p w14:paraId="5EE86B09"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 xml:space="preserve">Developed backend tools and services using </w:t>
      </w:r>
      <w:proofErr w:type="spellStart"/>
      <w:r w:rsidRPr="00D24E11">
        <w:rPr>
          <w:rFonts w:ascii="Calibri" w:eastAsia="Calibri" w:hAnsi="Calibri" w:cs="Calibri"/>
        </w:rPr>
        <w:t>GoLang</w:t>
      </w:r>
      <w:proofErr w:type="spellEnd"/>
      <w:r w:rsidRPr="00D24E11">
        <w:rPr>
          <w:rFonts w:ascii="Calibri" w:eastAsia="Calibri" w:hAnsi="Calibri" w:cs="Calibri"/>
        </w:rPr>
        <w:t xml:space="preserve"> supporting platform automation and APIs.</w:t>
      </w:r>
    </w:p>
    <w:p w14:paraId="155F1124"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Built and integrated REST APIs for React-based applications.</w:t>
      </w:r>
    </w:p>
    <w:p w14:paraId="7B213DE8"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Contributed to performance optimization and scalable microservices architecture.</w:t>
      </w:r>
    </w:p>
    <w:p w14:paraId="4550F773"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Improved service reliability and platform stability by implementing monitoring, alerting, and automated operational workflows across CI/CD and infrastructure platforms.</w:t>
      </w:r>
    </w:p>
    <w:p w14:paraId="4E31CE85"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Developed observability dashboards and operational metrics to track system health, deployment performance, and infrastructure reliability using centralized logging and monitoring tools.</w:t>
      </w:r>
    </w:p>
    <w:p w14:paraId="67CC92B0"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Configured data access and ingestion frameworks integrating with S3 and cloud storage systems.</w:t>
      </w:r>
    </w:p>
    <w:p w14:paraId="2E2469FE"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Designed Azure network infrastructure (VNets, NSGs, routing, load balancers) and hybrid connectivity solutions (VPN).</w:t>
      </w:r>
    </w:p>
    <w:p w14:paraId="4602F902"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Automated cloud networking deployments using Terraform (IaC) for scalable and consistent environments.</w:t>
      </w:r>
    </w:p>
    <w:p w14:paraId="7B17A35B"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Implemented secure networking using firewalls, NAT, and routing policies across distributed systems.</w:t>
      </w:r>
    </w:p>
    <w:p w14:paraId="54E2CDE6"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Participated in production incident management, performing root cause analysis (RCA) and implementing remediation actions to improve system resiliency.</w:t>
      </w:r>
    </w:p>
    <w:p w14:paraId="1C01C381"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Improved reliability of distributed platform services through monitoring, automation, and incident response practices.</w:t>
      </w:r>
    </w:p>
    <w:p w14:paraId="0AB5E244" w14:textId="77777777" w:rsidR="00913CDB" w:rsidRPr="00D24E11" w:rsidRDefault="00913CDB" w:rsidP="00913CDB">
      <w:pPr>
        <w:shd w:val="clear" w:color="auto" w:fill="FFFFFF"/>
        <w:spacing w:after="0" w:line="240" w:lineRule="auto"/>
        <w:ind w:left="360"/>
        <w:rPr>
          <w:rFonts w:ascii="Calibri" w:eastAsia="Calibri" w:hAnsi="Calibri" w:cs="Calibri"/>
          <w:b/>
          <w:bCs/>
        </w:rPr>
      </w:pPr>
    </w:p>
    <w:p w14:paraId="7EB5F93B" w14:textId="77777777" w:rsidR="00913CDB" w:rsidRPr="00D24E11" w:rsidRDefault="00913CDB" w:rsidP="00913CDB">
      <w:pPr>
        <w:pStyle w:val="Heading2"/>
        <w:spacing w:before="0" w:line="240" w:lineRule="auto"/>
        <w:rPr>
          <w:color w:val="000000"/>
          <w:sz w:val="22"/>
          <w:szCs w:val="22"/>
        </w:rPr>
      </w:pPr>
      <w:r w:rsidRPr="00D24E11">
        <w:rPr>
          <w:color w:val="000000"/>
          <w:sz w:val="22"/>
          <w:szCs w:val="22"/>
        </w:rPr>
        <w:t xml:space="preserve">Client: </w:t>
      </w:r>
      <w:proofErr w:type="spellStart"/>
      <w:r w:rsidRPr="00D24E11">
        <w:rPr>
          <w:color w:val="000000"/>
          <w:sz w:val="22"/>
          <w:szCs w:val="22"/>
        </w:rPr>
        <w:t>Skava</w:t>
      </w:r>
      <w:proofErr w:type="spellEnd"/>
      <w:r w:rsidRPr="00D24E11">
        <w:rPr>
          <w:color w:val="000000"/>
          <w:sz w:val="22"/>
          <w:szCs w:val="22"/>
        </w:rPr>
        <w:t xml:space="preserve"> (Equinox Infosys)</w:t>
      </w:r>
      <w:r w:rsidRPr="00D24E11">
        <w:rPr>
          <w:color w:val="000000"/>
          <w:sz w:val="22"/>
          <w:szCs w:val="22"/>
        </w:rPr>
        <w:tab/>
        <w:t>, San Francisco, CA</w:t>
      </w:r>
      <w:r w:rsidRPr="00D24E11">
        <w:rPr>
          <w:color w:val="000000"/>
          <w:sz w:val="22"/>
          <w:szCs w:val="22"/>
        </w:rPr>
        <w:tab/>
      </w:r>
      <w:r w:rsidRPr="00D24E11">
        <w:rPr>
          <w:color w:val="000000"/>
          <w:sz w:val="22"/>
          <w:szCs w:val="22"/>
        </w:rPr>
        <w:tab/>
      </w:r>
      <w:r w:rsidRPr="00D24E11">
        <w:rPr>
          <w:color w:val="000000"/>
          <w:sz w:val="22"/>
          <w:szCs w:val="22"/>
        </w:rPr>
        <w:tab/>
        <w:t>Jan 2016 – Nov 2021</w:t>
      </w:r>
    </w:p>
    <w:p w14:paraId="262744EC" w14:textId="77777777" w:rsidR="00913CDB" w:rsidRPr="00D24E11" w:rsidRDefault="00913CDB" w:rsidP="00913CDB">
      <w:pPr>
        <w:spacing w:after="0" w:line="240" w:lineRule="auto"/>
        <w:rPr>
          <w:rFonts w:ascii="Calibri" w:eastAsia="Calibri" w:hAnsi="Calibri" w:cs="Calibri"/>
          <w:b/>
          <w:bCs/>
        </w:rPr>
      </w:pPr>
      <w:r w:rsidRPr="00D24E11">
        <w:rPr>
          <w:rFonts w:ascii="Calibri" w:eastAsia="Calibri" w:hAnsi="Calibri" w:cs="Calibri"/>
          <w:b/>
          <w:bCs/>
        </w:rPr>
        <w:t>Role: DevOps Engineer / Technical Lead / Technology Architect</w:t>
      </w:r>
    </w:p>
    <w:p w14:paraId="4B8BC835"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Designed and deployed scalable AWS infrastructure supporting enterprise e-commerce platforms.</w:t>
      </w:r>
    </w:p>
    <w:p w14:paraId="4C8C751E"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lastRenderedPageBreak/>
        <w:t>Implemented AWS Load Balancer Controller and AWS VPC CNI for optimized networking performance.</w:t>
      </w:r>
    </w:p>
    <w:p w14:paraId="4375CDE6"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Developed Terraform scripts for provisioning AWS resources (EC2, VPC, IAM, Security Groups) and integrated modules into CI/CD pipelines.</w:t>
      </w:r>
    </w:p>
    <w:p w14:paraId="1968CDC5"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 xml:space="preserve">Integrated AWS services (RDS, </w:t>
      </w:r>
      <w:proofErr w:type="spellStart"/>
      <w:r w:rsidRPr="00D24E11">
        <w:rPr>
          <w:rFonts w:ascii="Calibri" w:eastAsia="Calibri" w:hAnsi="Calibri" w:cs="Calibri"/>
        </w:rPr>
        <w:t>ElastiCache</w:t>
      </w:r>
      <w:proofErr w:type="spellEnd"/>
      <w:r w:rsidRPr="00D24E11">
        <w:rPr>
          <w:rFonts w:ascii="Calibri" w:eastAsia="Calibri" w:hAnsi="Calibri" w:cs="Calibri"/>
        </w:rPr>
        <w:t>, S3) with Kubernetes workloads using IAM roles for service accounts.</w:t>
      </w:r>
    </w:p>
    <w:p w14:paraId="64AAB08B"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Built CI/CD pipelines using Jenkins enabling automated builds, testing, and deployment.</w:t>
      </w:r>
    </w:p>
    <w:p w14:paraId="0343A442"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Containerized microservices using Docker and deployed workloads to Kubernetes and Mesos clusters.</w:t>
      </w:r>
    </w:p>
    <w:p w14:paraId="550130B2"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Create, develop and test environments of different applications by provisioning Kubernetes clusters on AWS using Docker, Ansible, and Terraform</w:t>
      </w:r>
    </w:p>
    <w:p w14:paraId="29B609C4"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Provisioned infrastructure using Terraform and automated configuration management using Ansible.</w:t>
      </w:r>
    </w:p>
    <w:p w14:paraId="47A15A4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Configured ALB/NLB for scalable and highly available application traffic routing in AWS.</w:t>
      </w:r>
    </w:p>
    <w:p w14:paraId="14121B5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Implemented SSL termination, health checks, and auto-scaling integrations for resilient architecture.</w:t>
      </w:r>
    </w:p>
    <w:p w14:paraId="15B054AB"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Configured and managed AWS Route53 DNS for domain routing, health checks, and failover policies to ensure high availability and reliable service resolution.</w:t>
      </w:r>
    </w:p>
    <w:p w14:paraId="28ACD919"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Implemented DNS-based traffic routing strategies (latency-based, weighted, and failover routing) to optimize performance and improve application resiliency across environments.</w:t>
      </w:r>
    </w:p>
    <w:p w14:paraId="0A1157A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Managed target groups and routing rules to support microservices and deployment strategies.</w:t>
      </w:r>
    </w:p>
    <w:p w14:paraId="565D0ED1"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Monitored and optimized load balancer performance using CloudWatch and logging tools.</w:t>
      </w:r>
    </w:p>
    <w:p w14:paraId="4B0E3DA5"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Automated artifact packaging, XML parsing, and incremental file deployments using Shell and Python scripts.</w:t>
      </w:r>
    </w:p>
    <w:p w14:paraId="7C5FB4FC"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Integrated CI/CD pipelines for model deployment and automation of ML workflows.</w:t>
      </w:r>
    </w:p>
    <w:p w14:paraId="7EAF23C6"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Worked with monorepos build systems (</w:t>
      </w:r>
      <w:proofErr w:type="spellStart"/>
      <w:r w:rsidRPr="00D24E11">
        <w:rPr>
          <w:rFonts w:ascii="Calibri" w:eastAsia="Calibri" w:hAnsi="Calibri" w:cs="Calibri"/>
        </w:rPr>
        <w:t>Nx</w:t>
      </w:r>
      <w:proofErr w:type="spellEnd"/>
      <w:r w:rsidRPr="00D24E11">
        <w:rPr>
          <w:rFonts w:ascii="Calibri" w:eastAsia="Calibri" w:hAnsi="Calibri" w:cs="Calibri"/>
        </w:rPr>
        <w:t xml:space="preserve"> or similar) to optimize build and deployment processes.</w:t>
      </w:r>
    </w:p>
    <w:p w14:paraId="1FFC696E"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Managed Kubernetes deployments using Helm charts for packaging and version-controlling microservices, enabling consistent and repeatable deployments.</w:t>
      </w:r>
    </w:p>
    <w:p w14:paraId="3165563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Supported more than 15 production and non-production environments across global client deployments.</w:t>
      </w:r>
    </w:p>
    <w:p w14:paraId="17AA1B42"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Built Colom prehensive monitoring using CloudWatch Container Insights, Prometheus, and Grafana.</w:t>
      </w:r>
    </w:p>
    <w:p w14:paraId="73E4762F" w14:textId="77777777" w:rsidR="00913CDB" w:rsidRPr="00D24E11" w:rsidRDefault="00913CDB" w:rsidP="00913CDB">
      <w:pPr>
        <w:numPr>
          <w:ilvl w:val="0"/>
          <w:numId w:val="1"/>
        </w:numPr>
        <w:shd w:val="clear" w:color="auto" w:fill="FFFFFF"/>
        <w:spacing w:after="0" w:line="240" w:lineRule="auto"/>
        <w:rPr>
          <w:rFonts w:ascii="Calibri" w:hAnsi="Calibri" w:cs="Calibri"/>
        </w:rPr>
      </w:pPr>
      <w:r w:rsidRPr="00D24E11">
        <w:rPr>
          <w:rFonts w:ascii="Calibri" w:eastAsia="Calibri" w:hAnsi="Calibri" w:cs="Calibri"/>
        </w:rPr>
        <w:t>Worked with configuration management and automation tools such as Ansible to standardize infrastructure configuration and deployments.</w:t>
      </w:r>
    </w:p>
    <w:p w14:paraId="1E96E6A8"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Implemented logging and monitoring frameworks to improve production observability.</w:t>
      </w:r>
    </w:p>
    <w:p w14:paraId="1E1B7EFE"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Migrated container workloads from Mesos Marathon to Kubernetes orchestration.</w:t>
      </w:r>
    </w:p>
    <w:p w14:paraId="1FE3A673"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Optimized infrastructure deployment processes improving reliability and operational efficiency.</w:t>
      </w:r>
    </w:p>
    <w:p w14:paraId="7B754AE3"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Designed and implemented AWS-based data lake architecture using S3, Athena, and Glue for analytics and reporting.</w:t>
      </w:r>
    </w:p>
    <w:p w14:paraId="5DC6E0B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highlight w:val="white"/>
        </w:rPr>
        <w:t>Managed and scaled our AWS environment using Infrastructure as Code (Terraform and CloudFormation) to maintain consistency and security.</w:t>
      </w:r>
    </w:p>
    <w:p w14:paraId="31A8EA03"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highlight w:val="white"/>
        </w:rPr>
        <w:t>Partnered with software developers to optimize application architecture for cloud-native performance and scalability.</w:t>
      </w:r>
    </w:p>
    <w:p w14:paraId="38263AC6"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highlight w:val="white"/>
        </w:rPr>
      </w:pPr>
      <w:r w:rsidRPr="00D24E11">
        <w:rPr>
          <w:rFonts w:ascii="Calibri" w:eastAsia="Calibri" w:hAnsi="Calibri" w:cs="Calibri"/>
          <w:highlight w:val="white"/>
        </w:rPr>
        <w:t>Provided Linux systems engineering support including OS hardening, performance tuning, troubleshooting kernel/networking issues, and system automation.</w:t>
      </w:r>
    </w:p>
    <w:p w14:paraId="2DA994E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highlight w:val="white"/>
        </w:rPr>
      </w:pPr>
      <w:r w:rsidRPr="00D24E11">
        <w:rPr>
          <w:rFonts w:ascii="Calibri" w:eastAsia="Calibri" w:hAnsi="Calibri" w:cs="Calibri"/>
          <w:highlight w:val="white"/>
        </w:rPr>
        <w:lastRenderedPageBreak/>
        <w:t>Implemented observability solutions using metrics, logging, and tracing frameworks.</w:t>
      </w:r>
    </w:p>
    <w:p w14:paraId="5DC2F727"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highlight w:val="white"/>
        </w:rPr>
      </w:pPr>
      <w:r w:rsidRPr="00D24E11">
        <w:rPr>
          <w:rFonts w:ascii="Calibri" w:eastAsia="Calibri" w:hAnsi="Calibri" w:cs="Calibri"/>
          <w:highlight w:val="white"/>
        </w:rPr>
        <w:t>Participated in incident response, root cause analysis (RCA), and reliability improvements.</w:t>
      </w:r>
    </w:p>
    <w:p w14:paraId="1B906FB5"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highlight w:val="white"/>
        </w:rPr>
      </w:pPr>
      <w:r w:rsidRPr="00D24E11">
        <w:rPr>
          <w:rFonts w:ascii="Calibri" w:eastAsia="Calibri" w:hAnsi="Calibri" w:cs="Calibri"/>
          <w:highlight w:val="white"/>
        </w:rPr>
        <w:t>Collaborated with security, networking, storage, and development teams to support large-scale platform deployments.</w:t>
      </w:r>
    </w:p>
    <w:p w14:paraId="0F1A32BF" w14:textId="77777777" w:rsidR="00913CDB" w:rsidRPr="00D24E11" w:rsidRDefault="00913CDB" w:rsidP="00913CDB">
      <w:pPr>
        <w:pStyle w:val="Heading2"/>
        <w:spacing w:before="0" w:line="240" w:lineRule="auto"/>
        <w:rPr>
          <w:color w:val="000000"/>
          <w:sz w:val="22"/>
          <w:szCs w:val="22"/>
        </w:rPr>
      </w:pPr>
    </w:p>
    <w:p w14:paraId="7B198181" w14:textId="77777777" w:rsidR="00913CDB" w:rsidRPr="00D24E11" w:rsidRDefault="00913CDB" w:rsidP="00913CDB">
      <w:pPr>
        <w:pStyle w:val="Heading2"/>
        <w:spacing w:before="0" w:line="240" w:lineRule="auto"/>
        <w:rPr>
          <w:color w:val="000000"/>
          <w:sz w:val="22"/>
          <w:szCs w:val="22"/>
        </w:rPr>
      </w:pPr>
      <w:r w:rsidRPr="00D24E11">
        <w:rPr>
          <w:color w:val="000000"/>
          <w:sz w:val="22"/>
          <w:szCs w:val="22"/>
        </w:rPr>
        <w:t xml:space="preserve">Tarantula.Net, India </w:t>
      </w:r>
      <w:r w:rsidRPr="00D24E11">
        <w:rPr>
          <w:color w:val="000000"/>
          <w:sz w:val="22"/>
          <w:szCs w:val="22"/>
        </w:rPr>
        <w:tab/>
      </w:r>
      <w:r w:rsidRPr="00D24E11">
        <w:rPr>
          <w:color w:val="000000"/>
          <w:sz w:val="22"/>
          <w:szCs w:val="22"/>
        </w:rPr>
        <w:tab/>
      </w:r>
      <w:r w:rsidRPr="00D24E11">
        <w:rPr>
          <w:color w:val="000000"/>
          <w:sz w:val="22"/>
          <w:szCs w:val="22"/>
        </w:rPr>
        <w:tab/>
      </w:r>
      <w:r w:rsidRPr="00D24E11">
        <w:rPr>
          <w:color w:val="000000"/>
          <w:sz w:val="22"/>
          <w:szCs w:val="22"/>
        </w:rPr>
        <w:tab/>
      </w:r>
      <w:r w:rsidRPr="00D24E11">
        <w:rPr>
          <w:color w:val="000000"/>
          <w:sz w:val="22"/>
          <w:szCs w:val="22"/>
        </w:rPr>
        <w:tab/>
      </w:r>
      <w:r w:rsidRPr="00D24E11">
        <w:rPr>
          <w:color w:val="000000"/>
          <w:sz w:val="22"/>
          <w:szCs w:val="22"/>
        </w:rPr>
        <w:tab/>
        <w:t>Nov 2014 – Aug 2015</w:t>
      </w:r>
    </w:p>
    <w:p w14:paraId="1C8A33F1" w14:textId="77777777" w:rsidR="00913CDB" w:rsidRPr="00D24E11" w:rsidRDefault="00913CDB" w:rsidP="00913CDB">
      <w:pPr>
        <w:spacing w:after="0" w:line="240" w:lineRule="auto"/>
        <w:rPr>
          <w:rFonts w:ascii="Calibri" w:eastAsia="Calibri" w:hAnsi="Calibri" w:cs="Calibri"/>
          <w:b/>
          <w:bCs/>
        </w:rPr>
      </w:pPr>
      <w:r w:rsidRPr="00D24E11">
        <w:rPr>
          <w:rFonts w:ascii="Calibri" w:eastAsia="Calibri" w:hAnsi="Calibri" w:cs="Calibri"/>
          <w:b/>
          <w:bCs/>
        </w:rPr>
        <w:t>Software Engineer</w:t>
      </w:r>
    </w:p>
    <w:p w14:paraId="7CF7649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Developed enterprise telecom applications using C#, ASP.NET MVC, and SQL Server.</w:t>
      </w:r>
    </w:p>
    <w:p w14:paraId="39DBC07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Implemented backend services and business logic supporting large-scale telecom systems.</w:t>
      </w:r>
    </w:p>
    <w:p w14:paraId="3E745327"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Designed database procedures, triggers, and optimized SQL queries.</w:t>
      </w:r>
    </w:p>
    <w:p w14:paraId="0FA6CD8C" w14:textId="77777777" w:rsidR="00913CDB" w:rsidRPr="00D24E11" w:rsidRDefault="00913CDB" w:rsidP="00913CDB">
      <w:pPr>
        <w:pStyle w:val="Heading2"/>
        <w:spacing w:before="0" w:line="240" w:lineRule="auto"/>
        <w:rPr>
          <w:sz w:val="22"/>
          <w:szCs w:val="22"/>
        </w:rPr>
      </w:pPr>
    </w:p>
    <w:p w14:paraId="0D282730" w14:textId="77777777" w:rsidR="00913CDB" w:rsidRPr="00D24E11" w:rsidRDefault="00913CDB" w:rsidP="00913CDB">
      <w:pPr>
        <w:pStyle w:val="Heading2"/>
        <w:spacing w:before="0" w:line="240" w:lineRule="auto"/>
        <w:rPr>
          <w:color w:val="000000"/>
          <w:sz w:val="22"/>
          <w:szCs w:val="22"/>
        </w:rPr>
      </w:pPr>
      <w:r w:rsidRPr="00D24E11">
        <w:rPr>
          <w:color w:val="000000"/>
          <w:sz w:val="22"/>
          <w:szCs w:val="22"/>
        </w:rPr>
        <w:t xml:space="preserve">Sahitya Technologies, India </w:t>
      </w:r>
      <w:r w:rsidRPr="00D24E11">
        <w:rPr>
          <w:color w:val="000000"/>
          <w:sz w:val="22"/>
          <w:szCs w:val="22"/>
        </w:rPr>
        <w:tab/>
      </w:r>
      <w:r w:rsidRPr="00D24E11">
        <w:rPr>
          <w:color w:val="000000"/>
          <w:sz w:val="22"/>
          <w:szCs w:val="22"/>
        </w:rPr>
        <w:tab/>
      </w:r>
      <w:r w:rsidRPr="00D24E11">
        <w:rPr>
          <w:color w:val="000000"/>
          <w:sz w:val="22"/>
          <w:szCs w:val="22"/>
        </w:rPr>
        <w:tab/>
      </w:r>
      <w:r w:rsidRPr="00D24E11">
        <w:rPr>
          <w:color w:val="000000"/>
          <w:sz w:val="22"/>
          <w:szCs w:val="22"/>
        </w:rPr>
        <w:tab/>
      </w:r>
      <w:r w:rsidRPr="00D24E11">
        <w:rPr>
          <w:color w:val="000000"/>
          <w:sz w:val="22"/>
          <w:szCs w:val="22"/>
        </w:rPr>
        <w:tab/>
        <w:t>May 2012 – Oct 2014</w:t>
      </w:r>
    </w:p>
    <w:p w14:paraId="5874202C" w14:textId="77777777" w:rsidR="00913CDB" w:rsidRPr="00D24E11" w:rsidRDefault="00913CDB" w:rsidP="00913CDB">
      <w:pPr>
        <w:spacing w:after="0" w:line="240" w:lineRule="auto"/>
        <w:rPr>
          <w:rFonts w:ascii="Calibri" w:eastAsia="Calibri" w:hAnsi="Calibri" w:cs="Calibri"/>
          <w:b/>
          <w:bCs/>
        </w:rPr>
      </w:pPr>
      <w:r w:rsidRPr="00D24E11">
        <w:rPr>
          <w:rFonts w:ascii="Calibri" w:eastAsia="Calibri" w:hAnsi="Calibri" w:cs="Calibri"/>
          <w:b/>
          <w:bCs/>
        </w:rPr>
        <w:t>Software Developer</w:t>
      </w:r>
    </w:p>
    <w:p w14:paraId="7A03199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Developed web applications using ASP.NET, C#, MVC, and SQL Server.</w:t>
      </w:r>
    </w:p>
    <w:p w14:paraId="63FA8FD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Designed user interfaces using HTML, JavaScript, and Ajax.</w:t>
      </w:r>
    </w:p>
    <w:p w14:paraId="1E6E5753"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Integrated web services and backend APIs for enterprise applications.</w:t>
      </w:r>
    </w:p>
    <w:p w14:paraId="0A18C18E" w14:textId="77777777" w:rsidR="00913CDB" w:rsidRPr="00D24E11" w:rsidRDefault="00913CDB" w:rsidP="00913CDB">
      <w:pPr>
        <w:pBdr>
          <w:top w:val="nil"/>
          <w:left w:val="nil"/>
          <w:bottom w:val="nil"/>
          <w:right w:val="nil"/>
          <w:between w:val="nil"/>
        </w:pBdr>
        <w:spacing w:after="0" w:line="240" w:lineRule="auto"/>
        <w:ind w:left="360"/>
        <w:rPr>
          <w:rFonts w:ascii="Calibri" w:eastAsia="Calibri" w:hAnsi="Calibri" w:cs="Calibri"/>
        </w:rPr>
      </w:pPr>
    </w:p>
    <w:p w14:paraId="72C6131D" w14:textId="77777777" w:rsidR="00913CDB" w:rsidRPr="00D24E11" w:rsidRDefault="00913CDB" w:rsidP="00913CDB">
      <w:pPr>
        <w:pStyle w:val="Heading1"/>
        <w:spacing w:before="0" w:line="240" w:lineRule="auto"/>
        <w:rPr>
          <w:color w:val="000000"/>
          <w:sz w:val="22"/>
          <w:szCs w:val="22"/>
        </w:rPr>
      </w:pPr>
      <w:r w:rsidRPr="00D24E11">
        <w:rPr>
          <w:color w:val="000000"/>
          <w:sz w:val="22"/>
          <w:szCs w:val="22"/>
        </w:rPr>
        <w:t>EDUCATION:</w:t>
      </w:r>
    </w:p>
    <w:p w14:paraId="33D83805"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rPr>
        <w:t>Master of Science in Computer Science — Silicon Valley University, California, USA (GPA: 3.72)</w:t>
      </w:r>
    </w:p>
    <w:p w14:paraId="08E9F4A8" w14:textId="77777777" w:rsidR="00913CDB" w:rsidRPr="00D24E11" w:rsidRDefault="00913CDB" w:rsidP="00913CDB">
      <w:pPr>
        <w:spacing w:after="0" w:line="240" w:lineRule="auto"/>
        <w:rPr>
          <w:rFonts w:ascii="Calibri" w:eastAsia="Calibri" w:hAnsi="Calibri" w:cs="Calibri"/>
        </w:rPr>
      </w:pPr>
      <w:r w:rsidRPr="00D24E11">
        <w:rPr>
          <w:rFonts w:ascii="Calibri" w:eastAsia="Calibri" w:hAnsi="Calibri" w:cs="Calibri"/>
        </w:rPr>
        <w:t>Bachelor of Technology — Jawaharlal Nehru Technological University, Telangana, India</w:t>
      </w:r>
    </w:p>
    <w:p w14:paraId="125B8688" w14:textId="77777777" w:rsidR="00913CDB" w:rsidRPr="00D24E11" w:rsidRDefault="00913CDB" w:rsidP="00913CDB">
      <w:pPr>
        <w:spacing w:after="0" w:line="240" w:lineRule="auto"/>
        <w:rPr>
          <w:rFonts w:ascii="Calibri" w:eastAsia="Calibri" w:hAnsi="Calibri" w:cs="Calibri"/>
        </w:rPr>
      </w:pPr>
    </w:p>
    <w:p w14:paraId="5C44DD68" w14:textId="77777777" w:rsidR="00913CDB" w:rsidRPr="00D24E11" w:rsidRDefault="00913CDB" w:rsidP="00913CDB">
      <w:pPr>
        <w:pStyle w:val="Heading1"/>
        <w:spacing w:before="0" w:line="240" w:lineRule="auto"/>
        <w:rPr>
          <w:color w:val="000000"/>
          <w:sz w:val="22"/>
          <w:szCs w:val="22"/>
        </w:rPr>
      </w:pPr>
      <w:r w:rsidRPr="00D24E11">
        <w:rPr>
          <w:color w:val="000000"/>
          <w:sz w:val="22"/>
          <w:szCs w:val="22"/>
        </w:rPr>
        <w:t>DEVOPS EXPERTISE:</w:t>
      </w:r>
    </w:p>
    <w:p w14:paraId="58EEBBFE"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Enterprise CI/CD Platform Architecture</w:t>
      </w:r>
    </w:p>
    <w:p w14:paraId="59AED79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Cloud Infrastructure Automation</w:t>
      </w:r>
    </w:p>
    <w:p w14:paraId="239281CC"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Container Orchestration and Microservices Deployment</w:t>
      </w:r>
    </w:p>
    <w:p w14:paraId="468A27D4"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DevSecOps Implementation and Security Automation</w:t>
      </w:r>
    </w:p>
    <w:p w14:paraId="3D26DD1D"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color w:val="000000"/>
        </w:rPr>
        <w:t>Monitoring, Observability, and Reliability Engineering</w:t>
      </w:r>
    </w:p>
    <w:p w14:paraId="16FD66FF" w14:textId="77777777" w:rsidR="00913CDB" w:rsidRPr="00D24E11" w:rsidRDefault="00913CDB" w:rsidP="00913CDB">
      <w:pPr>
        <w:numPr>
          <w:ilvl w:val="0"/>
          <w:numId w:val="1"/>
        </w:numPr>
        <w:pBdr>
          <w:top w:val="nil"/>
          <w:left w:val="nil"/>
          <w:bottom w:val="nil"/>
          <w:right w:val="nil"/>
          <w:between w:val="nil"/>
        </w:pBdr>
        <w:spacing w:after="0" w:line="240" w:lineRule="auto"/>
        <w:rPr>
          <w:rFonts w:ascii="Calibri" w:hAnsi="Calibri" w:cs="Calibri"/>
        </w:rPr>
      </w:pPr>
      <w:r w:rsidRPr="00D24E11">
        <w:rPr>
          <w:rFonts w:ascii="Calibri" w:eastAsia="Calibri" w:hAnsi="Calibri" w:cs="Calibri"/>
        </w:rPr>
        <w:t>On-prem Kubernetes platform engineering and cluster life cycle management using Red Hat OpenShift.</w:t>
      </w:r>
    </w:p>
    <w:p w14:paraId="126506BA"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Site Reliability Engineering (SRE) practices including incident management, observability, and reliability automation</w:t>
      </w:r>
    </w:p>
    <w:p w14:paraId="48BFC8FD" w14:textId="77777777" w:rsidR="00913CDB" w:rsidRPr="00D24E11" w:rsidRDefault="00913CDB" w:rsidP="00913CDB">
      <w:pPr>
        <w:numPr>
          <w:ilvl w:val="0"/>
          <w:numId w:val="1"/>
        </w:numPr>
        <w:spacing w:after="0" w:line="240" w:lineRule="auto"/>
        <w:rPr>
          <w:rFonts w:ascii="Calibri" w:hAnsi="Calibri" w:cs="Calibri"/>
        </w:rPr>
      </w:pPr>
      <w:r w:rsidRPr="00D24E11">
        <w:rPr>
          <w:rFonts w:ascii="Calibri" w:eastAsia="Calibri" w:hAnsi="Calibri" w:cs="Calibri"/>
        </w:rPr>
        <w:t>Infrastructure reliability, system resilience, and operational automation for large-scale services</w:t>
      </w:r>
    </w:p>
    <w:p w14:paraId="767DF533" w14:textId="77777777" w:rsidR="00964446" w:rsidRDefault="00964446"/>
    <w:sectPr w:rsidR="00964446" w:rsidSect="00913CDB">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5073"/>
    <w:multiLevelType w:val="multilevel"/>
    <w:tmpl w:val="341A10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557B1D31"/>
    <w:multiLevelType w:val="multilevel"/>
    <w:tmpl w:val="5BD696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201355942">
    <w:abstractNumId w:val="1"/>
  </w:num>
  <w:num w:numId="2" w16cid:durableId="1259870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505"/>
    <w:rsid w:val="00130A63"/>
    <w:rsid w:val="00335505"/>
    <w:rsid w:val="004C15C4"/>
    <w:rsid w:val="00913CDB"/>
    <w:rsid w:val="00964446"/>
    <w:rsid w:val="00B93CBA"/>
    <w:rsid w:val="00C85CED"/>
    <w:rsid w:val="00EA1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E1CE5B-3B92-4E06-813B-363EE829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CDB"/>
    <w:pPr>
      <w:spacing w:after="200" w:line="276" w:lineRule="auto"/>
    </w:pPr>
    <w:rPr>
      <w:rFonts w:ascii="Cambria" w:eastAsia="Cambria" w:hAnsi="Cambria" w:cs="Cambria"/>
      <w:kern w:val="0"/>
      <w:sz w:val="22"/>
      <w:szCs w:val="22"/>
      <w:lang w:val="en"/>
      <w14:ligatures w14:val="none"/>
    </w:rPr>
  </w:style>
  <w:style w:type="paragraph" w:styleId="Heading1">
    <w:name w:val="heading 1"/>
    <w:basedOn w:val="Normal"/>
    <w:next w:val="Normal"/>
    <w:link w:val="Heading1Char"/>
    <w:uiPriority w:val="9"/>
    <w:qFormat/>
    <w:rsid w:val="003355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355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355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5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5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5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5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5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5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5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355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355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5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5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5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5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5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505"/>
    <w:rPr>
      <w:rFonts w:eastAsiaTheme="majorEastAsia" w:cstheme="majorBidi"/>
      <w:color w:val="272727" w:themeColor="text1" w:themeTint="D8"/>
    </w:rPr>
  </w:style>
  <w:style w:type="paragraph" w:styleId="Title">
    <w:name w:val="Title"/>
    <w:basedOn w:val="Normal"/>
    <w:next w:val="Normal"/>
    <w:link w:val="TitleChar"/>
    <w:uiPriority w:val="10"/>
    <w:qFormat/>
    <w:rsid w:val="003355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5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5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5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505"/>
    <w:pPr>
      <w:spacing w:before="160"/>
      <w:jc w:val="center"/>
    </w:pPr>
    <w:rPr>
      <w:i/>
      <w:iCs/>
      <w:color w:val="404040" w:themeColor="text1" w:themeTint="BF"/>
    </w:rPr>
  </w:style>
  <w:style w:type="character" w:customStyle="1" w:styleId="QuoteChar">
    <w:name w:val="Quote Char"/>
    <w:basedOn w:val="DefaultParagraphFont"/>
    <w:link w:val="Quote"/>
    <w:uiPriority w:val="29"/>
    <w:rsid w:val="00335505"/>
    <w:rPr>
      <w:i/>
      <w:iCs/>
      <w:color w:val="404040" w:themeColor="text1" w:themeTint="BF"/>
    </w:rPr>
  </w:style>
  <w:style w:type="paragraph" w:styleId="ListParagraph">
    <w:name w:val="List Paragraph"/>
    <w:basedOn w:val="Normal"/>
    <w:uiPriority w:val="34"/>
    <w:qFormat/>
    <w:rsid w:val="00335505"/>
    <w:pPr>
      <w:ind w:left="720"/>
      <w:contextualSpacing/>
    </w:pPr>
  </w:style>
  <w:style w:type="character" w:styleId="IntenseEmphasis">
    <w:name w:val="Intense Emphasis"/>
    <w:basedOn w:val="DefaultParagraphFont"/>
    <w:uiPriority w:val="21"/>
    <w:qFormat/>
    <w:rsid w:val="00335505"/>
    <w:rPr>
      <w:i/>
      <w:iCs/>
      <w:color w:val="0F4761" w:themeColor="accent1" w:themeShade="BF"/>
    </w:rPr>
  </w:style>
  <w:style w:type="paragraph" w:styleId="IntenseQuote">
    <w:name w:val="Intense Quote"/>
    <w:basedOn w:val="Normal"/>
    <w:next w:val="Normal"/>
    <w:link w:val="IntenseQuoteChar"/>
    <w:uiPriority w:val="30"/>
    <w:qFormat/>
    <w:rsid w:val="003355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505"/>
    <w:rPr>
      <w:i/>
      <w:iCs/>
      <w:color w:val="0F4761" w:themeColor="accent1" w:themeShade="BF"/>
    </w:rPr>
  </w:style>
  <w:style w:type="character" w:styleId="IntenseReference">
    <w:name w:val="Intense Reference"/>
    <w:basedOn w:val="DefaultParagraphFont"/>
    <w:uiPriority w:val="32"/>
    <w:qFormat/>
    <w:rsid w:val="003355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1983</Words>
  <Characters>11306</Characters>
  <Application>Microsoft Office Word</Application>
  <DocSecurity>0</DocSecurity>
  <Lines>94</Lines>
  <Paragraphs>26</Paragraphs>
  <ScaleCrop>false</ScaleCrop>
  <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Tektree 1</dc:creator>
  <cp:keywords/>
  <dc:description/>
  <cp:lastModifiedBy>Tektree 1</cp:lastModifiedBy>
  <cp:revision>2</cp:revision>
  <dcterms:created xsi:type="dcterms:W3CDTF">2026-05-07T19:45:00Z</dcterms:created>
  <dcterms:modified xsi:type="dcterms:W3CDTF">2026-05-07T19:46:00Z</dcterms:modified>
</cp:coreProperties>
</file>