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7CA512" w14:textId="77777777" w:rsidR="00F44AE0" w:rsidRDefault="00000000" w:rsidP="00CE3BB0">
      <w:pPr>
        <w:spacing w:after="0" w:line="240" w:lineRule="auto"/>
        <w:ind w:left="30" w:firstLine="0"/>
        <w:jc w:val="left"/>
      </w:pPr>
      <w:r>
        <w:rPr>
          <w:b/>
          <w:sz w:val="22"/>
        </w:rPr>
        <w:t xml:space="preserve">                                                                      </w:t>
      </w:r>
      <w:r>
        <w:rPr>
          <w:b/>
          <w:sz w:val="28"/>
        </w:rPr>
        <w:t xml:space="preserve">SAI NIVAS GANDHAM </w:t>
      </w:r>
      <w:r>
        <w:t xml:space="preserve">    </w:t>
      </w:r>
    </w:p>
    <w:p w14:paraId="5015678B" w14:textId="77777777" w:rsidR="00DF7011" w:rsidRDefault="00000000" w:rsidP="00CE3BB0">
      <w:pPr>
        <w:spacing w:after="67" w:line="240" w:lineRule="auto"/>
        <w:ind w:left="15" w:right="869" w:firstLine="375"/>
        <w:jc w:val="left"/>
        <w:rPr>
          <w:b/>
          <w:sz w:val="22"/>
        </w:rPr>
      </w:pPr>
      <w:r>
        <w:rPr>
          <w:b/>
          <w:sz w:val="22"/>
        </w:rPr>
        <w:t xml:space="preserve">                                      +1413-217-0906 | </w:t>
      </w:r>
      <w:r>
        <w:rPr>
          <w:b/>
          <w:color w:val="447786"/>
          <w:sz w:val="22"/>
          <w:u w:val="single" w:color="447786"/>
        </w:rPr>
        <w:t>sainivas.gandham555@gmail.com</w:t>
      </w:r>
      <w:r>
        <w:rPr>
          <w:b/>
          <w:sz w:val="22"/>
        </w:rPr>
        <w:t xml:space="preserve"> | </w:t>
      </w:r>
      <w:hyperlink r:id="rId5">
        <w:proofErr w:type="spellStart"/>
        <w:r w:rsidR="00DF7011">
          <w:rPr>
            <w:b/>
            <w:color w:val="447786"/>
            <w:sz w:val="22"/>
            <w:u w:val="single" w:color="447786"/>
          </w:rPr>
          <w:t>Link</w:t>
        </w:r>
      </w:hyperlink>
      <w:hyperlink r:id="rId6">
        <w:r w:rsidR="00DF7011">
          <w:rPr>
            <w:b/>
            <w:color w:val="447786"/>
            <w:sz w:val="22"/>
            <w:u w:val="single" w:color="447786"/>
          </w:rPr>
          <w:t>e</w:t>
        </w:r>
      </w:hyperlink>
      <w:hyperlink r:id="rId7">
        <w:r w:rsidR="00DF7011">
          <w:rPr>
            <w:b/>
            <w:color w:val="447786"/>
            <w:sz w:val="22"/>
            <w:u w:val="single" w:color="447786"/>
          </w:rPr>
          <w:t>d</w:t>
        </w:r>
      </w:hyperlink>
      <w:hyperlink r:id="rId8">
        <w:r w:rsidR="00DF7011">
          <w:rPr>
            <w:b/>
            <w:color w:val="447786"/>
            <w:sz w:val="22"/>
            <w:u w:val="single" w:color="447786"/>
          </w:rPr>
          <w:t>i</w:t>
        </w:r>
      </w:hyperlink>
      <w:hyperlink r:id="rId9">
        <w:r w:rsidR="00DF7011">
          <w:rPr>
            <w:b/>
            <w:color w:val="447786"/>
            <w:sz w:val="22"/>
            <w:u w:val="single" w:color="447786"/>
          </w:rPr>
          <w:t>n</w:t>
        </w:r>
        <w:proofErr w:type="spellEnd"/>
      </w:hyperlink>
      <w:hyperlink r:id="rId10">
        <w:r w:rsidR="00DF7011">
          <w:rPr>
            <w:b/>
            <w:sz w:val="22"/>
          </w:rPr>
          <w:t xml:space="preserve"> </w:t>
        </w:r>
      </w:hyperlink>
      <w:hyperlink r:id="rId11">
        <w:r w:rsidR="00DF7011">
          <w:rPr>
            <w:b/>
            <w:sz w:val="22"/>
          </w:rPr>
          <w:t>|</w:t>
        </w:r>
      </w:hyperlink>
      <w:hyperlink r:id="rId12">
        <w:r w:rsidR="00DF7011">
          <w:rPr>
            <w:b/>
            <w:sz w:val="22"/>
          </w:rPr>
          <w:t xml:space="preserve"> </w:t>
        </w:r>
      </w:hyperlink>
      <w:hyperlink r:id="rId13">
        <w:r w:rsidR="00DF7011">
          <w:rPr>
            <w:b/>
            <w:color w:val="447786"/>
            <w:sz w:val="22"/>
            <w:u w:val="single" w:color="447786"/>
          </w:rPr>
          <w:t>Gi</w:t>
        </w:r>
      </w:hyperlink>
      <w:hyperlink r:id="rId14">
        <w:r w:rsidR="00DF7011">
          <w:rPr>
            <w:b/>
            <w:color w:val="447786"/>
            <w:sz w:val="22"/>
            <w:u w:val="single" w:color="447786"/>
          </w:rPr>
          <w:t>t</w:t>
        </w:r>
      </w:hyperlink>
      <w:hyperlink r:id="rId15">
        <w:r w:rsidR="00DF7011">
          <w:rPr>
            <w:b/>
            <w:color w:val="447786"/>
            <w:sz w:val="22"/>
            <w:u w:val="single" w:color="447786"/>
          </w:rPr>
          <w:t>H</w:t>
        </w:r>
      </w:hyperlink>
      <w:hyperlink r:id="rId16">
        <w:r w:rsidR="00DF7011">
          <w:rPr>
            <w:b/>
            <w:color w:val="447786"/>
            <w:sz w:val="22"/>
            <w:u w:val="single" w:color="447786"/>
          </w:rPr>
          <w:t>u</w:t>
        </w:r>
      </w:hyperlink>
      <w:hyperlink r:id="rId17">
        <w:r w:rsidR="00DF7011">
          <w:rPr>
            <w:b/>
            <w:color w:val="447786"/>
            <w:sz w:val="22"/>
            <w:u w:val="single" w:color="447786"/>
          </w:rPr>
          <w:t>b</w:t>
        </w:r>
      </w:hyperlink>
      <w:hyperlink r:id="rId18">
        <w:r w:rsidR="00DF7011">
          <w:rPr>
            <w:b/>
            <w:sz w:val="22"/>
          </w:rPr>
          <w:t xml:space="preserve">     </w:t>
        </w:r>
      </w:hyperlink>
    </w:p>
    <w:p w14:paraId="45D555F7" w14:textId="68BA59D6" w:rsidR="00F44AE0" w:rsidRPr="00DF7011" w:rsidRDefault="00000000" w:rsidP="00CE3BB0">
      <w:pPr>
        <w:spacing w:after="67" w:line="240" w:lineRule="auto"/>
        <w:ind w:left="0" w:right="869" w:firstLine="0"/>
        <w:jc w:val="left"/>
        <w:rPr>
          <w:b/>
          <w:sz w:val="22"/>
        </w:rPr>
      </w:pPr>
      <w:r>
        <w:rPr>
          <w:b/>
          <w:sz w:val="22"/>
        </w:rPr>
        <w:t>Professional Summary</w:t>
      </w:r>
      <w:r>
        <w:t xml:space="preserve">:  </w:t>
      </w:r>
      <w:r>
        <w:rPr>
          <w:b/>
          <w:sz w:val="22"/>
        </w:rPr>
        <w:t xml:space="preserve"> </w:t>
      </w:r>
    </w:p>
    <w:p w14:paraId="244FC7F0" w14:textId="77777777" w:rsidR="00F44AE0" w:rsidRDefault="00000000" w:rsidP="00CE3BB0">
      <w:pPr>
        <w:spacing w:after="0" w:line="240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0CBE707" wp14:editId="796AB834">
                <wp:extent cx="7146290" cy="40005"/>
                <wp:effectExtent l="0" t="0" r="0" b="0"/>
                <wp:docPr id="8513" name="Group 85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46290" cy="40005"/>
                          <a:chOff x="0" y="0"/>
                          <a:chExt cx="7146290" cy="40005"/>
                        </a:xfrm>
                      </wpg:grpSpPr>
                      <wps:wsp>
                        <wps:cNvPr id="287" name="Shape 287"/>
                        <wps:cNvSpPr/>
                        <wps:spPr>
                          <a:xfrm>
                            <a:off x="0" y="0"/>
                            <a:ext cx="7146290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6290" h="40005">
                                <a:moveTo>
                                  <a:pt x="0" y="40005"/>
                                </a:moveTo>
                                <a:lnTo>
                                  <a:pt x="7146290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513" style="width:562.7pt;height:3.15pt;mso-position-horizontal-relative:char;mso-position-vertical-relative:line" coordsize="71462,400">
                <v:shape id="Shape 287" style="position:absolute;width:71462;height:400;left:0;top:0;" coordsize="7146290,40005" path="m0,40005l7146290,0">
                  <v:stroke weight="0.5pt" endcap="flat" joinstyle="miter" miterlimit="1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   </w:t>
      </w:r>
    </w:p>
    <w:p w14:paraId="23B6088C" w14:textId="77777777" w:rsidR="00F44AE0" w:rsidRDefault="00000000" w:rsidP="00CE3BB0">
      <w:pPr>
        <w:numPr>
          <w:ilvl w:val="0"/>
          <w:numId w:val="1"/>
        </w:numPr>
        <w:spacing w:line="240" w:lineRule="auto"/>
        <w:ind w:right="517"/>
      </w:pPr>
      <w:r>
        <w:t xml:space="preserve">Senior Lead </w:t>
      </w:r>
      <w:proofErr w:type="spellStart"/>
      <w:r>
        <w:t>GenAI</w:t>
      </w:r>
      <w:proofErr w:type="spellEnd"/>
      <w:r>
        <w:t xml:space="preserve"> Engineer with 11+ years of experience designing and delivering Generative AI, LLM, and ML systems across finance, healthcare, and enterprise platforms, from rapid prototyping to production deployment.  </w:t>
      </w:r>
    </w:p>
    <w:p w14:paraId="1972ABD8" w14:textId="77777777" w:rsidR="00F44AE0" w:rsidRDefault="00000000" w:rsidP="00CE3BB0">
      <w:pPr>
        <w:numPr>
          <w:ilvl w:val="0"/>
          <w:numId w:val="1"/>
        </w:numPr>
        <w:spacing w:line="240" w:lineRule="auto"/>
        <w:ind w:right="517"/>
      </w:pPr>
      <w:r>
        <w:t xml:space="preserve">Experienced designing large-scale knowledge graph systems, semantic relationship models, and graph-powered analytics platforms across financial and enterprise ecosystems.   </w:t>
      </w:r>
    </w:p>
    <w:p w14:paraId="5F372DCC" w14:textId="77777777" w:rsidR="00F44AE0" w:rsidRDefault="00000000" w:rsidP="00CE3BB0">
      <w:pPr>
        <w:numPr>
          <w:ilvl w:val="0"/>
          <w:numId w:val="1"/>
        </w:numPr>
        <w:spacing w:after="98" w:line="240" w:lineRule="auto"/>
        <w:ind w:right="517"/>
      </w:pPr>
      <w:r>
        <w:rPr>
          <w:sz w:val="20"/>
        </w:rPr>
        <w:t xml:space="preserve">Hands-on experience building agentic and retrieval-driven </w:t>
      </w:r>
      <w:proofErr w:type="spellStart"/>
      <w:r>
        <w:rPr>
          <w:sz w:val="20"/>
        </w:rPr>
        <w:t>GenAI</w:t>
      </w:r>
      <w:proofErr w:type="spellEnd"/>
      <w:r>
        <w:rPr>
          <w:sz w:val="20"/>
        </w:rPr>
        <w:t xml:space="preserve"> solutions using </w:t>
      </w:r>
      <w:r>
        <w:rPr>
          <w:b/>
          <w:sz w:val="20"/>
        </w:rPr>
        <w:t>AWS Bedrock</w:t>
      </w:r>
      <w:r>
        <w:rPr>
          <w:sz w:val="20"/>
        </w:rPr>
        <w:t xml:space="preserve">, </w:t>
      </w:r>
      <w:r>
        <w:rPr>
          <w:b/>
          <w:sz w:val="20"/>
        </w:rPr>
        <w:t>Vertex AI</w:t>
      </w:r>
      <w:r>
        <w:rPr>
          <w:sz w:val="20"/>
        </w:rPr>
        <w:t xml:space="preserve">, and </w:t>
      </w:r>
      <w:r>
        <w:rPr>
          <w:b/>
          <w:sz w:val="20"/>
        </w:rPr>
        <w:t>Google Model Garden</w:t>
      </w:r>
      <w:r>
        <w:rPr>
          <w:sz w:val="20"/>
        </w:rPr>
        <w:t xml:space="preserve">, leveraging </w:t>
      </w:r>
      <w:proofErr w:type="spellStart"/>
      <w:r>
        <w:rPr>
          <w:b/>
          <w:sz w:val="20"/>
        </w:rPr>
        <w:t>LangChain</w:t>
      </w:r>
      <w:proofErr w:type="spellEnd"/>
      <w:r>
        <w:rPr>
          <w:sz w:val="20"/>
        </w:rPr>
        <w:t xml:space="preserve">, </w:t>
      </w:r>
      <w:proofErr w:type="spellStart"/>
      <w:r>
        <w:rPr>
          <w:b/>
          <w:sz w:val="20"/>
        </w:rPr>
        <w:t>LlamaIndex</w:t>
      </w:r>
      <w:proofErr w:type="spellEnd"/>
      <w:r>
        <w:rPr>
          <w:sz w:val="20"/>
        </w:rPr>
        <w:t xml:space="preserve">, and </w:t>
      </w:r>
      <w:r>
        <w:rPr>
          <w:b/>
          <w:sz w:val="20"/>
        </w:rPr>
        <w:t>RAG</w:t>
      </w:r>
      <w:r>
        <w:rPr>
          <w:sz w:val="20"/>
        </w:rPr>
        <w:t xml:space="preserve"> architectures for contextual reasoning and intelligent automation.  </w:t>
      </w:r>
      <w:r>
        <w:t xml:space="preserve"> </w:t>
      </w:r>
    </w:p>
    <w:p w14:paraId="62E4CB04" w14:textId="77777777" w:rsidR="00F44AE0" w:rsidRDefault="00000000" w:rsidP="00CE3BB0">
      <w:pPr>
        <w:numPr>
          <w:ilvl w:val="0"/>
          <w:numId w:val="1"/>
        </w:numPr>
        <w:spacing w:after="96" w:line="240" w:lineRule="auto"/>
        <w:ind w:right="517"/>
      </w:pPr>
      <w:r>
        <w:rPr>
          <w:sz w:val="20"/>
        </w:rPr>
        <w:t xml:space="preserve">Strong expertise working with foundation models including </w:t>
      </w:r>
      <w:r>
        <w:rPr>
          <w:b/>
          <w:sz w:val="20"/>
        </w:rPr>
        <w:t>GPT</w:t>
      </w:r>
      <w:r>
        <w:rPr>
          <w:sz w:val="20"/>
        </w:rPr>
        <w:t xml:space="preserve">, </w:t>
      </w:r>
      <w:r>
        <w:rPr>
          <w:b/>
          <w:sz w:val="20"/>
        </w:rPr>
        <w:t>Claude</w:t>
      </w:r>
      <w:r>
        <w:rPr>
          <w:sz w:val="20"/>
        </w:rPr>
        <w:t xml:space="preserve">, </w:t>
      </w:r>
      <w:r>
        <w:rPr>
          <w:b/>
          <w:sz w:val="20"/>
        </w:rPr>
        <w:t>Gemini</w:t>
      </w:r>
      <w:r>
        <w:rPr>
          <w:sz w:val="20"/>
        </w:rPr>
        <w:t xml:space="preserve">, </w:t>
      </w:r>
      <w:proofErr w:type="spellStart"/>
      <w:r>
        <w:rPr>
          <w:b/>
          <w:sz w:val="20"/>
        </w:rPr>
        <w:t>LLaMA</w:t>
      </w:r>
      <w:proofErr w:type="spellEnd"/>
      <w:r>
        <w:rPr>
          <w:sz w:val="20"/>
        </w:rPr>
        <w:t xml:space="preserve">, and </w:t>
      </w:r>
      <w:proofErr w:type="spellStart"/>
      <w:r>
        <w:rPr>
          <w:b/>
          <w:sz w:val="20"/>
        </w:rPr>
        <w:t>PaLM</w:t>
      </w:r>
      <w:proofErr w:type="spellEnd"/>
      <w:r>
        <w:rPr>
          <w:b/>
          <w:sz w:val="20"/>
        </w:rPr>
        <w:t xml:space="preserve"> 2</w:t>
      </w:r>
      <w:r>
        <w:rPr>
          <w:sz w:val="20"/>
        </w:rPr>
        <w:t xml:space="preserve">, using </w:t>
      </w:r>
      <w:proofErr w:type="spellStart"/>
      <w:r>
        <w:rPr>
          <w:b/>
          <w:sz w:val="20"/>
        </w:rPr>
        <w:t>PyTorch</w:t>
      </w:r>
      <w:proofErr w:type="spellEnd"/>
      <w:r>
        <w:rPr>
          <w:sz w:val="20"/>
        </w:rPr>
        <w:t xml:space="preserve">, </w:t>
      </w:r>
      <w:r>
        <w:rPr>
          <w:b/>
          <w:sz w:val="20"/>
        </w:rPr>
        <w:t>TensorFlow</w:t>
      </w:r>
      <w:r>
        <w:rPr>
          <w:sz w:val="20"/>
        </w:rPr>
        <w:t xml:space="preserve">, and </w:t>
      </w:r>
      <w:proofErr w:type="spellStart"/>
      <w:r>
        <w:rPr>
          <w:b/>
          <w:sz w:val="20"/>
        </w:rPr>
        <w:t>Keras</w:t>
      </w:r>
      <w:proofErr w:type="spellEnd"/>
      <w:r>
        <w:rPr>
          <w:sz w:val="20"/>
        </w:rPr>
        <w:t xml:space="preserve"> for fine-tuning, experimentation, and domain adaptation with </w:t>
      </w:r>
      <w:proofErr w:type="spellStart"/>
      <w:r>
        <w:rPr>
          <w:b/>
          <w:sz w:val="20"/>
        </w:rPr>
        <w:t>LoRA</w:t>
      </w:r>
      <w:proofErr w:type="spellEnd"/>
      <w:r>
        <w:rPr>
          <w:sz w:val="20"/>
        </w:rPr>
        <w:t xml:space="preserve">, </w:t>
      </w:r>
      <w:r>
        <w:rPr>
          <w:b/>
          <w:sz w:val="20"/>
        </w:rPr>
        <w:t>PEFT</w:t>
      </w:r>
      <w:r>
        <w:rPr>
          <w:sz w:val="20"/>
        </w:rPr>
        <w:t xml:space="preserve">, and </w:t>
      </w:r>
      <w:r>
        <w:rPr>
          <w:b/>
          <w:sz w:val="20"/>
        </w:rPr>
        <w:t>RLHF</w:t>
      </w:r>
      <w:r>
        <w:rPr>
          <w:sz w:val="20"/>
        </w:rPr>
        <w:t xml:space="preserve">. </w:t>
      </w:r>
      <w:r>
        <w:t xml:space="preserve"> </w:t>
      </w:r>
    </w:p>
    <w:p w14:paraId="7E4D4578" w14:textId="77777777" w:rsidR="00F44AE0" w:rsidRDefault="00000000" w:rsidP="00CE3BB0">
      <w:pPr>
        <w:numPr>
          <w:ilvl w:val="0"/>
          <w:numId w:val="1"/>
        </w:numPr>
        <w:spacing w:after="59" w:line="240" w:lineRule="auto"/>
        <w:ind w:right="517"/>
      </w:pPr>
      <w:r>
        <w:t xml:space="preserve">Proven ability to design and integrate RAG pipelines with graph and vector systems using </w:t>
      </w:r>
      <w:r>
        <w:rPr>
          <w:b/>
        </w:rPr>
        <w:t>Neo4j</w:t>
      </w:r>
      <w:r>
        <w:t xml:space="preserve">, </w:t>
      </w:r>
      <w:r>
        <w:rPr>
          <w:b/>
        </w:rPr>
        <w:t>FAISS</w:t>
      </w:r>
      <w:r>
        <w:t xml:space="preserve">, </w:t>
      </w:r>
      <w:r>
        <w:rPr>
          <w:b/>
        </w:rPr>
        <w:t>Pinecone</w:t>
      </w:r>
      <w:r>
        <w:t xml:space="preserve">, and </w:t>
      </w:r>
      <w:r>
        <w:rPr>
          <w:b/>
        </w:rPr>
        <w:t>Google Vector Search</w:t>
      </w:r>
      <w:r>
        <w:t xml:space="preserve"> for semantic retrieval, graph-based reasoning, and document intelligence.   </w:t>
      </w:r>
    </w:p>
    <w:p w14:paraId="756F17CF" w14:textId="77777777" w:rsidR="00F44AE0" w:rsidRDefault="00000000" w:rsidP="00CE3BB0">
      <w:pPr>
        <w:numPr>
          <w:ilvl w:val="0"/>
          <w:numId w:val="1"/>
        </w:numPr>
        <w:spacing w:after="54" w:line="240" w:lineRule="auto"/>
        <w:ind w:right="517"/>
      </w:pPr>
      <w:r>
        <w:t xml:space="preserve">Experienced in prompt engineering, structured reasoning, and evaluation workflows using </w:t>
      </w:r>
      <w:proofErr w:type="spellStart"/>
      <w:r>
        <w:rPr>
          <w:b/>
        </w:rPr>
        <w:t>DSPy</w:t>
      </w:r>
      <w:proofErr w:type="spellEnd"/>
      <w:r>
        <w:t xml:space="preserve">, with automated testing and performance tracking via </w:t>
      </w:r>
      <w:proofErr w:type="spellStart"/>
      <w:r>
        <w:rPr>
          <w:b/>
        </w:rPr>
        <w:t>LangSmith</w:t>
      </w:r>
      <w:proofErr w:type="spellEnd"/>
      <w:r>
        <w:t xml:space="preserve">, </w:t>
      </w:r>
      <w:proofErr w:type="spellStart"/>
      <w:r>
        <w:rPr>
          <w:b/>
        </w:rPr>
        <w:t>DeepEval</w:t>
      </w:r>
      <w:proofErr w:type="spellEnd"/>
      <w:r>
        <w:t xml:space="preserve">, </w:t>
      </w:r>
      <w:r>
        <w:rPr>
          <w:b/>
        </w:rPr>
        <w:t>CloudWatch</w:t>
      </w:r>
      <w:r>
        <w:t xml:space="preserve">, and </w:t>
      </w:r>
      <w:r>
        <w:rPr>
          <w:b/>
        </w:rPr>
        <w:t>Vertex Model Monitoring</w:t>
      </w:r>
      <w:r>
        <w:t xml:space="preserve">.  </w:t>
      </w:r>
    </w:p>
    <w:p w14:paraId="41F14CEC" w14:textId="77777777" w:rsidR="00F44AE0" w:rsidRDefault="00000000" w:rsidP="00CE3BB0">
      <w:pPr>
        <w:numPr>
          <w:ilvl w:val="0"/>
          <w:numId w:val="1"/>
        </w:numPr>
        <w:spacing w:after="54" w:line="240" w:lineRule="auto"/>
        <w:ind w:right="517"/>
      </w:pPr>
      <w:r>
        <w:t xml:space="preserve">Proficient in orchestrating scalable data pipelines using </w:t>
      </w:r>
      <w:r>
        <w:rPr>
          <w:b/>
        </w:rPr>
        <w:t>Python</w:t>
      </w:r>
      <w:r>
        <w:t xml:space="preserve">, </w:t>
      </w:r>
      <w:proofErr w:type="spellStart"/>
      <w:r>
        <w:rPr>
          <w:b/>
        </w:rPr>
        <w:t>PySpark</w:t>
      </w:r>
      <w:proofErr w:type="spellEnd"/>
      <w:r>
        <w:t xml:space="preserve">, and </w:t>
      </w:r>
      <w:r>
        <w:rPr>
          <w:b/>
        </w:rPr>
        <w:t>Apache Airflow</w:t>
      </w:r>
      <w:r>
        <w:t xml:space="preserve"> to support graph enrichment, entity mapping, and distributed data transformations.  </w:t>
      </w:r>
    </w:p>
    <w:p w14:paraId="6120C2CA" w14:textId="77777777" w:rsidR="00F44AE0" w:rsidRDefault="00000000" w:rsidP="00CE3BB0">
      <w:pPr>
        <w:numPr>
          <w:ilvl w:val="0"/>
          <w:numId w:val="1"/>
        </w:numPr>
        <w:spacing w:after="54" w:line="240" w:lineRule="auto"/>
        <w:ind w:right="517"/>
      </w:pPr>
      <w:r>
        <w:t xml:space="preserve">Strong background in rapid PoC and MVP delivery, leading Agile teams to build </w:t>
      </w:r>
      <w:proofErr w:type="spellStart"/>
      <w:r>
        <w:t>GenAI</w:t>
      </w:r>
      <w:proofErr w:type="spellEnd"/>
      <w:r>
        <w:t xml:space="preserve"> demos and </w:t>
      </w:r>
      <w:proofErr w:type="spellStart"/>
      <w:r>
        <w:t>productionready</w:t>
      </w:r>
      <w:proofErr w:type="spellEnd"/>
      <w:r>
        <w:t xml:space="preserve"> systems, with multiple solutions successfully scaled into enterprise environments.   </w:t>
      </w:r>
    </w:p>
    <w:p w14:paraId="40DD9D0B" w14:textId="77777777" w:rsidR="00F44AE0" w:rsidRDefault="00000000" w:rsidP="00CE3BB0">
      <w:pPr>
        <w:numPr>
          <w:ilvl w:val="0"/>
          <w:numId w:val="1"/>
        </w:numPr>
        <w:spacing w:line="240" w:lineRule="auto"/>
        <w:ind w:right="517"/>
      </w:pPr>
      <w:r>
        <w:t xml:space="preserve">Passionate about applied </w:t>
      </w:r>
      <w:proofErr w:type="spellStart"/>
      <w:r>
        <w:t>GenAI</w:t>
      </w:r>
      <w:proofErr w:type="spellEnd"/>
      <w:r>
        <w:t xml:space="preserve"> engineering and evaluation-driven development, building explainable, scalable, and enterprise-aligned AI platforms.    </w:t>
      </w:r>
    </w:p>
    <w:p w14:paraId="10DE8AC9" w14:textId="77777777" w:rsidR="00F44AE0" w:rsidRDefault="00000000" w:rsidP="00CE3BB0">
      <w:pPr>
        <w:spacing w:after="24" w:line="240" w:lineRule="auto"/>
        <w:ind w:left="765" w:firstLine="0"/>
        <w:jc w:val="left"/>
      </w:pPr>
      <w:r>
        <w:t xml:space="preserve">   </w:t>
      </w:r>
    </w:p>
    <w:p w14:paraId="447F080D" w14:textId="77777777" w:rsidR="00F44AE0" w:rsidRDefault="00000000" w:rsidP="00CE3BB0">
      <w:pPr>
        <w:spacing w:after="0" w:line="240" w:lineRule="auto"/>
        <w:ind w:left="-5" w:hanging="10"/>
        <w:jc w:val="left"/>
      </w:pPr>
      <w:r>
        <w:rPr>
          <w:b/>
          <w:sz w:val="22"/>
        </w:rPr>
        <w:t>Professional Experience</w:t>
      </w:r>
      <w:r>
        <w:t xml:space="preserve">:  </w:t>
      </w:r>
    </w:p>
    <w:p w14:paraId="5864BC0E" w14:textId="77777777" w:rsidR="00F44AE0" w:rsidRDefault="00000000" w:rsidP="00CE3BB0">
      <w:pPr>
        <w:spacing w:after="0" w:line="240" w:lineRule="auto"/>
        <w:ind w:left="0" w:right="259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E2999BB" wp14:editId="6CFB51B4">
                <wp:extent cx="7058025" cy="6350"/>
                <wp:effectExtent l="0" t="0" r="0" b="0"/>
                <wp:docPr id="8514" name="Group 85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8025" cy="6350"/>
                          <a:chOff x="0" y="0"/>
                          <a:chExt cx="7058025" cy="6350"/>
                        </a:xfrm>
                      </wpg:grpSpPr>
                      <wps:wsp>
                        <wps:cNvPr id="288" name="Shape 288"/>
                        <wps:cNvSpPr/>
                        <wps:spPr>
                          <a:xfrm>
                            <a:off x="0" y="0"/>
                            <a:ext cx="70580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58025">
                                <a:moveTo>
                                  <a:pt x="0" y="0"/>
                                </a:moveTo>
                                <a:lnTo>
                                  <a:pt x="7058025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514" style="width:555.75pt;height:0.5pt;mso-position-horizontal-relative:char;mso-position-vertical-relative:line" coordsize="70580,63">
                <v:shape id="Shape 288" style="position:absolute;width:70580;height:0;left:0;top:0;" coordsize="7058025,0" path="m0,0l7058025,0">
                  <v:stroke weight="0.5pt" endcap="flat" joinstyle="miter" miterlimit="1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 </w:t>
      </w:r>
    </w:p>
    <w:p w14:paraId="2B8F3D0E" w14:textId="77777777" w:rsidR="00F44AE0" w:rsidRDefault="00000000" w:rsidP="00CE3BB0">
      <w:pPr>
        <w:tabs>
          <w:tab w:val="center" w:pos="3630"/>
          <w:tab w:val="center" w:pos="4350"/>
          <w:tab w:val="center" w:pos="5070"/>
          <w:tab w:val="center" w:pos="8330"/>
        </w:tabs>
        <w:spacing w:after="4" w:line="240" w:lineRule="auto"/>
        <w:ind w:left="0" w:firstLine="0"/>
        <w:jc w:val="left"/>
      </w:pPr>
      <w:r>
        <w:rPr>
          <w:b/>
        </w:rPr>
        <w:t xml:space="preserve">Client: Citi Bank, New York    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                                                      Aug 2023 – Till Date </w:t>
      </w:r>
      <w:r>
        <w:t xml:space="preserve">    </w:t>
      </w:r>
    </w:p>
    <w:p w14:paraId="3125FF01" w14:textId="77777777" w:rsidR="00F44AE0" w:rsidRDefault="00000000" w:rsidP="00CE3BB0">
      <w:pPr>
        <w:spacing w:after="4" w:line="240" w:lineRule="auto"/>
        <w:ind w:left="30" w:right="113" w:hanging="10"/>
        <w:jc w:val="left"/>
      </w:pPr>
      <w:r>
        <w:rPr>
          <w:b/>
        </w:rPr>
        <w:t xml:space="preserve">Role: Senior Lead AI Engineer  </w:t>
      </w:r>
      <w:r>
        <w:t xml:space="preserve">       </w:t>
      </w:r>
    </w:p>
    <w:p w14:paraId="19B496B1" w14:textId="77777777" w:rsidR="00F44AE0" w:rsidRDefault="00000000" w:rsidP="00CE3BB0">
      <w:pPr>
        <w:spacing w:after="37" w:line="240" w:lineRule="auto"/>
        <w:ind w:left="35" w:right="517" w:firstLine="40"/>
      </w:pPr>
      <w:r>
        <w:rPr>
          <w:b/>
        </w:rPr>
        <w:t xml:space="preserve">Project Description: </w:t>
      </w:r>
      <w:r>
        <w:t xml:space="preserve">Led the design and evolution of a next-generation </w:t>
      </w:r>
      <w:r>
        <w:rPr>
          <w:b/>
        </w:rPr>
        <w:t xml:space="preserve">enterprise AI and </w:t>
      </w:r>
      <w:proofErr w:type="spellStart"/>
      <w:r>
        <w:rPr>
          <w:b/>
        </w:rPr>
        <w:t>GenAI</w:t>
      </w:r>
      <w:proofErr w:type="spellEnd"/>
      <w:r>
        <w:rPr>
          <w:b/>
        </w:rPr>
        <w:t xml:space="preserve"> platform</w:t>
      </w:r>
      <w:r>
        <w:t xml:space="preserve"> for real-time risk analytics, supporting AML, fraud detection, credit risk, and regulatory compliance. The platform modernized traditional </w:t>
      </w:r>
      <w:proofErr w:type="spellStart"/>
      <w:r>
        <w:t>rulebased</w:t>
      </w:r>
      <w:proofErr w:type="spellEnd"/>
      <w:r>
        <w:t xml:space="preserve"> and graph-driven risk systems by integrating </w:t>
      </w:r>
      <w:r>
        <w:rPr>
          <w:b/>
        </w:rPr>
        <w:t>LLM-assisted retrieval, semantic search, and agentic AI workflows</w:t>
      </w:r>
      <w:r>
        <w:t xml:space="preserve"> to improve contextual understanding, explainability, and operational efficiency.       </w:t>
      </w:r>
    </w:p>
    <w:p w14:paraId="4005C929" w14:textId="77777777" w:rsidR="00F44AE0" w:rsidRDefault="00000000" w:rsidP="00CE3BB0">
      <w:pPr>
        <w:spacing w:after="30" w:line="240" w:lineRule="auto"/>
        <w:ind w:left="30" w:right="113" w:hanging="10"/>
        <w:jc w:val="left"/>
      </w:pPr>
      <w:r>
        <w:rPr>
          <w:b/>
        </w:rPr>
        <w:t>Responsibilities</w:t>
      </w:r>
      <w:r>
        <w:t xml:space="preserve">:        </w:t>
      </w:r>
    </w:p>
    <w:p w14:paraId="390300F6" w14:textId="66A34A4F" w:rsidR="00F44AE0" w:rsidRDefault="00000000" w:rsidP="00CE3BB0">
      <w:pPr>
        <w:numPr>
          <w:ilvl w:val="0"/>
          <w:numId w:val="1"/>
        </w:numPr>
        <w:spacing w:after="31" w:line="240" w:lineRule="auto"/>
        <w:ind w:right="517"/>
      </w:pPr>
      <w:r>
        <w:t xml:space="preserve">Architected a multi-cloud ML pipeline across </w:t>
      </w:r>
      <w:r>
        <w:rPr>
          <w:b/>
        </w:rPr>
        <w:t xml:space="preserve">Databricks, </w:t>
      </w:r>
      <w:proofErr w:type="spellStart"/>
      <w:r>
        <w:rPr>
          <w:b/>
        </w:rPr>
        <w:t>MLflow</w:t>
      </w:r>
      <w:proofErr w:type="spellEnd"/>
      <w:r>
        <w:rPr>
          <w:b/>
        </w:rPr>
        <w:t xml:space="preserve">, Neo4j, Amazon Bedrock, </w:t>
      </w:r>
      <w:proofErr w:type="spellStart"/>
      <w:r>
        <w:rPr>
          <w:b/>
        </w:rPr>
        <w:t>SageMaker</w:t>
      </w:r>
      <w:proofErr w:type="spellEnd"/>
      <w:r>
        <w:rPr>
          <w:b/>
        </w:rPr>
        <w:t>, and AKS</w:t>
      </w:r>
      <w:r>
        <w:t xml:space="preserve">, enabling automated training, Designed and implemented an </w:t>
      </w:r>
      <w:r>
        <w:rPr>
          <w:b/>
        </w:rPr>
        <w:t>enterprise AI Gateway platform</w:t>
      </w:r>
      <w:r>
        <w:t xml:space="preserve"> exposing unified REST APIs for internal banking applications to securely access large language model services across </w:t>
      </w:r>
      <w:r>
        <w:rPr>
          <w:b/>
        </w:rPr>
        <w:t>Azure OpenAI (GPT models)</w:t>
      </w:r>
      <w:r>
        <w:t xml:space="preserve"> and </w:t>
      </w:r>
      <w:r>
        <w:rPr>
          <w:b/>
        </w:rPr>
        <w:t>AWS Bedrock (Claude</w:t>
      </w:r>
      <w:r w:rsidR="00E10225">
        <w:rPr>
          <w:b/>
        </w:rPr>
        <w:t xml:space="preserve"> Sonnet/Haiku 2.x to 3.5x</w:t>
      </w:r>
      <w:r>
        <w:rPr>
          <w:b/>
        </w:rPr>
        <w:t>, Titan)</w:t>
      </w:r>
      <w:r>
        <w:t xml:space="preserve">, enabling standardized access to </w:t>
      </w:r>
      <w:proofErr w:type="spellStart"/>
      <w:r>
        <w:t>GenAI</w:t>
      </w:r>
      <w:proofErr w:type="spellEnd"/>
      <w:r>
        <w:t xml:space="preserve"> capabilities for fraud detection, AML investigations, and compliance workflows. </w:t>
      </w:r>
    </w:p>
    <w:p w14:paraId="4348B9C1" w14:textId="77777777" w:rsidR="00F44AE0" w:rsidRDefault="00000000" w:rsidP="00CE3BB0">
      <w:pPr>
        <w:numPr>
          <w:ilvl w:val="0"/>
          <w:numId w:val="1"/>
        </w:numPr>
        <w:spacing w:after="30" w:line="240" w:lineRule="auto"/>
        <w:ind w:right="517"/>
      </w:pPr>
      <w:r>
        <w:t xml:space="preserve">Developed scalable </w:t>
      </w:r>
      <w:r>
        <w:rPr>
          <w:b/>
        </w:rPr>
        <w:t>microservices and API services using Python (</w:t>
      </w:r>
      <w:proofErr w:type="spellStart"/>
      <w:r>
        <w:rPr>
          <w:b/>
        </w:rPr>
        <w:t>FastAPI</w:t>
      </w:r>
      <w:proofErr w:type="spellEnd"/>
      <w:r>
        <w:rPr>
          <w:b/>
        </w:rPr>
        <w:t>)</w:t>
      </w:r>
      <w:r>
        <w:t xml:space="preserve"> that orchestrate LLM inference, retrieval pipelines, and graph intelligence services, enabling internal systems to invoke AI workflows through secure, versioned gateway endpoints. </w:t>
      </w:r>
    </w:p>
    <w:p w14:paraId="580AF987" w14:textId="77777777" w:rsidR="00F44AE0" w:rsidRDefault="00000000" w:rsidP="00CE3BB0">
      <w:pPr>
        <w:numPr>
          <w:ilvl w:val="0"/>
          <w:numId w:val="1"/>
        </w:numPr>
        <w:spacing w:after="30" w:line="240" w:lineRule="auto"/>
        <w:ind w:right="517"/>
      </w:pPr>
      <w:r>
        <w:t xml:space="preserve">Implemented </w:t>
      </w:r>
      <w:r>
        <w:rPr>
          <w:b/>
        </w:rPr>
        <w:t>multi-model routing and inference orchestration</w:t>
      </w:r>
      <w:r>
        <w:t xml:space="preserve">, dynamically selecting between </w:t>
      </w:r>
      <w:r>
        <w:rPr>
          <w:b/>
        </w:rPr>
        <w:t>Azure OpenAI GPT models and AWS Bedrock foundation models</w:t>
      </w:r>
      <w:r>
        <w:t xml:space="preserve"> based on latency, task complexity, and cost-performance tradeoffs. </w:t>
      </w:r>
    </w:p>
    <w:p w14:paraId="381396C5" w14:textId="77777777" w:rsidR="00F44AE0" w:rsidRDefault="00000000" w:rsidP="00CE3BB0">
      <w:pPr>
        <w:numPr>
          <w:ilvl w:val="0"/>
          <w:numId w:val="1"/>
        </w:numPr>
        <w:spacing w:after="35" w:line="240" w:lineRule="auto"/>
        <w:ind w:right="517"/>
      </w:pPr>
      <w:r>
        <w:t xml:space="preserve">Built </w:t>
      </w:r>
      <w:r>
        <w:rPr>
          <w:b/>
        </w:rPr>
        <w:t>Retrieval Augmented Generation (RAG) pipelines</w:t>
      </w:r>
      <w:r>
        <w:t xml:space="preserve"> integrating </w:t>
      </w:r>
      <w:r>
        <w:rPr>
          <w:b/>
        </w:rPr>
        <w:t>Neo4j knowledge graphs, BM25 keyword retrieval, and vector embeddings</w:t>
      </w:r>
      <w:r>
        <w:t xml:space="preserve">, enabling LLMs to generate grounded responses for compliance investigations and transaction analysis. </w:t>
      </w:r>
    </w:p>
    <w:p w14:paraId="628BDE87" w14:textId="77777777" w:rsidR="00F44AE0" w:rsidRDefault="00000000" w:rsidP="00CE3BB0">
      <w:pPr>
        <w:numPr>
          <w:ilvl w:val="0"/>
          <w:numId w:val="1"/>
        </w:numPr>
        <w:spacing w:after="31" w:line="240" w:lineRule="auto"/>
        <w:ind w:right="517"/>
      </w:pPr>
      <w:r>
        <w:t xml:space="preserve">Designed and maintained </w:t>
      </w:r>
      <w:r>
        <w:rPr>
          <w:b/>
        </w:rPr>
        <w:t>enterprise Customer Knowledge Graphs in Neo4j</w:t>
      </w:r>
      <w:r>
        <w:t xml:space="preserve">, modeling customer identities, shared addresses, corporate hierarchies, transaction relationships, and behavioral linkages to enable relationship discovery and fraud pattern detection. </w:t>
      </w:r>
    </w:p>
    <w:p w14:paraId="70D55991" w14:textId="3C7F5C96" w:rsidR="00DF7011" w:rsidRDefault="00DF7011" w:rsidP="00CE3BB0">
      <w:pPr>
        <w:numPr>
          <w:ilvl w:val="0"/>
          <w:numId w:val="1"/>
        </w:numPr>
        <w:spacing w:after="31" w:line="240" w:lineRule="auto"/>
        <w:ind w:right="517"/>
      </w:pPr>
      <w:r w:rsidRPr="00DF7011">
        <w:t xml:space="preserve">Applied </w:t>
      </w:r>
      <w:r w:rsidRPr="00DF7011">
        <w:rPr>
          <w:b/>
          <w:bCs/>
        </w:rPr>
        <w:t>Neo4j Graph Data Science (GDS)</w:t>
      </w:r>
      <w:r w:rsidRPr="00DF7011">
        <w:t xml:space="preserve"> algorithms including </w:t>
      </w:r>
      <w:r w:rsidRPr="00DF7011">
        <w:rPr>
          <w:b/>
          <w:bCs/>
        </w:rPr>
        <w:t>PageRank, Louvain community detection, node similarity, centrality scoring, and shortest-path analysis</w:t>
      </w:r>
      <w:r w:rsidRPr="00DF7011">
        <w:t xml:space="preserve"> to identify fraud rings, relationship anomalies, and high-risk transaction clusters.</w:t>
      </w:r>
    </w:p>
    <w:p w14:paraId="54AB1747" w14:textId="6D6C97C3" w:rsidR="00DF7011" w:rsidRDefault="00DF7011" w:rsidP="00CE3BB0">
      <w:pPr>
        <w:numPr>
          <w:ilvl w:val="0"/>
          <w:numId w:val="1"/>
        </w:numPr>
        <w:spacing w:line="240" w:lineRule="auto"/>
        <w:ind w:right="517"/>
      </w:pPr>
      <w:r w:rsidRPr="00DF7011">
        <w:lastRenderedPageBreak/>
        <w:t xml:space="preserve">Contributed to </w:t>
      </w:r>
      <w:r w:rsidRPr="00DF7011">
        <w:rPr>
          <w:b/>
          <w:bCs/>
        </w:rPr>
        <w:t>semantic modeling and ontology-aligned graph design</w:t>
      </w:r>
      <w:r w:rsidRPr="00DF7011">
        <w:t xml:space="preserve">, with familiarity in </w:t>
      </w:r>
      <w:r w:rsidRPr="00DF7011">
        <w:rPr>
          <w:b/>
          <w:bCs/>
        </w:rPr>
        <w:t>RDF/RDFS, OWL concepts, and SPARQL-style query patterns</w:t>
      </w:r>
      <w:r w:rsidRPr="00DF7011">
        <w:t xml:space="preserve"> for representing enterprise knowledge domains.</w:t>
      </w:r>
    </w:p>
    <w:p w14:paraId="161281AD" w14:textId="77777777" w:rsidR="00F44AE0" w:rsidRDefault="00000000" w:rsidP="00CE3BB0">
      <w:pPr>
        <w:numPr>
          <w:ilvl w:val="0"/>
          <w:numId w:val="1"/>
        </w:numPr>
        <w:spacing w:after="30" w:line="240" w:lineRule="auto"/>
        <w:ind w:right="517"/>
      </w:pPr>
      <w:r>
        <w:t xml:space="preserve">Orchestrated </w:t>
      </w:r>
      <w:r>
        <w:rPr>
          <w:b/>
        </w:rPr>
        <w:t xml:space="preserve">TGNN training and experimentation workflows on Databricks using </w:t>
      </w:r>
      <w:proofErr w:type="spellStart"/>
      <w:r>
        <w:rPr>
          <w:b/>
        </w:rPr>
        <w:t>MLflow</w:t>
      </w:r>
      <w:proofErr w:type="spellEnd"/>
      <w:r>
        <w:t xml:space="preserve">, enabling experiment tracking, model versioning, feature lineage tracking, and reproducible training pipelines. </w:t>
      </w:r>
    </w:p>
    <w:p w14:paraId="5F058723" w14:textId="77777777" w:rsidR="00F44AE0" w:rsidRDefault="00000000" w:rsidP="00CE3BB0">
      <w:pPr>
        <w:numPr>
          <w:ilvl w:val="0"/>
          <w:numId w:val="1"/>
        </w:numPr>
        <w:spacing w:after="30" w:line="240" w:lineRule="auto"/>
        <w:ind w:right="517"/>
      </w:pPr>
      <w:r>
        <w:t xml:space="preserve">Integrated </w:t>
      </w:r>
      <w:r>
        <w:rPr>
          <w:b/>
        </w:rPr>
        <w:t>AWS Bedrock foundation models (Titan embeddings, Anthropic Claude)</w:t>
      </w:r>
      <w:r>
        <w:t xml:space="preserve"> for semantic retrieval, narrative generation, and explainable summaries of fraud risk signals. </w:t>
      </w:r>
    </w:p>
    <w:p w14:paraId="721E39E1" w14:textId="77777777" w:rsidR="00F44AE0" w:rsidRDefault="00000000" w:rsidP="00CE3BB0">
      <w:pPr>
        <w:numPr>
          <w:ilvl w:val="0"/>
          <w:numId w:val="1"/>
        </w:numPr>
        <w:spacing w:after="30" w:line="240" w:lineRule="auto"/>
        <w:ind w:right="517"/>
      </w:pPr>
      <w:r>
        <w:t xml:space="preserve">Integrated </w:t>
      </w:r>
      <w:r>
        <w:rPr>
          <w:b/>
        </w:rPr>
        <w:t>Azure OpenAI GPT models</w:t>
      </w:r>
      <w:r>
        <w:t xml:space="preserve"> for reasoning-intensive tasks including transaction narrative interpretation, compliance summarization, and structured investigation reporting. </w:t>
      </w:r>
    </w:p>
    <w:p w14:paraId="0C9F69B9" w14:textId="77777777" w:rsidR="00F44AE0" w:rsidRDefault="00000000" w:rsidP="00CE3BB0">
      <w:pPr>
        <w:numPr>
          <w:ilvl w:val="0"/>
          <w:numId w:val="1"/>
        </w:numPr>
        <w:spacing w:after="35" w:line="240" w:lineRule="auto"/>
        <w:ind w:right="517"/>
      </w:pPr>
      <w:r>
        <w:t xml:space="preserve">Built </w:t>
      </w:r>
      <w:r>
        <w:rPr>
          <w:b/>
        </w:rPr>
        <w:t xml:space="preserve">agentic AI workflows using </w:t>
      </w:r>
      <w:proofErr w:type="spellStart"/>
      <w:r>
        <w:rPr>
          <w:b/>
        </w:rPr>
        <w:t>LangChain</w:t>
      </w:r>
      <w:proofErr w:type="spellEnd"/>
      <w:r>
        <w:rPr>
          <w:b/>
        </w:rPr>
        <w:t xml:space="preserve"> and </w:t>
      </w:r>
      <w:proofErr w:type="spellStart"/>
      <w:r>
        <w:rPr>
          <w:b/>
        </w:rPr>
        <w:t>LangGraph</w:t>
      </w:r>
      <w:proofErr w:type="spellEnd"/>
      <w:r>
        <w:t xml:space="preserve">, enabling autonomous agents to perform multi-step reasoning tasks such as anomaly analysis, root cause investigation, retrieval validation, and automated remediation workflows. </w:t>
      </w:r>
    </w:p>
    <w:p w14:paraId="5AA790C8" w14:textId="77777777" w:rsidR="00F44AE0" w:rsidRDefault="00000000" w:rsidP="00CE3BB0">
      <w:pPr>
        <w:numPr>
          <w:ilvl w:val="0"/>
          <w:numId w:val="1"/>
        </w:numPr>
        <w:spacing w:after="30" w:line="240" w:lineRule="auto"/>
        <w:ind w:right="517"/>
      </w:pPr>
      <w:r>
        <w:t xml:space="preserve">Implemented </w:t>
      </w:r>
      <w:r>
        <w:rPr>
          <w:b/>
        </w:rPr>
        <w:t xml:space="preserve">semantic retrieval validation pipelines using </w:t>
      </w:r>
      <w:proofErr w:type="spellStart"/>
      <w:r>
        <w:rPr>
          <w:b/>
        </w:rPr>
        <w:t>DSPy</w:t>
      </w:r>
      <w:proofErr w:type="spellEnd"/>
      <w:r>
        <w:t xml:space="preserve">, optimizing prompt strategies and retrieval ranking to ensure consistent grounding of LLM outputs against enterprise knowledge sources. </w:t>
      </w:r>
    </w:p>
    <w:p w14:paraId="696A39CC" w14:textId="77777777" w:rsidR="00F44AE0" w:rsidRDefault="00000000" w:rsidP="00CE3BB0">
      <w:pPr>
        <w:numPr>
          <w:ilvl w:val="0"/>
          <w:numId w:val="1"/>
        </w:numPr>
        <w:spacing w:after="29" w:line="240" w:lineRule="auto"/>
        <w:ind w:right="517"/>
      </w:pPr>
      <w:r>
        <w:t xml:space="preserve">Developed </w:t>
      </w:r>
      <w:r>
        <w:rPr>
          <w:b/>
        </w:rPr>
        <w:t>hybrid retrieval mechanisms combining BM25 keyword ranking and vector similarity search</w:t>
      </w:r>
      <w:r>
        <w:t xml:space="preserve">, improving retrieval precision while preserving deterministic regulatory controls required for financial audit workflows. </w:t>
      </w:r>
    </w:p>
    <w:p w14:paraId="2B382B97" w14:textId="77777777" w:rsidR="00F44AE0" w:rsidRDefault="00000000" w:rsidP="00CE3BB0">
      <w:pPr>
        <w:numPr>
          <w:ilvl w:val="0"/>
          <w:numId w:val="1"/>
        </w:numPr>
        <w:spacing w:after="30" w:line="240" w:lineRule="auto"/>
        <w:ind w:right="517"/>
      </w:pPr>
      <w:r>
        <w:t xml:space="preserve">Containerized all inference and gateway services using </w:t>
      </w:r>
      <w:r>
        <w:rPr>
          <w:b/>
        </w:rPr>
        <w:t>Docker</w:t>
      </w:r>
      <w:r>
        <w:t xml:space="preserve"> and deployed them to </w:t>
      </w:r>
      <w:r>
        <w:rPr>
          <w:b/>
        </w:rPr>
        <w:t>Azure Kubernetes Service (AKS)</w:t>
      </w:r>
      <w:r>
        <w:t xml:space="preserve"> with autoscaling, rolling deployments, and health-check–based service recovery. </w:t>
      </w:r>
    </w:p>
    <w:p w14:paraId="24ED0996" w14:textId="77777777" w:rsidR="00F44AE0" w:rsidRDefault="00000000" w:rsidP="00CE3BB0">
      <w:pPr>
        <w:numPr>
          <w:ilvl w:val="0"/>
          <w:numId w:val="1"/>
        </w:numPr>
        <w:spacing w:after="30" w:line="240" w:lineRule="auto"/>
        <w:ind w:right="517"/>
      </w:pPr>
      <w:r>
        <w:t xml:space="preserve">Designed and deployed </w:t>
      </w:r>
      <w:r>
        <w:rPr>
          <w:b/>
        </w:rPr>
        <w:t>secure inference APIs with token-based authentication and enterprise access control</w:t>
      </w:r>
      <w:r>
        <w:t xml:space="preserve">, ensuring only authorized internal applications could access AI gateway endpoints. </w:t>
      </w:r>
    </w:p>
    <w:p w14:paraId="34958F24" w14:textId="77777777" w:rsidR="00F44AE0" w:rsidRDefault="00000000" w:rsidP="00CE3BB0">
      <w:pPr>
        <w:numPr>
          <w:ilvl w:val="0"/>
          <w:numId w:val="1"/>
        </w:numPr>
        <w:spacing w:after="30" w:line="240" w:lineRule="auto"/>
        <w:ind w:right="517"/>
      </w:pPr>
      <w:r>
        <w:t xml:space="preserve">Implemented </w:t>
      </w:r>
      <w:r>
        <w:rPr>
          <w:b/>
        </w:rPr>
        <w:t xml:space="preserve">distributed observability pipelines using </w:t>
      </w:r>
      <w:proofErr w:type="spellStart"/>
      <w:r>
        <w:rPr>
          <w:b/>
        </w:rPr>
        <w:t>OpenTelemetry</w:t>
      </w:r>
      <w:proofErr w:type="spellEnd"/>
      <w:r>
        <w:rPr>
          <w:b/>
        </w:rPr>
        <w:t>, CloudWatch, and Grafana</w:t>
      </w:r>
      <w:r>
        <w:t xml:space="preserve">, enabling monitoring of LLM latency, token consumption, retrieval accuracy, and microservice health across the </w:t>
      </w:r>
      <w:proofErr w:type="spellStart"/>
      <w:r>
        <w:t>GenAI</w:t>
      </w:r>
      <w:proofErr w:type="spellEnd"/>
      <w:r>
        <w:t xml:space="preserve"> platform. </w:t>
      </w:r>
    </w:p>
    <w:p w14:paraId="68A13523" w14:textId="77777777" w:rsidR="00F44AE0" w:rsidRDefault="00000000" w:rsidP="00CE3BB0">
      <w:pPr>
        <w:numPr>
          <w:ilvl w:val="0"/>
          <w:numId w:val="1"/>
        </w:numPr>
        <w:spacing w:after="28" w:line="240" w:lineRule="auto"/>
        <w:ind w:right="517"/>
      </w:pPr>
      <w:r>
        <w:t xml:space="preserve">Built monitoring pipelines to track </w:t>
      </w:r>
      <w:r>
        <w:rPr>
          <w:b/>
        </w:rPr>
        <w:t>embedding drift, TGNN performance degradation, retrieval quality metrics, and model inference latency</w:t>
      </w:r>
      <w:r>
        <w:t xml:space="preserve">, enabling proactive detection of production issues. </w:t>
      </w:r>
    </w:p>
    <w:p w14:paraId="0B80707C" w14:textId="77777777" w:rsidR="00F44AE0" w:rsidRDefault="00000000" w:rsidP="00CE3BB0">
      <w:pPr>
        <w:numPr>
          <w:ilvl w:val="0"/>
          <w:numId w:val="1"/>
        </w:numPr>
        <w:spacing w:after="35" w:line="240" w:lineRule="auto"/>
        <w:ind w:right="517"/>
      </w:pPr>
      <w:r>
        <w:t xml:space="preserve">Implemented </w:t>
      </w:r>
      <w:r>
        <w:rPr>
          <w:b/>
        </w:rPr>
        <w:t xml:space="preserve">LLM evaluation pipelines using </w:t>
      </w:r>
      <w:proofErr w:type="spellStart"/>
      <w:r>
        <w:rPr>
          <w:b/>
        </w:rPr>
        <w:t>LangSmith</w:t>
      </w:r>
      <w:proofErr w:type="spellEnd"/>
      <w:r>
        <w:rPr>
          <w:b/>
        </w:rPr>
        <w:t xml:space="preserve"> and custom evaluators</w:t>
      </w:r>
      <w:r>
        <w:t xml:space="preserve"> to measure grounding quality, hallucination risk, latency distribution, and token usage across production </w:t>
      </w:r>
      <w:proofErr w:type="spellStart"/>
      <w:r>
        <w:t>GenAI</w:t>
      </w:r>
      <w:proofErr w:type="spellEnd"/>
      <w:r>
        <w:t xml:space="preserve"> workflows. </w:t>
      </w:r>
    </w:p>
    <w:p w14:paraId="596806AF" w14:textId="77777777" w:rsidR="00F44AE0" w:rsidRDefault="00000000" w:rsidP="00CE3BB0">
      <w:pPr>
        <w:numPr>
          <w:ilvl w:val="0"/>
          <w:numId w:val="1"/>
        </w:numPr>
        <w:spacing w:after="29" w:line="240" w:lineRule="auto"/>
        <w:ind w:right="517"/>
      </w:pPr>
      <w:r>
        <w:t xml:space="preserve">Developed </w:t>
      </w:r>
      <w:proofErr w:type="spellStart"/>
      <w:r>
        <w:rPr>
          <w:b/>
        </w:rPr>
        <w:t>MLflow</w:t>
      </w:r>
      <w:proofErr w:type="spellEnd"/>
      <w:r>
        <w:rPr>
          <w:b/>
        </w:rPr>
        <w:t>-driven model lifecycle pipelines</w:t>
      </w:r>
      <w:r>
        <w:t xml:space="preserve">, automating ingestion → feature extraction → graph enrichment → TGNN training → evaluation → container packaging → AKS deployment. </w:t>
      </w:r>
    </w:p>
    <w:p w14:paraId="0C114B6D" w14:textId="1A86C8BC" w:rsidR="00CE3BB0" w:rsidRPr="00CE3BB0" w:rsidRDefault="00CE3BB0" w:rsidP="00CE3BB0">
      <w:pPr>
        <w:numPr>
          <w:ilvl w:val="0"/>
          <w:numId w:val="1"/>
        </w:numPr>
        <w:spacing w:after="30"/>
        <w:ind w:right="517"/>
      </w:pPr>
      <w:r w:rsidRPr="00CE3BB0">
        <w:t xml:space="preserve">Implemented </w:t>
      </w:r>
      <w:r w:rsidRPr="00CE3BB0">
        <w:rPr>
          <w:b/>
          <w:bCs/>
        </w:rPr>
        <w:t>MongoDB for high-throughput storage of event-driven financial data</w:t>
      </w:r>
      <w:r w:rsidRPr="00CE3BB0">
        <w:t>, enabling low-latency access patterns for real-time risk scoring and AI-driven decision systems.</w:t>
      </w:r>
    </w:p>
    <w:p w14:paraId="3EE7C96C" w14:textId="4D1B44A5" w:rsidR="00F44AE0" w:rsidRDefault="00CE3BB0" w:rsidP="00CE3BB0">
      <w:pPr>
        <w:numPr>
          <w:ilvl w:val="0"/>
          <w:numId w:val="1"/>
        </w:numPr>
        <w:tabs>
          <w:tab w:val="num" w:pos="720"/>
        </w:tabs>
        <w:spacing w:after="30" w:line="240" w:lineRule="auto"/>
        <w:ind w:right="517"/>
      </w:pPr>
      <w:r w:rsidRPr="00CE3BB0">
        <w:t xml:space="preserve">Designed </w:t>
      </w:r>
      <w:r w:rsidRPr="00CE3BB0">
        <w:rPr>
          <w:b/>
          <w:bCs/>
        </w:rPr>
        <w:t>schema strategies and indexing (compound, TTL, and aggregation pipelines)</w:t>
      </w:r>
      <w:r w:rsidRPr="00CE3BB0">
        <w:t xml:space="preserve"> in MongoDB to support scalable storage of transaction, customer, and behavioral data used in fraud detection and LLM-powered analytics workflows.</w:t>
      </w:r>
      <w:r w:rsidR="00000000">
        <w:t xml:space="preserve"> </w:t>
      </w:r>
    </w:p>
    <w:p w14:paraId="5D26FC8A" w14:textId="77777777" w:rsidR="00F44AE0" w:rsidRDefault="00000000" w:rsidP="00CE3BB0">
      <w:pPr>
        <w:numPr>
          <w:ilvl w:val="0"/>
          <w:numId w:val="1"/>
        </w:numPr>
        <w:spacing w:after="30" w:line="240" w:lineRule="auto"/>
        <w:ind w:right="517"/>
      </w:pPr>
      <w:r>
        <w:t xml:space="preserve">Implemented </w:t>
      </w:r>
      <w:r>
        <w:rPr>
          <w:b/>
        </w:rPr>
        <w:t>CI/CD pipelines using GitHub Actions</w:t>
      </w:r>
      <w:r>
        <w:t xml:space="preserve">, automating container builds, model packaging, infrastructure validation, and deployment of AI gateway microservices. </w:t>
      </w:r>
    </w:p>
    <w:p w14:paraId="3BB31ED6" w14:textId="77777777" w:rsidR="00F44AE0" w:rsidRDefault="00000000" w:rsidP="00CE3BB0">
      <w:pPr>
        <w:numPr>
          <w:ilvl w:val="0"/>
          <w:numId w:val="1"/>
        </w:numPr>
        <w:spacing w:after="30" w:line="240" w:lineRule="auto"/>
        <w:ind w:right="517"/>
      </w:pPr>
      <w:r>
        <w:t xml:space="preserve">Collaborated with </w:t>
      </w:r>
      <w:r>
        <w:rPr>
          <w:b/>
        </w:rPr>
        <w:t>data engineering, cybersecurity, and model risk governance teams</w:t>
      </w:r>
      <w:r>
        <w:t xml:space="preserve"> to ensure compliance with banking regulations, audit requirements, and secure data isolation across AI pipelines. </w:t>
      </w:r>
    </w:p>
    <w:p w14:paraId="61B2D660" w14:textId="77777777" w:rsidR="00F44AE0" w:rsidRDefault="00000000" w:rsidP="00CE3BB0">
      <w:pPr>
        <w:numPr>
          <w:ilvl w:val="0"/>
          <w:numId w:val="1"/>
        </w:numPr>
        <w:spacing w:after="27" w:line="240" w:lineRule="auto"/>
        <w:ind w:right="517"/>
      </w:pPr>
      <w:r>
        <w:t xml:space="preserve">Mentored engineers on </w:t>
      </w:r>
      <w:proofErr w:type="spellStart"/>
      <w:r>
        <w:rPr>
          <w:b/>
        </w:rPr>
        <w:t>GenAI</w:t>
      </w:r>
      <w:proofErr w:type="spellEnd"/>
      <w:r>
        <w:rPr>
          <w:b/>
        </w:rPr>
        <w:t xml:space="preserve"> platform design, microservice architecture, and LLM evaluation practices</w:t>
      </w:r>
      <w:r>
        <w:t xml:space="preserve">, establishing engineering standards for scalable enterprise AI systems. </w:t>
      </w:r>
    </w:p>
    <w:p w14:paraId="7F4AC87C" w14:textId="3FCF9C3A" w:rsidR="00F44AE0" w:rsidRDefault="00000000" w:rsidP="00CE3BB0">
      <w:pPr>
        <w:spacing w:line="240" w:lineRule="auto"/>
        <w:ind w:right="115"/>
      </w:pPr>
      <w:r>
        <w:t xml:space="preserve"> </w:t>
      </w:r>
    </w:p>
    <w:p w14:paraId="72FA33F5" w14:textId="0E518ED1" w:rsidR="00F44AE0" w:rsidRDefault="00000000" w:rsidP="00CE3BB0">
      <w:pPr>
        <w:spacing w:line="240" w:lineRule="auto"/>
        <w:ind w:left="80" w:right="517" w:hanging="5"/>
      </w:pPr>
      <w:r>
        <w:rPr>
          <w:b/>
        </w:rPr>
        <w:t>Environment</w:t>
      </w:r>
      <w:r>
        <w:t xml:space="preserve">: Azure OpenAI, AWS Bedrock, Azure AI Search, Neo4j, Databricks, </w:t>
      </w:r>
      <w:proofErr w:type="spellStart"/>
      <w:r>
        <w:t>MLflow</w:t>
      </w:r>
      <w:proofErr w:type="spellEnd"/>
      <w:r>
        <w:t>, AKS (Azure Kubernetes Service), Docker, Python (</w:t>
      </w:r>
      <w:proofErr w:type="spellStart"/>
      <w:r>
        <w:t>FastAPI</w:t>
      </w:r>
      <w:proofErr w:type="spellEnd"/>
      <w:r>
        <w:t xml:space="preserve">, Flask), C (TGNN optimization), </w:t>
      </w:r>
      <w:proofErr w:type="spellStart"/>
      <w:r>
        <w:t>PyTorch</w:t>
      </w:r>
      <w:proofErr w:type="spellEnd"/>
      <w:r>
        <w:t xml:space="preserve">, TensorFlow, </w:t>
      </w:r>
      <w:proofErr w:type="spellStart"/>
      <w:r>
        <w:t>LangChain</w:t>
      </w:r>
      <w:proofErr w:type="spellEnd"/>
      <w:r>
        <w:t xml:space="preserve">, </w:t>
      </w:r>
      <w:proofErr w:type="spellStart"/>
      <w:r>
        <w:t>LangGraph</w:t>
      </w:r>
      <w:proofErr w:type="spellEnd"/>
      <w:r>
        <w:t xml:space="preserve">, </w:t>
      </w:r>
      <w:proofErr w:type="spellStart"/>
      <w:r>
        <w:t>DSPy</w:t>
      </w:r>
      <w:proofErr w:type="spellEnd"/>
      <w:r>
        <w:t xml:space="preserve">, BM25, REST APIs, Power BI, </w:t>
      </w:r>
      <w:proofErr w:type="spellStart"/>
      <w:r>
        <w:t>OpenTelemetry</w:t>
      </w:r>
      <w:proofErr w:type="spellEnd"/>
      <w:r>
        <w:t>, CloudWatch, Grafana, GitHub Actions, Agile SDLC</w:t>
      </w:r>
      <w:r w:rsidR="00CE3BB0">
        <w:t>, MongoDB</w:t>
      </w:r>
      <w:r>
        <w:t xml:space="preserve">.    </w:t>
      </w:r>
    </w:p>
    <w:p w14:paraId="03A8220A" w14:textId="77777777" w:rsidR="00F44AE0" w:rsidRDefault="00000000" w:rsidP="00CE3BB0">
      <w:pPr>
        <w:spacing w:after="0" w:line="240" w:lineRule="auto"/>
        <w:ind w:left="75" w:firstLine="0"/>
        <w:jc w:val="left"/>
      </w:pPr>
      <w:r>
        <w:t xml:space="preserve">    </w:t>
      </w:r>
      <w:r>
        <w:rPr>
          <w:b/>
        </w:rPr>
        <w:t xml:space="preserve"> </w:t>
      </w:r>
      <w:r>
        <w:t xml:space="preserve">       </w:t>
      </w:r>
    </w:p>
    <w:p w14:paraId="642E79A0" w14:textId="77777777" w:rsidR="00F44AE0" w:rsidRDefault="00000000" w:rsidP="00CE3BB0">
      <w:pPr>
        <w:tabs>
          <w:tab w:val="center" w:pos="4365"/>
          <w:tab w:val="center" w:pos="5085"/>
          <w:tab w:val="center" w:pos="5805"/>
          <w:tab w:val="center" w:pos="6525"/>
          <w:tab w:val="center" w:pos="7245"/>
          <w:tab w:val="center" w:pos="9424"/>
        </w:tabs>
        <w:spacing w:after="4" w:line="240" w:lineRule="auto"/>
        <w:ind w:left="0" w:firstLine="0"/>
        <w:jc w:val="left"/>
      </w:pPr>
      <w:r>
        <w:rPr>
          <w:b/>
        </w:rPr>
        <w:t xml:space="preserve">Client: Optum RX, Eden Prairie, MN. 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          Aug 2021 to July 2023 </w:t>
      </w:r>
      <w:r>
        <w:t xml:space="preserve">      </w:t>
      </w:r>
    </w:p>
    <w:p w14:paraId="65FCDE77" w14:textId="77777777" w:rsidR="00F44AE0" w:rsidRDefault="00000000" w:rsidP="00CE3BB0">
      <w:pPr>
        <w:spacing w:after="4" w:line="240" w:lineRule="auto"/>
        <w:ind w:left="30" w:right="113" w:hanging="10"/>
        <w:jc w:val="left"/>
      </w:pPr>
      <w:r>
        <w:rPr>
          <w:b/>
        </w:rPr>
        <w:t xml:space="preserve">Role:  Sr AI/Gen AI Engineer </w:t>
      </w:r>
      <w:r>
        <w:t xml:space="preserve">       </w:t>
      </w:r>
    </w:p>
    <w:p w14:paraId="30EF7849" w14:textId="77777777" w:rsidR="00F44AE0" w:rsidRDefault="00000000" w:rsidP="00CE3BB0">
      <w:pPr>
        <w:spacing w:line="240" w:lineRule="auto"/>
        <w:ind w:left="35" w:right="517" w:firstLine="40"/>
      </w:pPr>
      <w:r>
        <w:rPr>
          <w:b/>
        </w:rPr>
        <w:t>Project Description:</w:t>
      </w:r>
      <w:r>
        <w:t xml:space="preserve"> Developed </w:t>
      </w:r>
      <w:proofErr w:type="spellStart"/>
      <w:r>
        <w:rPr>
          <w:b/>
        </w:rPr>
        <w:t>GenAI</w:t>
      </w:r>
      <w:proofErr w:type="spellEnd"/>
      <w:r>
        <w:rPr>
          <w:b/>
        </w:rPr>
        <w:t>-driven prototypes and document intelligence systems</w:t>
      </w:r>
      <w:r>
        <w:t xml:space="preserve"> to automate healthcare claims, pharmacy workflows, and clinical document analysis. Leveraged </w:t>
      </w:r>
      <w:r>
        <w:rPr>
          <w:b/>
        </w:rPr>
        <w:t>Vertex AI</w:t>
      </w:r>
      <w:r>
        <w:t xml:space="preserve">, </w:t>
      </w:r>
      <w:r>
        <w:rPr>
          <w:b/>
        </w:rPr>
        <w:t>Google Model Garden</w:t>
      </w:r>
      <w:r>
        <w:t xml:space="preserve">, and </w:t>
      </w:r>
      <w:proofErr w:type="spellStart"/>
      <w:r>
        <w:rPr>
          <w:b/>
        </w:rPr>
        <w:t>LangChain</w:t>
      </w:r>
      <w:proofErr w:type="spellEnd"/>
      <w:r>
        <w:t xml:space="preserve"> to build rapid </w:t>
      </w:r>
      <w:proofErr w:type="spellStart"/>
      <w:r>
        <w:t>PoCs</w:t>
      </w:r>
      <w:proofErr w:type="spellEnd"/>
      <w:r>
        <w:t xml:space="preserve"> that improved document understanding, semantic search, and contextual retrieval for clinical teams.</w:t>
      </w:r>
      <w:r>
        <w:rPr>
          <w:b/>
        </w:rPr>
        <w:t xml:space="preserve"> </w:t>
      </w:r>
      <w:r>
        <w:t xml:space="preserve">      </w:t>
      </w:r>
    </w:p>
    <w:p w14:paraId="6DE6686D" w14:textId="77777777" w:rsidR="00F44AE0" w:rsidRDefault="00000000" w:rsidP="00CE3BB0">
      <w:pPr>
        <w:spacing w:after="4" w:line="240" w:lineRule="auto"/>
        <w:ind w:left="30" w:right="113" w:hanging="10"/>
        <w:jc w:val="left"/>
      </w:pPr>
      <w:r>
        <w:rPr>
          <w:b/>
        </w:rPr>
        <w:t>Responsibilities</w:t>
      </w:r>
      <w:r>
        <w:t xml:space="preserve">:        </w:t>
      </w:r>
    </w:p>
    <w:p w14:paraId="3B410A9E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Architected an end-to-end ML pipeline on </w:t>
      </w:r>
      <w:r>
        <w:rPr>
          <w:b/>
        </w:rPr>
        <w:t>Vertex AI Pipelines</w:t>
      </w:r>
      <w:r>
        <w:t xml:space="preserve">, automating dataset ingestion, </w:t>
      </w:r>
      <w:r>
        <w:rPr>
          <w:b/>
        </w:rPr>
        <w:t>SQL-based feature extraction</w:t>
      </w:r>
      <w:r>
        <w:t xml:space="preserve">, feature engineering, model training, </w:t>
      </w:r>
      <w:r>
        <w:rPr>
          <w:b/>
        </w:rPr>
        <w:t>statistical experimentation</w:t>
      </w:r>
      <w:r>
        <w:t xml:space="preserve">, experiment tracking, model registration, and environment-specific deployment using </w:t>
      </w:r>
      <w:r>
        <w:rPr>
          <w:b/>
        </w:rPr>
        <w:t>Python and R</w:t>
      </w:r>
      <w:r>
        <w:t xml:space="preserve">.    </w:t>
      </w:r>
    </w:p>
    <w:p w14:paraId="49413454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lastRenderedPageBreak/>
        <w:t xml:space="preserve">Integrated </w:t>
      </w:r>
      <w:r>
        <w:rPr>
          <w:b/>
        </w:rPr>
        <w:t>Vertex AI Feature Store</w:t>
      </w:r>
      <w:r>
        <w:t xml:space="preserve"> for centralized feature management across batch and streaming pipelines (Pub/Sub → Dataflow → Feature Store), ensuring consistent point-in-time correctness for clinical and claims features.      </w:t>
      </w:r>
    </w:p>
    <w:p w14:paraId="658147B1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Designed and deployed </w:t>
      </w:r>
      <w:r>
        <w:rPr>
          <w:b/>
        </w:rPr>
        <w:t>containerized backend microservices</w:t>
      </w:r>
      <w:r>
        <w:t xml:space="preserve"> on GKE and Cloud Run using </w:t>
      </w:r>
      <w:r>
        <w:rPr>
          <w:b/>
        </w:rPr>
        <w:t>Docker and Kubernetes</w:t>
      </w:r>
      <w:r>
        <w:t xml:space="preserve">, supporting secure REST APIs and cloud-native deployments, supporting real-time scoring, model isolation, autoscaling, workload identity, and audit logging aligned with HIPAA constraints.      </w:t>
      </w:r>
    </w:p>
    <w:p w14:paraId="2BA82E97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Built </w:t>
      </w:r>
      <w:proofErr w:type="spellStart"/>
      <w:r>
        <w:rPr>
          <w:b/>
        </w:rPr>
        <w:t>LangChain</w:t>
      </w:r>
      <w:proofErr w:type="spellEnd"/>
      <w:r>
        <w:rPr>
          <w:b/>
        </w:rPr>
        <w:t>-based RAG pipelines</w:t>
      </w:r>
      <w:r>
        <w:t xml:space="preserve"> using FAISS and Vertex Vector Search, enabling </w:t>
      </w:r>
      <w:r>
        <w:rPr>
          <w:b/>
        </w:rPr>
        <w:t>AI-powered document intelligence features</w:t>
      </w:r>
      <w:r>
        <w:t xml:space="preserve"> consumable by enterprise web applications.     </w:t>
      </w:r>
    </w:p>
    <w:p w14:paraId="6E100FCC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Developed </w:t>
      </w:r>
      <w:r>
        <w:rPr>
          <w:b/>
        </w:rPr>
        <w:t>Agentic AI workflows</w:t>
      </w:r>
      <w:r>
        <w:t xml:space="preserve"> where LLM-driven agents automated portions of the model monitoring pipeline summarizing anomalies, detecting drift patterns in embeddings, evaluating retrieval quality, and auto-triggering retraining pipelines when thresholds were exceeded.  </w:t>
      </w:r>
    </w:p>
    <w:p w14:paraId="793B071B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Designed and maintained scalable ML data pipelines orchestrated using </w:t>
      </w:r>
      <w:r>
        <w:rPr>
          <w:b/>
        </w:rPr>
        <w:t>Apache Airflow</w:t>
      </w:r>
      <w:r>
        <w:t xml:space="preserve">, managing batch feature engineering, model training workflows, and production scoring jobs across distributed healthcare datasets.      </w:t>
      </w:r>
    </w:p>
    <w:p w14:paraId="688C9CB4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Integrated model evaluation pipelines using </w:t>
      </w:r>
      <w:r>
        <w:rPr>
          <w:b/>
        </w:rPr>
        <w:t>statistical validation, hypothesis testing</w:t>
      </w:r>
      <w:r>
        <w:t>, and LLM-based evaluators (</w:t>
      </w:r>
      <w:proofErr w:type="spellStart"/>
      <w:r>
        <w:t>PaLM</w:t>
      </w:r>
      <w:proofErr w:type="spellEnd"/>
      <w:r>
        <w:t xml:space="preserve"> 2 / Gemini) to assess retrieval grounding, hallucination risk, and answer consistency.      </w:t>
      </w:r>
    </w:p>
    <w:p w14:paraId="75649601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Implemented </w:t>
      </w:r>
      <w:r>
        <w:rPr>
          <w:b/>
        </w:rPr>
        <w:t>drift detection pipelines</w:t>
      </w:r>
      <w:r>
        <w:t xml:space="preserve"> using Cloud Monitoring, </w:t>
      </w:r>
      <w:proofErr w:type="spellStart"/>
      <w:r>
        <w:t>BigQuery</w:t>
      </w:r>
      <w:proofErr w:type="spellEnd"/>
      <w:r>
        <w:t xml:space="preserve"> metrics, and embedding-drift detectors; LLM agents generated human-readable RCA (Root Cause Analysis) reports for on-call analysts.      </w:t>
      </w:r>
    </w:p>
    <w:p w14:paraId="2EDBA4CB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Established secure, auditable ML endpoints with consistent governance PHI redaction for logs, IAM-bound access policies, VPC-SC restrictions, and encrypted data movement across all stages.      </w:t>
      </w:r>
    </w:p>
    <w:p w14:paraId="412929A9" w14:textId="77777777" w:rsidR="00CE3BB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Built </w:t>
      </w:r>
      <w:r>
        <w:rPr>
          <w:b/>
        </w:rPr>
        <w:t>CI/CD pipelines</w:t>
      </w:r>
      <w:r>
        <w:t xml:space="preserve"> using Cloud Build and GitHub Actions with </w:t>
      </w:r>
      <w:r>
        <w:rPr>
          <w:b/>
        </w:rPr>
        <w:t>unit, integration, and AI workflow testing</w:t>
      </w:r>
      <w:r>
        <w:t xml:space="preserve"> prior to cloud-native deployments.</w:t>
      </w:r>
    </w:p>
    <w:p w14:paraId="3B4DC01C" w14:textId="2049FC7F" w:rsidR="00F44AE0" w:rsidRDefault="00CE3BB0" w:rsidP="00CE3BB0">
      <w:pPr>
        <w:numPr>
          <w:ilvl w:val="0"/>
          <w:numId w:val="2"/>
        </w:numPr>
        <w:spacing w:line="240" w:lineRule="auto"/>
        <w:ind w:right="517" w:hanging="360"/>
      </w:pPr>
      <w:r w:rsidRPr="00CE3BB0">
        <w:t xml:space="preserve">Designed and optimized </w:t>
      </w:r>
      <w:r w:rsidRPr="00CE3BB0">
        <w:rPr>
          <w:b/>
          <w:bCs/>
        </w:rPr>
        <w:t>MongoDB-based data models and collections</w:t>
      </w:r>
      <w:r w:rsidRPr="00CE3BB0">
        <w:t xml:space="preserve"> to support high-volume healthcare data ingestion and retrieval, enabling efficient storage of semi-structured clinical and claims data for downstream AI/ML and analytics pipelines.</w:t>
      </w:r>
      <w:r w:rsidR="00000000">
        <w:t xml:space="preserve"> </w:t>
      </w:r>
    </w:p>
    <w:p w14:paraId="30CFCD23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Developed real-time observability dashboards using </w:t>
      </w:r>
      <w:r>
        <w:rPr>
          <w:b/>
        </w:rPr>
        <w:t>Grafana</w:t>
      </w:r>
      <w:r>
        <w:t xml:space="preserve"> to track model scoring throughput, feature drift, ETL pipeline latency, and production API health across healthcare analytics systems.      </w:t>
      </w:r>
    </w:p>
    <w:p w14:paraId="2EFD7ED3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Optimized </w:t>
      </w:r>
      <w:proofErr w:type="spellStart"/>
      <w:r>
        <w:t>PySpark</w:t>
      </w:r>
      <w:proofErr w:type="spellEnd"/>
      <w:r>
        <w:t xml:space="preserve"> / Dataflow ETL pipelines supporting </w:t>
      </w:r>
      <w:r>
        <w:rPr>
          <w:b/>
        </w:rPr>
        <w:t>supervised and unsupervised ML models</w:t>
      </w:r>
      <w:r>
        <w:t xml:space="preserve"> (</w:t>
      </w:r>
      <w:proofErr w:type="spellStart"/>
      <w:r>
        <w:t>XGBoost</w:t>
      </w:r>
      <w:proofErr w:type="spellEnd"/>
      <w:r>
        <w:t xml:space="preserve">, Random Forest, clustering, PCA), reducing overall data prep time by ~40%.      </w:t>
      </w:r>
    </w:p>
    <w:p w14:paraId="4DF72697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Partnered with clinicians, data scientists, and compliance teams to convert prototypes into clinical-safe ML workflows with deterministic behavior, safety guardrails, and audit-ready lineage.        </w:t>
      </w:r>
    </w:p>
    <w:p w14:paraId="1D9042B4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Monitored performance using Cloud Monitoring and </w:t>
      </w:r>
      <w:r>
        <w:rPr>
          <w:b/>
        </w:rPr>
        <w:t>experiment design frameworks</w:t>
      </w:r>
      <w:r>
        <w:t xml:space="preserve"> (A/B evaluations, offline validation), enabling iterative model improvement and evidence-based decision making.        </w:t>
      </w:r>
    </w:p>
    <w:p w14:paraId="425BB0AF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Partnered with clinicians, data scientists, and compliance teams to interpret model outputs, </w:t>
      </w:r>
      <w:r>
        <w:rPr>
          <w:b/>
        </w:rPr>
        <w:t xml:space="preserve">distinguish correlation vs. </w:t>
      </w:r>
      <w:r>
        <w:t xml:space="preserve">   </w:t>
      </w:r>
    </w:p>
    <w:p w14:paraId="5295F361" w14:textId="77777777" w:rsidR="00F44AE0" w:rsidRDefault="00000000" w:rsidP="00CE3BB0">
      <w:pPr>
        <w:spacing w:line="240" w:lineRule="auto"/>
        <w:ind w:left="735" w:right="517" w:firstLine="0"/>
      </w:pPr>
      <w:r>
        <w:rPr>
          <w:b/>
        </w:rPr>
        <w:t>causation</w:t>
      </w:r>
      <w:r>
        <w:t xml:space="preserve">, and convert analytics into clinically safe workflows.    </w:t>
      </w:r>
    </w:p>
    <w:p w14:paraId="5DA6A6DB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Delivered multiple </w:t>
      </w:r>
      <w:proofErr w:type="spellStart"/>
      <w:r>
        <w:t>GenAI</w:t>
      </w:r>
      <w:proofErr w:type="spellEnd"/>
      <w:r>
        <w:t xml:space="preserve"> prototypes and weekly demos to innovation leadership, contributing new ideas that were adopted for pilot deployment.        </w:t>
      </w:r>
    </w:p>
    <w:p w14:paraId="5D5BF87F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>Designed visual PoC dashboards using Power BI + Looker Studio to demonstrate real-time document intelligence to stakeholders.</w:t>
      </w:r>
      <w:r>
        <w:rPr>
          <w:b/>
        </w:rPr>
        <w:t xml:space="preserve"> </w:t>
      </w:r>
      <w:r>
        <w:t xml:space="preserve">       </w:t>
      </w:r>
    </w:p>
    <w:p w14:paraId="2C591148" w14:textId="77777777" w:rsidR="00F44AE0" w:rsidRDefault="00000000" w:rsidP="00CE3BB0">
      <w:pPr>
        <w:spacing w:line="240" w:lineRule="auto"/>
        <w:ind w:left="75" w:right="517" w:firstLine="0"/>
      </w:pPr>
      <w:r>
        <w:rPr>
          <w:b/>
        </w:rPr>
        <w:t>Environment</w:t>
      </w:r>
      <w:r>
        <w:t xml:space="preserve">: Python, R, Vertex </w:t>
      </w:r>
      <w:proofErr w:type="gramStart"/>
      <w:r>
        <w:t>AI(</w:t>
      </w:r>
      <w:proofErr w:type="gramEnd"/>
      <w:r>
        <w:t xml:space="preserve">Feature Store), Google Model Garden, Cloud Run, GKE, </w:t>
      </w:r>
      <w:proofErr w:type="spellStart"/>
      <w:r>
        <w:t>LangChain</w:t>
      </w:r>
      <w:proofErr w:type="spellEnd"/>
      <w:r>
        <w:t xml:space="preserve">, Google Vector Search,      </w:t>
      </w:r>
    </w:p>
    <w:p w14:paraId="6FF8B545" w14:textId="77777777" w:rsidR="00F44AE0" w:rsidRDefault="00000000" w:rsidP="00CE3BB0">
      <w:pPr>
        <w:spacing w:line="240" w:lineRule="auto"/>
        <w:ind w:left="75" w:right="517" w:firstLine="0"/>
      </w:pPr>
      <w:r>
        <w:t xml:space="preserve">Dataflow, Pub/Sub, Python, Node JS, REST API TensorFlow, Hugging Face, </w:t>
      </w:r>
      <w:proofErr w:type="spellStart"/>
      <w:r>
        <w:t>LoRA</w:t>
      </w:r>
      <w:proofErr w:type="spellEnd"/>
      <w:r>
        <w:t xml:space="preserve">, PEFT, </w:t>
      </w:r>
      <w:proofErr w:type="spellStart"/>
      <w:r>
        <w:t>PyTorch</w:t>
      </w:r>
      <w:proofErr w:type="spellEnd"/>
      <w:r>
        <w:t xml:space="preserve">, Cloud Monitoring, Power BI, Looker Studio, Agile </w:t>
      </w:r>
      <w:proofErr w:type="gramStart"/>
      <w:r>
        <w:t>SDLC ,</w:t>
      </w:r>
      <w:proofErr w:type="gramEnd"/>
      <w:r>
        <w:t xml:space="preserve"> Naive Bayes, </w:t>
      </w:r>
      <w:proofErr w:type="spellStart"/>
      <w:r>
        <w:t>RandomForest</w:t>
      </w:r>
      <w:proofErr w:type="spellEnd"/>
      <w:r>
        <w:t xml:space="preserve">, K-means clustering, KNN, PCA, </w:t>
      </w:r>
      <w:proofErr w:type="spellStart"/>
      <w:r>
        <w:t>PySpark</w:t>
      </w:r>
      <w:proofErr w:type="spellEnd"/>
      <w:r>
        <w:t xml:space="preserve">, </w:t>
      </w:r>
      <w:proofErr w:type="spellStart"/>
      <w:r>
        <w:t>XGBoost</w:t>
      </w:r>
      <w:proofErr w:type="spellEnd"/>
      <w:r>
        <w:t xml:space="preserve">, </w:t>
      </w:r>
      <w:r>
        <w:rPr>
          <w:b/>
        </w:rPr>
        <w:t>Tensor</w:t>
      </w:r>
      <w:r>
        <w:t xml:space="preserve"> </w:t>
      </w:r>
      <w:r>
        <w:rPr>
          <w:b/>
        </w:rPr>
        <w:t>flow</w:t>
      </w:r>
      <w:r>
        <w:t xml:space="preserve">, </w:t>
      </w:r>
      <w:proofErr w:type="spellStart"/>
      <w:r>
        <w:rPr>
          <w:b/>
        </w:rPr>
        <w:t>Keras</w:t>
      </w:r>
      <w:proofErr w:type="spellEnd"/>
      <w:r>
        <w:t xml:space="preserve">, Grafana, Power BI.        </w:t>
      </w:r>
    </w:p>
    <w:p w14:paraId="334F0829" w14:textId="77777777" w:rsidR="00F44AE0" w:rsidRDefault="00000000" w:rsidP="00CE3BB0">
      <w:pPr>
        <w:spacing w:after="0" w:line="240" w:lineRule="auto"/>
        <w:ind w:left="75" w:firstLine="0"/>
        <w:jc w:val="left"/>
      </w:pPr>
      <w:r>
        <w:t xml:space="preserve">        </w:t>
      </w:r>
    </w:p>
    <w:p w14:paraId="79F8DC8A" w14:textId="77777777" w:rsidR="00F44AE0" w:rsidRDefault="00000000" w:rsidP="00CE3BB0">
      <w:pPr>
        <w:tabs>
          <w:tab w:val="center" w:pos="4390"/>
          <w:tab w:val="center" w:pos="5110"/>
          <w:tab w:val="center" w:pos="5830"/>
          <w:tab w:val="center" w:pos="6550"/>
          <w:tab w:val="center" w:pos="9430"/>
        </w:tabs>
        <w:spacing w:after="4" w:line="240" w:lineRule="auto"/>
        <w:ind w:left="0" w:firstLine="0"/>
        <w:jc w:val="left"/>
      </w:pPr>
      <w:r>
        <w:rPr>
          <w:b/>
        </w:rPr>
        <w:t xml:space="preserve">Client: State Street Bank, Boston, MA. 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                     April 2019 to July 2021 </w:t>
      </w:r>
      <w:r>
        <w:t xml:space="preserve">      </w:t>
      </w:r>
    </w:p>
    <w:p w14:paraId="5B319D8E" w14:textId="77777777" w:rsidR="00F44AE0" w:rsidRDefault="00000000" w:rsidP="00CE3BB0">
      <w:pPr>
        <w:spacing w:after="4" w:line="240" w:lineRule="auto"/>
        <w:ind w:left="30" w:right="113" w:hanging="10"/>
        <w:jc w:val="left"/>
      </w:pPr>
      <w:r>
        <w:rPr>
          <w:b/>
        </w:rPr>
        <w:t xml:space="preserve">Role: Data Scientist </w:t>
      </w:r>
      <w:r>
        <w:t xml:space="preserve">       </w:t>
      </w:r>
    </w:p>
    <w:p w14:paraId="19764181" w14:textId="77777777" w:rsidR="00F44AE0" w:rsidRDefault="00000000" w:rsidP="00CE3BB0">
      <w:pPr>
        <w:spacing w:line="240" w:lineRule="auto"/>
        <w:ind w:left="75" w:right="517" w:firstLine="0"/>
      </w:pPr>
      <w:r>
        <w:rPr>
          <w:b/>
        </w:rPr>
        <w:t xml:space="preserve">Project Description: </w:t>
      </w:r>
      <w:r>
        <w:t>Supported credit risk and fraud analytics initiatives, building ML models for scoring, portfolio monitoring, and regulatory compliance. Automated feature pipelines, scoring engines, and BI dashboards on AWS</w:t>
      </w:r>
      <w:r>
        <w:rPr>
          <w:b/>
        </w:rPr>
        <w:t xml:space="preserve">. </w:t>
      </w:r>
      <w:r>
        <w:t xml:space="preserve">       </w:t>
      </w:r>
    </w:p>
    <w:p w14:paraId="68BBC16F" w14:textId="77777777" w:rsidR="00F44AE0" w:rsidRDefault="00000000" w:rsidP="00CE3BB0">
      <w:pPr>
        <w:spacing w:after="4" w:line="240" w:lineRule="auto"/>
        <w:ind w:left="30" w:right="113" w:hanging="10"/>
        <w:jc w:val="left"/>
      </w:pPr>
      <w:r>
        <w:rPr>
          <w:b/>
        </w:rPr>
        <w:t>Responsibilities</w:t>
      </w:r>
      <w:r>
        <w:t xml:space="preserve">:        </w:t>
      </w:r>
    </w:p>
    <w:p w14:paraId="05F8BBC9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Built </w:t>
      </w:r>
      <w:r>
        <w:rPr>
          <w:b/>
        </w:rPr>
        <w:t>credit scoring and fraud detection models</w:t>
      </w:r>
      <w:r>
        <w:t xml:space="preserve"> (</w:t>
      </w:r>
      <w:proofErr w:type="spellStart"/>
      <w:r>
        <w:t>XGBoost</w:t>
      </w:r>
      <w:proofErr w:type="spellEnd"/>
      <w:r>
        <w:t xml:space="preserve">, Random Forest, Logistic Regression) on AWS </w:t>
      </w:r>
      <w:proofErr w:type="spellStart"/>
      <w:r>
        <w:t>SageMaker</w:t>
      </w:r>
      <w:proofErr w:type="spellEnd"/>
      <w:r>
        <w:t xml:space="preserve">.        </w:t>
      </w:r>
    </w:p>
    <w:p w14:paraId="3248B62F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Designed </w:t>
      </w:r>
      <w:r>
        <w:rPr>
          <w:b/>
        </w:rPr>
        <w:t>ETL pipelines</w:t>
      </w:r>
      <w:r>
        <w:t xml:space="preserve"> with AWS Glue, S3, RDS, and SQL-based feature pipelines.        </w:t>
      </w:r>
    </w:p>
    <w:p w14:paraId="2A81EA57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Developed monitoring workflows in </w:t>
      </w:r>
      <w:r>
        <w:rPr>
          <w:b/>
        </w:rPr>
        <w:t>CloudWatch</w:t>
      </w:r>
      <w:r>
        <w:t xml:space="preserve"> with model performance metrics (AUC, KS, Gini, PSI).        </w:t>
      </w:r>
    </w:p>
    <w:p w14:paraId="5507C719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Automated model deployment with Docker + </w:t>
      </w:r>
      <w:proofErr w:type="spellStart"/>
      <w:r>
        <w:t>SageMaker</w:t>
      </w:r>
      <w:proofErr w:type="spellEnd"/>
      <w:r>
        <w:t xml:space="preserve"> endpoints for real-time scoring.        </w:t>
      </w:r>
    </w:p>
    <w:p w14:paraId="266DEC77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Conducted </w:t>
      </w:r>
      <w:r>
        <w:rPr>
          <w:b/>
        </w:rPr>
        <w:t>portfolio risk monitoring</w:t>
      </w:r>
      <w:r>
        <w:t xml:space="preserve"> and delivered executive reports via Power BI.        </w:t>
      </w:r>
    </w:p>
    <w:p w14:paraId="621557A9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Partnered with compliance teams to ensure </w:t>
      </w:r>
      <w:r>
        <w:rPr>
          <w:b/>
        </w:rPr>
        <w:t>model fairness + interpretability</w:t>
      </w:r>
      <w:r>
        <w:t xml:space="preserve">.        </w:t>
      </w:r>
    </w:p>
    <w:p w14:paraId="67D0E4B4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Designed Snowflake schema + dimensional data marts for risk analytics.        </w:t>
      </w:r>
    </w:p>
    <w:p w14:paraId="53E2C653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Reduced operational cost by ~60% through optimized ETL workflows and cloud-native refactoring.        </w:t>
      </w:r>
    </w:p>
    <w:p w14:paraId="3DDF3E70" w14:textId="77777777" w:rsidR="00F44AE0" w:rsidRDefault="00000000" w:rsidP="00CE3BB0">
      <w:pPr>
        <w:spacing w:after="0" w:line="240" w:lineRule="auto"/>
        <w:ind w:left="70" w:right="236" w:hanging="25"/>
        <w:jc w:val="left"/>
      </w:pPr>
      <w:r>
        <w:rPr>
          <w:b/>
        </w:rPr>
        <w:lastRenderedPageBreak/>
        <w:t>Environment</w:t>
      </w:r>
      <w:r>
        <w:t xml:space="preserve">: ER/ Studio, SQL, Python, R, APIs, OLAP, OLTP, PL/ SQL, Oracle, Teradata, Power BI, ETL, SQL, Redshift, Pandas, </w:t>
      </w:r>
      <w:proofErr w:type="spellStart"/>
      <w:r>
        <w:t>Numpy</w:t>
      </w:r>
      <w:proofErr w:type="spellEnd"/>
      <w:r>
        <w:t xml:space="preserve">, Seaborn, Matplotlib, Scikit-Learn, </w:t>
      </w:r>
      <w:proofErr w:type="spellStart"/>
      <w:r>
        <w:t>Scipy</w:t>
      </w:r>
      <w:proofErr w:type="spellEnd"/>
      <w:r>
        <w:t xml:space="preserve">, NLTK, Python, XGBOOST, Tableau, Power Query, Snowflake, AWS, S3, RDS, Erwin.         </w:t>
      </w:r>
    </w:p>
    <w:p w14:paraId="386B11D3" w14:textId="77777777" w:rsidR="00F44AE0" w:rsidRDefault="00000000" w:rsidP="00CE3BB0">
      <w:pPr>
        <w:spacing w:after="0" w:line="240" w:lineRule="auto"/>
        <w:ind w:left="75" w:firstLine="0"/>
        <w:jc w:val="left"/>
      </w:pPr>
      <w:r>
        <w:t xml:space="preserve">        </w:t>
      </w:r>
    </w:p>
    <w:p w14:paraId="7E979BE6" w14:textId="77777777" w:rsidR="00F44AE0" w:rsidRDefault="00000000" w:rsidP="00CE3BB0">
      <w:pPr>
        <w:spacing w:after="4" w:line="240" w:lineRule="auto"/>
        <w:ind w:left="30" w:right="113" w:hanging="10"/>
        <w:jc w:val="left"/>
      </w:pPr>
      <w:r>
        <w:rPr>
          <w:b/>
        </w:rPr>
        <w:t xml:space="preserve">Client: State of New Jersey Department of Health, Trenton, New Jersey                                             Mar 2017 to Mar </w:t>
      </w:r>
      <w:proofErr w:type="gramStart"/>
      <w:r>
        <w:rPr>
          <w:b/>
        </w:rPr>
        <w:t>2019  Role</w:t>
      </w:r>
      <w:proofErr w:type="gramEnd"/>
      <w:r>
        <w:rPr>
          <w:b/>
        </w:rPr>
        <w:t>: Data Analyst  Responsibilities</w:t>
      </w:r>
      <w:r>
        <w:t xml:space="preserve">:        </w:t>
      </w:r>
    </w:p>
    <w:p w14:paraId="1944B500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Performed </w:t>
      </w:r>
      <w:r>
        <w:rPr>
          <w:b/>
        </w:rPr>
        <w:t>data analysis, migration, and preparation</w:t>
      </w:r>
      <w:r>
        <w:t xml:space="preserve"> for customer segmentation and pricing strategies, improving efficiency by 17%.        </w:t>
      </w:r>
    </w:p>
    <w:p w14:paraId="7BE090F2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Built and optimized </w:t>
      </w:r>
      <w:r>
        <w:rPr>
          <w:b/>
        </w:rPr>
        <w:t>ETL pipelines</w:t>
      </w:r>
      <w:r>
        <w:t xml:space="preserve"> (Alteryx → Snowflake, Python, SQL) for multi-source data integration and transformation.        </w:t>
      </w:r>
    </w:p>
    <w:p w14:paraId="71258CD8" w14:textId="77777777" w:rsidR="00F44AE0" w:rsidRDefault="00000000" w:rsidP="00CE3BB0">
      <w:pPr>
        <w:numPr>
          <w:ilvl w:val="0"/>
          <w:numId w:val="2"/>
        </w:numPr>
        <w:spacing w:after="27" w:line="240" w:lineRule="auto"/>
        <w:ind w:right="517" w:hanging="360"/>
      </w:pPr>
      <w:r>
        <w:t xml:space="preserve">Developed </w:t>
      </w:r>
      <w:r>
        <w:rPr>
          <w:b/>
        </w:rPr>
        <w:t>predictive and statistical models</w:t>
      </w:r>
      <w:r>
        <w:t xml:space="preserve"> (regression, clustering, data mining, multivariate analysis) using </w:t>
      </w:r>
      <w:r>
        <w:rPr>
          <w:b/>
        </w:rPr>
        <w:t>Python (Pandas, NumPy, Scikit-learn, NLTK)</w:t>
      </w:r>
      <w:r>
        <w:t xml:space="preserve"> and advanced Excel.        </w:t>
      </w:r>
    </w:p>
    <w:p w14:paraId="48994144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Designed </w:t>
      </w:r>
      <w:r>
        <w:rPr>
          <w:b/>
        </w:rPr>
        <w:t>data warehouses and dimensional models (OLAP/OLTP)</w:t>
      </w:r>
      <w:r>
        <w:t xml:space="preserve">; created dashboards in </w:t>
      </w:r>
      <w:r>
        <w:rPr>
          <w:b/>
        </w:rPr>
        <w:t>Tableau</w:t>
      </w:r>
      <w:r>
        <w:t xml:space="preserve"> for KPI tracking and reporting.        </w:t>
      </w:r>
    </w:p>
    <w:p w14:paraId="3A699EDA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Implemented </w:t>
      </w:r>
      <w:r>
        <w:rPr>
          <w:b/>
        </w:rPr>
        <w:t>data validation scripts</w:t>
      </w:r>
      <w:r>
        <w:t xml:space="preserve"> for financial datasets (equity, derivatives, currency, commodity) and automated workflows for data quality monitoring.        </w:t>
      </w:r>
    </w:p>
    <w:p w14:paraId="00FFE02D" w14:textId="77777777" w:rsidR="00F44AE0" w:rsidRDefault="00000000" w:rsidP="00CE3BB0">
      <w:pPr>
        <w:spacing w:line="240" w:lineRule="auto"/>
        <w:ind w:left="80" w:right="517" w:hanging="5"/>
      </w:pPr>
      <w:r>
        <w:rPr>
          <w:b/>
        </w:rPr>
        <w:t>Environment</w:t>
      </w:r>
      <w:r>
        <w:t xml:space="preserve">: Python, R, Pandas, </w:t>
      </w:r>
      <w:proofErr w:type="spellStart"/>
      <w:r>
        <w:t>Numpy</w:t>
      </w:r>
      <w:proofErr w:type="spellEnd"/>
      <w:r>
        <w:t xml:space="preserve">, Seaborn, </w:t>
      </w:r>
      <w:proofErr w:type="spellStart"/>
      <w:r>
        <w:t>Scipy</w:t>
      </w:r>
      <w:proofErr w:type="spellEnd"/>
      <w:r>
        <w:t xml:space="preserve">, Matplotlib, Scikit Learn, NLTK, ETL, Alteryx, Snowflake, Tableau, jQuery, JavaScript, HTML, NodeJS, Hadoop, MongoDB, OLTP, OLAP, ER Studio, Oracle, SQL Server, SQL, Tableau Server.        </w:t>
      </w:r>
    </w:p>
    <w:p w14:paraId="7347BCB1" w14:textId="77777777" w:rsidR="00F44AE0" w:rsidRDefault="00000000" w:rsidP="00CE3BB0">
      <w:pPr>
        <w:spacing w:after="0" w:line="240" w:lineRule="auto"/>
        <w:ind w:left="75" w:firstLine="0"/>
        <w:jc w:val="left"/>
      </w:pPr>
      <w:r>
        <w:t xml:space="preserve">        </w:t>
      </w:r>
    </w:p>
    <w:p w14:paraId="221EC1CC" w14:textId="77777777" w:rsidR="00F44AE0" w:rsidRDefault="00000000" w:rsidP="00CE3BB0">
      <w:pPr>
        <w:spacing w:after="4" w:line="240" w:lineRule="auto"/>
        <w:ind w:left="30" w:right="113" w:hanging="10"/>
        <w:jc w:val="left"/>
      </w:pPr>
      <w:r>
        <w:rPr>
          <w:b/>
        </w:rPr>
        <w:t xml:space="preserve">Client: T-Mobile </w:t>
      </w:r>
      <w:r>
        <w:t xml:space="preserve">       </w:t>
      </w:r>
    </w:p>
    <w:p w14:paraId="10FD78EB" w14:textId="77777777" w:rsidR="00F44AE0" w:rsidRDefault="00000000" w:rsidP="00CE3BB0">
      <w:pPr>
        <w:spacing w:after="4" w:line="240" w:lineRule="auto"/>
        <w:ind w:left="30" w:right="113" w:hanging="10"/>
        <w:jc w:val="left"/>
      </w:pPr>
      <w:r>
        <w:rPr>
          <w:b/>
        </w:rPr>
        <w:t xml:space="preserve">Role: Tableau Developer/Data Analyst. 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          July 2015 to Feb 2017 </w:t>
      </w:r>
      <w:r>
        <w:t xml:space="preserve">     </w:t>
      </w:r>
      <w:r>
        <w:rPr>
          <w:b/>
        </w:rPr>
        <w:t>Responsibilities:</w:t>
      </w:r>
      <w:r>
        <w:t xml:space="preserve">       </w:t>
      </w:r>
    </w:p>
    <w:p w14:paraId="67147F9F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Analyzed </w:t>
      </w:r>
      <w:r>
        <w:rPr>
          <w:b/>
        </w:rPr>
        <w:t>healthcare datasets</w:t>
      </w:r>
      <w:r>
        <w:t xml:space="preserve"> (medical &amp; pharmacy claims, membership, lab, radiology) to generate insights supporting large group proposals and advisory services.        </w:t>
      </w:r>
    </w:p>
    <w:p w14:paraId="1870F611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Developed </w:t>
      </w:r>
      <w:r>
        <w:rPr>
          <w:b/>
        </w:rPr>
        <w:t>automated Tableau dashboards and reports</w:t>
      </w:r>
      <w:r>
        <w:t xml:space="preserve">, improving turnaround time and reporting accuracy.        </w:t>
      </w:r>
    </w:p>
    <w:p w14:paraId="409CB4F4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Designed and executed </w:t>
      </w:r>
      <w:r>
        <w:rPr>
          <w:b/>
        </w:rPr>
        <w:t>SAS programs</w:t>
      </w:r>
      <w:r>
        <w:t xml:space="preserve"> for recurring analytic studies; performed data hygiene and validation to ensure compliance and reliability.        </w:t>
      </w:r>
    </w:p>
    <w:p w14:paraId="56D6D91E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Consolidated data across multiple sources and applied </w:t>
      </w:r>
      <w:r>
        <w:rPr>
          <w:b/>
        </w:rPr>
        <w:t>SQL joins, blending, and metadata editing</w:t>
      </w:r>
      <w:r>
        <w:t xml:space="preserve"> to create interactive healthcare analytics reports.        </w:t>
      </w:r>
    </w:p>
    <w:p w14:paraId="0B5443FF" w14:textId="77777777" w:rsidR="00F44AE0" w:rsidRDefault="00000000" w:rsidP="00CE3BB0">
      <w:pPr>
        <w:spacing w:line="240" w:lineRule="auto"/>
        <w:ind w:left="70" w:right="517" w:firstLine="0"/>
      </w:pPr>
      <w:r>
        <w:rPr>
          <w:b/>
        </w:rPr>
        <w:t>Environment</w:t>
      </w:r>
      <w:r>
        <w:t xml:space="preserve">: SQL, Python, Tableau, Hive, SAS, Pig, MS Office, </w:t>
      </w:r>
      <w:proofErr w:type="spellStart"/>
      <w:r>
        <w:t>Ms</w:t>
      </w:r>
      <w:proofErr w:type="spellEnd"/>
      <w:r>
        <w:t xml:space="preserve"> Excel, Windows.        </w:t>
      </w:r>
    </w:p>
    <w:p w14:paraId="3AC136EC" w14:textId="77777777" w:rsidR="00F44AE0" w:rsidRDefault="00000000" w:rsidP="00CE3BB0">
      <w:pPr>
        <w:spacing w:after="0" w:line="240" w:lineRule="auto"/>
        <w:ind w:left="70" w:firstLine="0"/>
        <w:jc w:val="left"/>
      </w:pPr>
      <w:r>
        <w:t xml:space="preserve">        </w:t>
      </w:r>
    </w:p>
    <w:p w14:paraId="2164D8CC" w14:textId="77777777" w:rsidR="00F44AE0" w:rsidRDefault="00000000" w:rsidP="00CE3BB0">
      <w:pPr>
        <w:spacing w:after="4" w:line="240" w:lineRule="auto"/>
        <w:ind w:left="30" w:right="113" w:hanging="10"/>
        <w:jc w:val="left"/>
      </w:pPr>
      <w:r>
        <w:rPr>
          <w:b/>
        </w:rPr>
        <w:t>Client:</w:t>
      </w:r>
      <w:r>
        <w:t xml:space="preserve"> </w:t>
      </w:r>
      <w:proofErr w:type="spellStart"/>
      <w:r>
        <w:rPr>
          <w:b/>
        </w:rPr>
        <w:t>AbbiVie</w:t>
      </w:r>
      <w:proofErr w:type="spellEnd"/>
      <w:r>
        <w:rPr>
          <w:b/>
        </w:rPr>
        <w:t xml:space="preserve"> </w:t>
      </w:r>
      <w:r>
        <w:t xml:space="preserve">       </w:t>
      </w:r>
    </w:p>
    <w:p w14:paraId="34DDD484" w14:textId="77777777" w:rsidR="00F44AE0" w:rsidRDefault="00000000" w:rsidP="00CE3BB0">
      <w:pPr>
        <w:spacing w:after="4" w:line="240" w:lineRule="auto"/>
        <w:ind w:left="30" w:right="113" w:hanging="10"/>
        <w:jc w:val="left"/>
      </w:pPr>
      <w:r>
        <w:rPr>
          <w:b/>
        </w:rPr>
        <w:t xml:space="preserve">Role: Data Analyst.      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</w:t>
      </w:r>
      <w:r>
        <w:rPr>
          <w:b/>
        </w:rPr>
        <w:tab/>
        <w:t xml:space="preserve">                 Feb 2014 to June 2015 </w:t>
      </w:r>
      <w:r>
        <w:t xml:space="preserve">     </w:t>
      </w:r>
      <w:r>
        <w:rPr>
          <w:b/>
        </w:rPr>
        <w:t>Responsibilities:</w:t>
      </w:r>
      <w:r>
        <w:t xml:space="preserve">       </w:t>
      </w:r>
    </w:p>
    <w:p w14:paraId="3D2E8D97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Developed and optimized </w:t>
      </w:r>
      <w:r>
        <w:rPr>
          <w:b/>
        </w:rPr>
        <w:t>200+ SQL stored procedures, reports, and views</w:t>
      </w:r>
      <w:r>
        <w:t xml:space="preserve"> to support enterprise data operations.        </w:t>
      </w:r>
    </w:p>
    <w:p w14:paraId="3DFAB831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Extracted and analyzed </w:t>
      </w:r>
      <w:r>
        <w:rPr>
          <w:b/>
        </w:rPr>
        <w:t>network traffic</w:t>
      </w:r>
      <w:r>
        <w:t xml:space="preserve"> using T-SQL; built </w:t>
      </w:r>
      <w:r>
        <w:rPr>
          <w:b/>
        </w:rPr>
        <w:t>Tableau dashboards</w:t>
      </w:r>
      <w:r>
        <w:t xml:space="preserve"> to track KPIs, improving performance efficiency by 32%.        </w:t>
      </w:r>
    </w:p>
    <w:p w14:paraId="5678FD93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Automated </w:t>
      </w:r>
      <w:r>
        <w:rPr>
          <w:b/>
        </w:rPr>
        <w:t>Python + SQL scripts</w:t>
      </w:r>
      <w:r>
        <w:t xml:space="preserve"> for data loading and cleansing; web scraping and wrangling of 40+ sales datasets.        </w:t>
      </w:r>
    </w:p>
    <w:p w14:paraId="7AA4DF11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Designed </w:t>
      </w:r>
      <w:r>
        <w:rPr>
          <w:b/>
        </w:rPr>
        <w:t>REST API–based web applications</w:t>
      </w:r>
      <w:r>
        <w:t xml:space="preserve"> to process Vodafone raw network data and deliver interactive Tableau visualizations.        </w:t>
      </w:r>
    </w:p>
    <w:p w14:paraId="220E9A3F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Collaborated with clients on requirements, QA/UAT testing, and delivery of reporting solutions.   </w:t>
      </w:r>
    </w:p>
    <w:p w14:paraId="25401B29" w14:textId="77777777" w:rsidR="00F44AE0" w:rsidRDefault="00000000" w:rsidP="00CE3BB0">
      <w:pPr>
        <w:spacing w:line="240" w:lineRule="auto"/>
        <w:ind w:left="30" w:right="517" w:firstLine="0"/>
      </w:pPr>
      <w:r>
        <w:rPr>
          <w:b/>
        </w:rPr>
        <w:t>Environment</w:t>
      </w:r>
      <w:r>
        <w:t xml:space="preserve">: SQL, Python, R Programming, Hive, SAS, Pig, MS Office, </w:t>
      </w:r>
      <w:proofErr w:type="spellStart"/>
      <w:r>
        <w:t>Ms</w:t>
      </w:r>
      <w:proofErr w:type="spellEnd"/>
      <w:r>
        <w:t xml:space="preserve"> Excel, Windows        </w:t>
      </w:r>
    </w:p>
    <w:p w14:paraId="275EB72F" w14:textId="77777777" w:rsidR="00F44AE0" w:rsidRDefault="00000000" w:rsidP="00CE3BB0">
      <w:pPr>
        <w:spacing w:after="11" w:line="240" w:lineRule="auto"/>
        <w:ind w:left="75" w:firstLine="0"/>
        <w:jc w:val="left"/>
      </w:pPr>
      <w:r>
        <w:t xml:space="preserve">        </w:t>
      </w:r>
    </w:p>
    <w:p w14:paraId="77A63DE5" w14:textId="77777777" w:rsidR="00F44AE0" w:rsidRDefault="00000000" w:rsidP="00CE3BB0">
      <w:pPr>
        <w:spacing w:after="0" w:line="240" w:lineRule="auto"/>
        <w:ind w:left="-5" w:hanging="10"/>
        <w:jc w:val="left"/>
      </w:pPr>
      <w:r>
        <w:rPr>
          <w:b/>
          <w:sz w:val="22"/>
        </w:rPr>
        <w:t>Education</w:t>
      </w:r>
      <w:r>
        <w:t xml:space="preserve">:  </w:t>
      </w:r>
    </w:p>
    <w:p w14:paraId="3FA16065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University at Albany – Dec 2013        </w:t>
      </w:r>
    </w:p>
    <w:p w14:paraId="2CFBD33E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CVR College Of Engineering – May 2012        </w:t>
      </w:r>
    </w:p>
    <w:p w14:paraId="53E3AF1D" w14:textId="77777777" w:rsidR="00F44AE0" w:rsidRDefault="00000000" w:rsidP="00CE3BB0">
      <w:pPr>
        <w:spacing w:after="0" w:line="240" w:lineRule="auto"/>
        <w:ind w:left="795" w:firstLine="0"/>
        <w:jc w:val="left"/>
      </w:pPr>
      <w:r>
        <w:t xml:space="preserve">        </w:t>
      </w:r>
    </w:p>
    <w:p w14:paraId="60C1D136" w14:textId="77777777" w:rsidR="00F44AE0" w:rsidRDefault="00000000" w:rsidP="00CE3BB0">
      <w:pPr>
        <w:spacing w:after="0" w:line="240" w:lineRule="auto"/>
        <w:ind w:left="-5" w:hanging="10"/>
        <w:jc w:val="left"/>
      </w:pPr>
      <w:r>
        <w:rPr>
          <w:b/>
          <w:sz w:val="22"/>
        </w:rPr>
        <w:t>Certifications</w:t>
      </w:r>
      <w:r>
        <w:t xml:space="preserve">:  </w:t>
      </w:r>
    </w:p>
    <w:p w14:paraId="0683F11E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Certified Deep Learning Expert- IIT Kanpur     </w:t>
      </w:r>
    </w:p>
    <w:p w14:paraId="0EC5BFFA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AWS Certified Machine Learning Engineer – Associate – Nov 2025      </w:t>
      </w:r>
    </w:p>
    <w:p w14:paraId="53629683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t xml:space="preserve">AWS Solutions Architect – Aug 2025       </w:t>
      </w:r>
    </w:p>
    <w:p w14:paraId="0834FE61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rPr>
          <w:rFonts w:ascii="Aptos" w:eastAsia="Aptos" w:hAnsi="Aptos" w:cs="Aptos"/>
          <w:sz w:val="22"/>
        </w:rPr>
        <w:t>AWS Developer – Associate</w:t>
      </w:r>
      <w:r>
        <w:rPr>
          <w:rFonts w:ascii="Aptos" w:eastAsia="Aptos" w:hAnsi="Aptos" w:cs="Aptos"/>
          <w:b/>
          <w:sz w:val="22"/>
        </w:rPr>
        <w:t xml:space="preserve"> - </w:t>
      </w:r>
      <w:r>
        <w:rPr>
          <w:rFonts w:ascii="Aptos" w:eastAsia="Aptos" w:hAnsi="Aptos" w:cs="Aptos"/>
          <w:sz w:val="22"/>
        </w:rPr>
        <w:t xml:space="preserve">Mar 2025        </w:t>
      </w:r>
      <w:r>
        <w:rPr>
          <w:rFonts w:ascii="Aptos" w:eastAsia="Aptos" w:hAnsi="Aptos" w:cs="Aptos"/>
          <w:sz w:val="22"/>
        </w:rPr>
        <w:tab/>
        <w:t xml:space="preserve"> </w:t>
      </w:r>
      <w:r>
        <w:t xml:space="preserve">       </w:t>
      </w:r>
    </w:p>
    <w:p w14:paraId="740F7A18" w14:textId="77777777" w:rsidR="00F44AE0" w:rsidRDefault="00000000" w:rsidP="00CE3BB0">
      <w:pPr>
        <w:numPr>
          <w:ilvl w:val="0"/>
          <w:numId w:val="2"/>
        </w:numPr>
        <w:spacing w:line="240" w:lineRule="auto"/>
        <w:ind w:right="517" w:hanging="360"/>
      </w:pPr>
      <w:r>
        <w:rPr>
          <w:rFonts w:ascii="Aptos" w:eastAsia="Aptos" w:hAnsi="Aptos" w:cs="Aptos"/>
          <w:sz w:val="22"/>
        </w:rPr>
        <w:t>AWS Cloud Practitioner</w:t>
      </w:r>
      <w:r>
        <w:rPr>
          <w:rFonts w:ascii="Aptos" w:eastAsia="Aptos" w:hAnsi="Aptos" w:cs="Aptos"/>
          <w:b/>
          <w:sz w:val="22"/>
        </w:rPr>
        <w:t xml:space="preserve"> </w:t>
      </w:r>
      <w:proofErr w:type="gramStart"/>
      <w:r>
        <w:rPr>
          <w:rFonts w:ascii="Aptos" w:eastAsia="Aptos" w:hAnsi="Aptos" w:cs="Aptos"/>
          <w:b/>
          <w:sz w:val="22"/>
        </w:rPr>
        <w:t xml:space="preserve">-  </w:t>
      </w:r>
      <w:r>
        <w:rPr>
          <w:rFonts w:ascii="Aptos" w:eastAsia="Aptos" w:hAnsi="Aptos" w:cs="Aptos"/>
          <w:sz w:val="22"/>
        </w:rPr>
        <w:t>April</w:t>
      </w:r>
      <w:proofErr w:type="gramEnd"/>
      <w:r>
        <w:rPr>
          <w:rFonts w:ascii="Aptos" w:eastAsia="Aptos" w:hAnsi="Aptos" w:cs="Aptos"/>
          <w:sz w:val="22"/>
        </w:rPr>
        <w:t xml:space="preserve"> 2023 </w:t>
      </w:r>
      <w:r>
        <w:t xml:space="preserve">    </w:t>
      </w:r>
    </w:p>
    <w:sectPr w:rsidR="00F44AE0">
      <w:pgSz w:w="12240" w:h="15840"/>
      <w:pgMar w:top="801" w:right="96" w:bottom="1654" w:left="6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5E96C76"/>
    <w:multiLevelType w:val="hybridMultilevel"/>
    <w:tmpl w:val="945AE570"/>
    <w:lvl w:ilvl="0" w:tplc="8C68F356">
      <w:start w:val="1"/>
      <w:numFmt w:val="bullet"/>
      <w:lvlText w:val="•"/>
      <w:lvlJc w:val="left"/>
      <w:pPr>
        <w:ind w:left="7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F88C8C8">
      <w:start w:val="1"/>
      <w:numFmt w:val="bullet"/>
      <w:lvlText w:val="o"/>
      <w:lvlJc w:val="left"/>
      <w:pPr>
        <w:ind w:left="14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F9EFAE6">
      <w:start w:val="1"/>
      <w:numFmt w:val="bullet"/>
      <w:lvlText w:val="▪"/>
      <w:lvlJc w:val="left"/>
      <w:pPr>
        <w:ind w:left="21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298B95A">
      <w:start w:val="1"/>
      <w:numFmt w:val="bullet"/>
      <w:lvlText w:val="•"/>
      <w:lvlJc w:val="left"/>
      <w:pPr>
        <w:ind w:left="28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EF0E4AC">
      <w:start w:val="1"/>
      <w:numFmt w:val="bullet"/>
      <w:lvlText w:val="o"/>
      <w:lvlJc w:val="left"/>
      <w:pPr>
        <w:ind w:left="35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A56A468">
      <w:start w:val="1"/>
      <w:numFmt w:val="bullet"/>
      <w:lvlText w:val="▪"/>
      <w:lvlJc w:val="left"/>
      <w:pPr>
        <w:ind w:left="42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EA66708">
      <w:start w:val="1"/>
      <w:numFmt w:val="bullet"/>
      <w:lvlText w:val="•"/>
      <w:lvlJc w:val="left"/>
      <w:pPr>
        <w:ind w:left="50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2D2007E">
      <w:start w:val="1"/>
      <w:numFmt w:val="bullet"/>
      <w:lvlText w:val="o"/>
      <w:lvlJc w:val="left"/>
      <w:pPr>
        <w:ind w:left="57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710DA36">
      <w:start w:val="1"/>
      <w:numFmt w:val="bullet"/>
      <w:lvlText w:val="▪"/>
      <w:lvlJc w:val="left"/>
      <w:pPr>
        <w:ind w:left="64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F881016"/>
    <w:multiLevelType w:val="hybridMultilevel"/>
    <w:tmpl w:val="90C097DC"/>
    <w:lvl w:ilvl="0" w:tplc="4EF8EC58">
      <w:start w:val="1"/>
      <w:numFmt w:val="bullet"/>
      <w:lvlText w:val="•"/>
      <w:lvlJc w:val="left"/>
      <w:pPr>
        <w:ind w:left="6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9A4926C">
      <w:start w:val="1"/>
      <w:numFmt w:val="bullet"/>
      <w:lvlText w:val="o"/>
      <w:lvlJc w:val="left"/>
      <w:pPr>
        <w:ind w:left="14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FD632AC">
      <w:start w:val="1"/>
      <w:numFmt w:val="bullet"/>
      <w:lvlText w:val="▪"/>
      <w:lvlJc w:val="left"/>
      <w:pPr>
        <w:ind w:left="21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BE25E9E">
      <w:start w:val="1"/>
      <w:numFmt w:val="bullet"/>
      <w:lvlText w:val="•"/>
      <w:lvlJc w:val="left"/>
      <w:pPr>
        <w:ind w:left="28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2945734">
      <w:start w:val="1"/>
      <w:numFmt w:val="bullet"/>
      <w:lvlText w:val="o"/>
      <w:lvlJc w:val="left"/>
      <w:pPr>
        <w:ind w:left="35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67A41C0">
      <w:start w:val="1"/>
      <w:numFmt w:val="bullet"/>
      <w:lvlText w:val="▪"/>
      <w:lvlJc w:val="left"/>
      <w:pPr>
        <w:ind w:left="42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41456F8">
      <w:start w:val="1"/>
      <w:numFmt w:val="bullet"/>
      <w:lvlText w:val="•"/>
      <w:lvlJc w:val="left"/>
      <w:pPr>
        <w:ind w:left="50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B8A8B12">
      <w:start w:val="1"/>
      <w:numFmt w:val="bullet"/>
      <w:lvlText w:val="o"/>
      <w:lvlJc w:val="left"/>
      <w:pPr>
        <w:ind w:left="57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F56DB5E">
      <w:start w:val="1"/>
      <w:numFmt w:val="bullet"/>
      <w:lvlText w:val="▪"/>
      <w:lvlJc w:val="left"/>
      <w:pPr>
        <w:ind w:left="64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1034756"/>
    <w:multiLevelType w:val="multilevel"/>
    <w:tmpl w:val="FDD6A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4585803">
    <w:abstractNumId w:val="0"/>
  </w:num>
  <w:num w:numId="2" w16cid:durableId="94831714">
    <w:abstractNumId w:val="1"/>
  </w:num>
  <w:num w:numId="3" w16cid:durableId="18337953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4AE0"/>
    <w:rsid w:val="00CE3BB0"/>
    <w:rsid w:val="00D70AA6"/>
    <w:rsid w:val="00DF7011"/>
    <w:rsid w:val="00E10225"/>
    <w:rsid w:val="00F4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A680AD"/>
  <w15:docId w15:val="{79A9E0D8-0E9D-B74D-A2EE-F6E0F5547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47" w:lineRule="auto"/>
      <w:ind w:left="700" w:hanging="370"/>
      <w:jc w:val="both"/>
    </w:pPr>
    <w:rPr>
      <w:rFonts w:ascii="Times New Roman" w:eastAsia="Times New Roman" w:hAnsi="Times New Roman" w:cs="Times New Roman"/>
      <w:color w:val="000000"/>
      <w:sz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E3BB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09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gandham-sai-nivas-761b15227" TargetMode="External"/><Relationship Id="rId13" Type="http://schemas.openxmlformats.org/officeDocument/2006/relationships/hyperlink" Target="https://github.com/sainivas456" TargetMode="External"/><Relationship Id="rId18" Type="http://schemas.openxmlformats.org/officeDocument/2006/relationships/hyperlink" Target="https://github.com/sainivas45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gandham-sai-nivas-761b15227" TargetMode="External"/><Relationship Id="rId12" Type="http://schemas.openxmlformats.org/officeDocument/2006/relationships/hyperlink" Target="https://github.com/sainivas456" TargetMode="External"/><Relationship Id="rId17" Type="http://schemas.openxmlformats.org/officeDocument/2006/relationships/hyperlink" Target="https://github.com/sainivas456" TargetMode="External"/><Relationship Id="rId2" Type="http://schemas.openxmlformats.org/officeDocument/2006/relationships/styles" Target="styles.xml"/><Relationship Id="rId16" Type="http://schemas.openxmlformats.org/officeDocument/2006/relationships/hyperlink" Target="https://github.com/sainivas456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gandham-sai-nivas-761b15227" TargetMode="External"/><Relationship Id="rId11" Type="http://schemas.openxmlformats.org/officeDocument/2006/relationships/hyperlink" Target="https://github.com/sainivas456" TargetMode="External"/><Relationship Id="rId5" Type="http://schemas.openxmlformats.org/officeDocument/2006/relationships/hyperlink" Target="https://www.linkedin.com/in/gandham-sai-nivas-761b15227" TargetMode="External"/><Relationship Id="rId15" Type="http://schemas.openxmlformats.org/officeDocument/2006/relationships/hyperlink" Target="https://github.com/sainivas456" TargetMode="External"/><Relationship Id="rId10" Type="http://schemas.openxmlformats.org/officeDocument/2006/relationships/hyperlink" Target="https://github.com/sainivas456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github.com/sainivas456" TargetMode="External"/><Relationship Id="rId14" Type="http://schemas.openxmlformats.org/officeDocument/2006/relationships/hyperlink" Target="https://github.com/sainivas45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2782</Words>
  <Characters>15863</Characters>
  <Application>Microsoft Office Word</Application>
  <DocSecurity>0</DocSecurity>
  <Lines>132</Lines>
  <Paragraphs>37</Paragraphs>
  <ScaleCrop>false</ScaleCrop>
  <Company/>
  <LinksUpToDate>false</LinksUpToDate>
  <CharactersWithSpaces>18608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Gandham, Sainivas</dc:creator>
  <cp:keywords/>
  <cp:lastModifiedBy>Gandham, Sainivas</cp:lastModifiedBy>
  <cp:revision>4</cp:revision>
  <dcterms:created xsi:type="dcterms:W3CDTF">2026-03-11T14:54:00Z</dcterms:created>
  <dcterms:modified xsi:type="dcterms:W3CDTF">2026-03-17T22:04:00Z</dcterms:modified>
</cp:coreProperties>
</file>