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85FF98" w14:textId="77777777" w:rsidR="00987C1C" w:rsidRDefault="00987C1C" w:rsidP="00987C1C">
      <w:pPr>
        <w:jc w:val="right"/>
        <w:rPr>
          <w:rFonts w:ascii="Calibri" w:hAnsi="Calibri" w:cs="Calibri"/>
          <w:b/>
          <w:bCs/>
        </w:rPr>
      </w:pPr>
      <w:r w:rsidRPr="00214451">
        <w:rPr>
          <w:rFonts w:ascii="Calibri" w:hAnsi="Calibri" w:cs="Calibri"/>
          <w:noProof/>
          <w:lang w:val="en-IN" w:eastAsia="en-IN"/>
        </w:rPr>
        <w:drawing>
          <wp:inline distT="0" distB="0" distL="0" distR="0" wp14:anchorId="11DFC09D" wp14:editId="01E335C9">
            <wp:extent cx="1458839" cy="866692"/>
            <wp:effectExtent l="0" t="0" r="0" b="6350"/>
            <wp:docPr id="1018129309" name="Picture 2" descr="Safe Agilist Certification Trai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fe Agilist Certification Traini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839" cy="866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B4748" w14:textId="77777777" w:rsidR="00987C1C" w:rsidRPr="00F74CD7" w:rsidRDefault="00987C1C" w:rsidP="00987C1C">
      <w:pPr>
        <w:jc w:val="both"/>
        <w:rPr>
          <w:rFonts w:ascii="Arial" w:hAnsi="Arial" w:cs="Arial"/>
          <w:b/>
          <w:bCs/>
          <w:sz w:val="22"/>
          <w:szCs w:val="22"/>
        </w:rPr>
      </w:pPr>
      <w:proofErr w:type="spellStart"/>
      <w:r w:rsidRPr="00F74CD7">
        <w:rPr>
          <w:rFonts w:ascii="Arial" w:hAnsi="Arial" w:cs="Arial"/>
          <w:b/>
          <w:bCs/>
          <w:sz w:val="22"/>
          <w:szCs w:val="22"/>
        </w:rPr>
        <w:t>Arpish</w:t>
      </w:r>
      <w:proofErr w:type="spellEnd"/>
      <w:r w:rsidRPr="00F74CD7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F74CD7">
        <w:rPr>
          <w:rFonts w:ascii="Arial" w:hAnsi="Arial" w:cs="Arial"/>
          <w:b/>
          <w:bCs/>
          <w:sz w:val="22"/>
          <w:szCs w:val="22"/>
        </w:rPr>
        <w:t>Chatterjee</w:t>
      </w:r>
      <w:bookmarkStart w:id="0" w:name="_Hlk190518365"/>
      <w:bookmarkEnd w:id="0"/>
      <w:proofErr w:type="spellEnd"/>
    </w:p>
    <w:p w14:paraId="1F581FA2" w14:textId="414274E8" w:rsidR="00C97D92" w:rsidRPr="00987C1C" w:rsidRDefault="003917BD" w:rsidP="00987C1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3917BD">
        <w:rPr>
          <w:rFonts w:ascii="Arial" w:hAnsi="Arial" w:cs="Arial"/>
          <w:b/>
          <w:bCs/>
          <w:sz w:val="20"/>
          <w:szCs w:val="20"/>
        </w:rPr>
        <w:t>IT Governance &amp; GRC Leader| Access &amp; Data Governance</w:t>
      </w:r>
      <w:r w:rsidR="00C97D92" w:rsidRPr="00C97D92">
        <w:rPr>
          <w:rFonts w:ascii="Arial" w:hAnsi="Arial" w:cs="Arial"/>
          <w:b/>
          <w:bCs/>
          <w:sz w:val="20"/>
          <w:szCs w:val="20"/>
        </w:rPr>
        <w:t>|</w:t>
      </w:r>
      <w:r w:rsidR="00C177C5">
        <w:rPr>
          <w:rFonts w:ascii="Arial" w:hAnsi="Arial" w:cs="Arial"/>
          <w:b/>
          <w:bCs/>
          <w:sz w:val="20"/>
          <w:szCs w:val="20"/>
        </w:rPr>
        <w:t xml:space="preserve"> </w:t>
      </w:r>
      <w:r w:rsidR="00C177C5" w:rsidRPr="00C177C5">
        <w:rPr>
          <w:rFonts w:ascii="Arial" w:hAnsi="Arial" w:cs="Arial"/>
          <w:b/>
          <w:bCs/>
          <w:sz w:val="20"/>
          <w:szCs w:val="20"/>
        </w:rPr>
        <w:t>Agile Leader</w:t>
      </w:r>
      <w:r w:rsidR="00C97D92">
        <w:rPr>
          <w:rFonts w:ascii="Arial" w:hAnsi="Arial" w:cs="Arial"/>
          <w:b/>
          <w:bCs/>
          <w:sz w:val="20"/>
          <w:szCs w:val="20"/>
        </w:rPr>
        <w:t>|</w:t>
      </w:r>
      <w:r w:rsidR="00C177C5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Enterprise </w:t>
      </w:r>
      <w:r w:rsidR="00C177C5">
        <w:rPr>
          <w:rFonts w:ascii="Arial" w:hAnsi="Arial" w:cs="Arial"/>
          <w:b/>
          <w:bCs/>
          <w:sz w:val="20"/>
          <w:szCs w:val="20"/>
        </w:rPr>
        <w:t xml:space="preserve">Data </w:t>
      </w:r>
      <w:r w:rsidR="003269CC" w:rsidRPr="00C97D92">
        <w:rPr>
          <w:rFonts w:ascii="Arial" w:hAnsi="Arial" w:cs="Arial"/>
          <w:b/>
          <w:bCs/>
          <w:sz w:val="20"/>
          <w:szCs w:val="20"/>
        </w:rPr>
        <w:t>Integratio</w:t>
      </w:r>
      <w:r>
        <w:rPr>
          <w:rFonts w:ascii="Arial" w:hAnsi="Arial" w:cs="Arial"/>
          <w:b/>
          <w:bCs/>
          <w:sz w:val="20"/>
          <w:szCs w:val="20"/>
        </w:rPr>
        <w:t>n</w:t>
      </w:r>
    </w:p>
    <w:p w14:paraId="4EDA5F8F" w14:textId="069115EE" w:rsidR="00987C1C" w:rsidRPr="00987C1C" w:rsidRDefault="00987C1C" w:rsidP="00987C1C">
      <w:pPr>
        <w:jc w:val="both"/>
        <w:rPr>
          <w:rFonts w:ascii="Arial" w:eastAsia="Yu Gothic" w:hAnsi="Arial" w:cs="Arial"/>
          <w:b/>
          <w:color w:val="000000"/>
          <w:sz w:val="20"/>
          <w:szCs w:val="20"/>
        </w:rPr>
      </w:pPr>
      <w:r w:rsidRPr="00987C1C">
        <w:rPr>
          <w:rFonts w:ascii="Arial" w:eastAsia="Yu Gothic" w:hAnsi="Arial" w:cs="Arial"/>
          <w:sz w:val="20"/>
          <w:szCs w:val="20"/>
        </w:rPr>
        <w:sym w:font="Symbol" w:char="F0B7"/>
      </w:r>
      <w:r w:rsidRPr="00987C1C">
        <w:rPr>
          <w:rFonts w:ascii="Arial" w:eastAsia="Yu Gothic" w:hAnsi="Arial" w:cs="Arial"/>
          <w:b/>
          <w:color w:val="000000"/>
          <w:sz w:val="20"/>
          <w:szCs w:val="20"/>
        </w:rPr>
        <w:t xml:space="preserve"> </w:t>
      </w:r>
      <w:r w:rsidR="008D26C7">
        <w:rPr>
          <w:rFonts w:ascii="Arial" w:hAnsi="Arial" w:cs="Arial"/>
          <w:b/>
          <w:bCs/>
          <w:sz w:val="20"/>
          <w:szCs w:val="20"/>
        </w:rPr>
        <w:t>msatya@quantomtech.com</w:t>
      </w:r>
      <w:r w:rsidRPr="00987C1C">
        <w:rPr>
          <w:rFonts w:ascii="Arial" w:hAnsi="Arial" w:cs="Arial"/>
          <w:sz w:val="20"/>
          <w:szCs w:val="20"/>
        </w:rPr>
        <w:t xml:space="preserve"> </w:t>
      </w:r>
      <w:r w:rsidRPr="00987C1C">
        <w:rPr>
          <w:rFonts w:ascii="Arial" w:eastAsia="Yu Gothic" w:hAnsi="Arial" w:cs="Arial"/>
          <w:sz w:val="20"/>
          <w:szCs w:val="20"/>
        </w:rPr>
        <w:sym w:font="Symbol" w:char="F0B7"/>
      </w:r>
      <w:r w:rsidRPr="00987C1C">
        <w:rPr>
          <w:rFonts w:ascii="Arial" w:eastAsia="Yu Gothic" w:hAnsi="Arial" w:cs="Arial"/>
          <w:b/>
          <w:color w:val="000000"/>
          <w:sz w:val="20"/>
          <w:szCs w:val="20"/>
        </w:rPr>
        <w:t xml:space="preserve"> </w:t>
      </w:r>
      <w:r w:rsidR="00C67F36">
        <w:rPr>
          <w:rFonts w:ascii="Arial" w:eastAsia="Yu Gothic" w:hAnsi="Arial" w:cs="Arial"/>
          <w:b/>
          <w:color w:val="000000"/>
          <w:sz w:val="20"/>
          <w:szCs w:val="20"/>
        </w:rPr>
        <w:t>Contact:</w:t>
      </w:r>
      <w:r w:rsidRPr="00987C1C">
        <w:rPr>
          <w:rFonts w:ascii="Arial" w:eastAsia="Yu Gothic" w:hAnsi="Arial" w:cs="Arial"/>
          <w:b/>
          <w:color w:val="000000"/>
          <w:sz w:val="20"/>
          <w:szCs w:val="20"/>
        </w:rPr>
        <w:t xml:space="preserve"> </w:t>
      </w:r>
      <w:r w:rsidR="00A503C7">
        <w:rPr>
          <w:rFonts w:ascii="Arial" w:hAnsi="Arial" w:cs="Arial"/>
          <w:b/>
          <w:bCs/>
          <w:sz w:val="20"/>
          <w:szCs w:val="20"/>
        </w:rPr>
        <w:t>720-927-4613</w:t>
      </w:r>
      <w:r w:rsidRPr="00987C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987C1C">
        <w:rPr>
          <w:rFonts w:ascii="Arial" w:eastAsia="Yu Gothic" w:hAnsi="Arial" w:cs="Arial"/>
          <w:sz w:val="20"/>
          <w:szCs w:val="20"/>
        </w:rPr>
        <w:sym w:font="Symbol" w:char="F0B7"/>
      </w:r>
      <w:r w:rsidRPr="00987C1C">
        <w:rPr>
          <w:rFonts w:ascii="Arial" w:eastAsia="Yu Gothic" w:hAnsi="Arial" w:cs="Arial"/>
          <w:b/>
          <w:color w:val="000000"/>
          <w:sz w:val="20"/>
          <w:szCs w:val="20"/>
        </w:rPr>
        <w:t xml:space="preserve"> Simpsonville, </w:t>
      </w:r>
      <w:r w:rsidR="00695FC6">
        <w:rPr>
          <w:rFonts w:ascii="Arial" w:eastAsia="Yu Gothic" w:hAnsi="Arial" w:cs="Arial"/>
          <w:b/>
          <w:color w:val="000000"/>
          <w:sz w:val="20"/>
          <w:szCs w:val="20"/>
        </w:rPr>
        <w:t>South Carolina</w:t>
      </w:r>
    </w:p>
    <w:p w14:paraId="2A90D8F4" w14:textId="77777777" w:rsidR="00987C1C" w:rsidRPr="00987C1C" w:rsidRDefault="00987C1C" w:rsidP="00987C1C">
      <w:pPr>
        <w:pBdr>
          <w:bottom w:val="single" w:sz="12" w:space="1" w:color="auto"/>
        </w:pBdr>
        <w:jc w:val="both"/>
        <w:rPr>
          <w:rFonts w:ascii="Arial" w:hAnsi="Arial" w:cs="Arial"/>
          <w:b/>
          <w:bCs/>
          <w:sz w:val="20"/>
          <w:szCs w:val="20"/>
        </w:rPr>
      </w:pPr>
      <w:r w:rsidRPr="00987C1C">
        <w:rPr>
          <w:rFonts w:ascii="Arial" w:eastAsia="Yu Gothic" w:hAnsi="Arial" w:cs="Arial"/>
          <w:sz w:val="20"/>
          <w:szCs w:val="20"/>
        </w:rPr>
        <w:sym w:font="Symbol" w:char="F0B7"/>
      </w:r>
      <w:r w:rsidRPr="00987C1C">
        <w:rPr>
          <w:rFonts w:ascii="Arial" w:eastAsia="Yu Gothic" w:hAnsi="Arial" w:cs="Arial"/>
          <w:b/>
          <w:color w:val="000000"/>
          <w:sz w:val="20"/>
          <w:szCs w:val="20"/>
        </w:rPr>
        <w:t xml:space="preserve"> LinkedIn: </w:t>
      </w:r>
      <w:hyperlink r:id="rId10" w:history="1">
        <w:r w:rsidRPr="00987C1C">
          <w:rPr>
            <w:rStyle w:val="Hyperlink"/>
            <w:rFonts w:ascii="Arial" w:hAnsi="Arial" w:cs="Arial"/>
            <w:b/>
            <w:bCs/>
            <w:sz w:val="20"/>
            <w:szCs w:val="20"/>
          </w:rPr>
          <w:t>www.linkedin.com/in/arpish-chatterjee-48185617/</w:t>
        </w:r>
      </w:hyperlink>
    </w:p>
    <w:p w14:paraId="3B96B4A0" w14:textId="4B90AAB7" w:rsidR="328CC2B8" w:rsidRDefault="328CC2B8" w:rsidP="328CC2B8">
      <w:pPr>
        <w:rPr>
          <w:rFonts w:ascii="Arial" w:hAnsi="Arial" w:cs="Arial"/>
          <w:b/>
          <w:bCs/>
        </w:rPr>
      </w:pPr>
    </w:p>
    <w:p w14:paraId="074E6EE2" w14:textId="2C9DB4CB" w:rsidR="00485D3C" w:rsidRDefault="003269CC" w:rsidP="00485D3C">
      <w:pPr>
        <w:pStyle w:val="Heading6"/>
        <w:rPr>
          <w:iCs/>
          <w:sz w:val="20"/>
          <w:szCs w:val="16"/>
        </w:rPr>
      </w:pPr>
      <w:r>
        <w:rPr>
          <w:iCs/>
          <w:sz w:val="20"/>
          <w:szCs w:val="16"/>
        </w:rPr>
        <w:t>Professional Summary</w:t>
      </w:r>
    </w:p>
    <w:p w14:paraId="2C342940" w14:textId="5CA8B2BA" w:rsidR="003917BD" w:rsidRDefault="003917BD" w:rsidP="00783C22">
      <w:pPr>
        <w:rPr>
          <w:rFonts w:ascii="Arial" w:eastAsia="Yu Gothic" w:hAnsi="Arial" w:cs="Arial"/>
          <w:color w:val="000000"/>
          <w:sz w:val="20"/>
          <w:szCs w:val="20"/>
        </w:rPr>
      </w:pPr>
      <w:r w:rsidRPr="003917BD">
        <w:rPr>
          <w:rFonts w:ascii="Arial" w:eastAsia="Yu Gothic" w:hAnsi="Arial" w:cs="Arial"/>
          <w:color w:val="000000"/>
          <w:sz w:val="20"/>
          <w:szCs w:val="20"/>
        </w:rPr>
        <w:t>IT Governance, Access and Data Governance</w:t>
      </w:r>
      <w:r w:rsidR="007174A9">
        <w:rPr>
          <w:rFonts w:ascii="Arial" w:eastAsia="Yu Gothic" w:hAnsi="Arial" w:cs="Arial"/>
          <w:color w:val="000000"/>
          <w:sz w:val="20"/>
          <w:szCs w:val="20"/>
        </w:rPr>
        <w:t xml:space="preserve"> and Data Integration</w:t>
      </w:r>
      <w:r w:rsidRPr="003917BD">
        <w:rPr>
          <w:rFonts w:ascii="Arial" w:eastAsia="Yu Gothic" w:hAnsi="Arial" w:cs="Arial"/>
          <w:color w:val="000000"/>
          <w:sz w:val="20"/>
          <w:szCs w:val="20"/>
        </w:rPr>
        <w:t xml:space="preserve"> leader with 18+ years of </w:t>
      </w:r>
      <w:r w:rsidRPr="00F74CD7">
        <w:rPr>
          <w:rFonts w:ascii="Arial" w:eastAsia="Yu Gothic" w:hAnsi="Arial" w:cs="Arial"/>
          <w:color w:val="000000"/>
          <w:sz w:val="20"/>
          <w:szCs w:val="20"/>
        </w:rPr>
        <w:t xml:space="preserve">diversified </w:t>
      </w:r>
      <w:r w:rsidRPr="003917BD">
        <w:rPr>
          <w:rFonts w:ascii="Arial" w:eastAsia="Yu Gothic" w:hAnsi="Arial" w:cs="Arial"/>
          <w:color w:val="000000"/>
          <w:sz w:val="20"/>
          <w:szCs w:val="20"/>
        </w:rPr>
        <w:t xml:space="preserve">experience across highly regulated healthcare and insurance environments. Proven in driving enterprise GRC, IAM (RBAC, </w:t>
      </w:r>
      <w:proofErr w:type="spellStart"/>
      <w:r w:rsidRPr="003917BD">
        <w:rPr>
          <w:rFonts w:ascii="Arial" w:eastAsia="Yu Gothic" w:hAnsi="Arial" w:cs="Arial"/>
          <w:color w:val="000000"/>
          <w:sz w:val="20"/>
          <w:szCs w:val="20"/>
        </w:rPr>
        <w:t>SoD</w:t>
      </w:r>
      <w:proofErr w:type="spellEnd"/>
      <w:r w:rsidRPr="003917BD">
        <w:rPr>
          <w:rFonts w:ascii="Arial" w:eastAsia="Yu Gothic" w:hAnsi="Arial" w:cs="Arial"/>
          <w:color w:val="000000"/>
          <w:sz w:val="20"/>
          <w:szCs w:val="20"/>
        </w:rPr>
        <w:t xml:space="preserve">, </w:t>
      </w:r>
      <w:proofErr w:type="gramStart"/>
      <w:r w:rsidRPr="003917BD">
        <w:rPr>
          <w:rFonts w:ascii="Arial" w:eastAsia="Yu Gothic" w:hAnsi="Arial" w:cs="Arial"/>
          <w:color w:val="000000"/>
          <w:sz w:val="20"/>
          <w:szCs w:val="20"/>
        </w:rPr>
        <w:t>PAM</w:t>
      </w:r>
      <w:proofErr w:type="gramEnd"/>
      <w:r w:rsidRPr="003917BD">
        <w:rPr>
          <w:rFonts w:ascii="Arial" w:eastAsia="Yu Gothic" w:hAnsi="Arial" w:cs="Arial"/>
          <w:color w:val="000000"/>
          <w:sz w:val="20"/>
          <w:szCs w:val="20"/>
        </w:rPr>
        <w:t xml:space="preserve">), </w:t>
      </w:r>
      <w:r>
        <w:rPr>
          <w:rFonts w:ascii="Arial" w:eastAsia="Yu Gothic" w:hAnsi="Arial" w:cs="Arial"/>
          <w:color w:val="000000"/>
          <w:sz w:val="20"/>
          <w:szCs w:val="20"/>
        </w:rPr>
        <w:t>D</w:t>
      </w:r>
      <w:r w:rsidRPr="003917BD">
        <w:rPr>
          <w:rFonts w:ascii="Arial" w:eastAsia="Yu Gothic" w:hAnsi="Arial" w:cs="Arial"/>
          <w:color w:val="000000"/>
          <w:sz w:val="20"/>
          <w:szCs w:val="20"/>
        </w:rPr>
        <w:t xml:space="preserve">ata </w:t>
      </w:r>
      <w:r>
        <w:rPr>
          <w:rFonts w:ascii="Arial" w:eastAsia="Yu Gothic" w:hAnsi="Arial" w:cs="Arial"/>
          <w:color w:val="000000"/>
          <w:sz w:val="20"/>
          <w:szCs w:val="20"/>
        </w:rPr>
        <w:t>Q</w:t>
      </w:r>
      <w:r w:rsidRPr="003917BD">
        <w:rPr>
          <w:rFonts w:ascii="Arial" w:eastAsia="Yu Gothic" w:hAnsi="Arial" w:cs="Arial"/>
          <w:color w:val="000000"/>
          <w:sz w:val="20"/>
          <w:szCs w:val="20"/>
        </w:rPr>
        <w:t xml:space="preserve">uality, </w:t>
      </w:r>
      <w:r>
        <w:rPr>
          <w:rFonts w:ascii="Arial" w:eastAsia="Yu Gothic" w:hAnsi="Arial" w:cs="Arial"/>
          <w:color w:val="000000"/>
          <w:sz w:val="20"/>
          <w:szCs w:val="20"/>
        </w:rPr>
        <w:t>R</w:t>
      </w:r>
      <w:r w:rsidRPr="003917BD">
        <w:rPr>
          <w:rFonts w:ascii="Arial" w:eastAsia="Yu Gothic" w:hAnsi="Arial" w:cs="Arial"/>
          <w:color w:val="000000"/>
          <w:sz w:val="20"/>
          <w:szCs w:val="20"/>
        </w:rPr>
        <w:t xml:space="preserve">egulatory </w:t>
      </w:r>
      <w:r>
        <w:rPr>
          <w:rFonts w:ascii="Arial" w:eastAsia="Yu Gothic" w:hAnsi="Arial" w:cs="Arial"/>
          <w:color w:val="000000"/>
          <w:sz w:val="20"/>
          <w:szCs w:val="20"/>
        </w:rPr>
        <w:t>C</w:t>
      </w:r>
      <w:r w:rsidRPr="003917BD">
        <w:rPr>
          <w:rFonts w:ascii="Arial" w:eastAsia="Yu Gothic" w:hAnsi="Arial" w:cs="Arial"/>
          <w:color w:val="000000"/>
          <w:sz w:val="20"/>
          <w:szCs w:val="20"/>
        </w:rPr>
        <w:t>ompliance (SOC, HIPAA, GDPR)</w:t>
      </w:r>
      <w:r>
        <w:rPr>
          <w:rFonts w:ascii="Arial" w:eastAsia="Yu Gothic" w:hAnsi="Arial" w:cs="Arial"/>
          <w:color w:val="000000"/>
          <w:sz w:val="20"/>
          <w:szCs w:val="20"/>
        </w:rPr>
        <w:t xml:space="preserve"> and </w:t>
      </w:r>
      <w:r w:rsidRPr="00F74CD7">
        <w:rPr>
          <w:rFonts w:ascii="Arial" w:eastAsia="Yu Gothic" w:hAnsi="Arial" w:cs="Arial"/>
          <w:color w:val="000000"/>
          <w:sz w:val="20"/>
          <w:szCs w:val="20"/>
        </w:rPr>
        <w:t>Agile Project Management</w:t>
      </w:r>
      <w:r>
        <w:rPr>
          <w:rFonts w:ascii="Arial" w:eastAsia="Yu Gothic" w:hAnsi="Arial" w:cs="Arial"/>
          <w:color w:val="000000"/>
          <w:sz w:val="20"/>
          <w:szCs w:val="20"/>
        </w:rPr>
        <w:t xml:space="preserve">. </w:t>
      </w:r>
      <w:r w:rsidRPr="003917BD">
        <w:rPr>
          <w:rFonts w:ascii="Arial" w:eastAsia="Yu Gothic" w:hAnsi="Arial" w:cs="Arial"/>
          <w:color w:val="000000"/>
          <w:sz w:val="20"/>
          <w:szCs w:val="20"/>
        </w:rPr>
        <w:t>Known for modernizing governance platforms, strengthening audit readiness, improving data trust, and leading global teams to reduce operational and compliance risk.</w:t>
      </w:r>
    </w:p>
    <w:p w14:paraId="1532A945" w14:textId="77777777" w:rsidR="00114CE7" w:rsidRDefault="00114CE7" w:rsidP="00067D30">
      <w:pPr>
        <w:rPr>
          <w:rFonts w:ascii="Arial" w:hAnsi="Arial" w:cs="Arial"/>
          <w:sz w:val="20"/>
          <w:szCs w:val="20"/>
        </w:rPr>
      </w:pPr>
    </w:p>
    <w:p w14:paraId="362DD89E" w14:textId="495E999F" w:rsidR="00067D30" w:rsidRDefault="00284CBE" w:rsidP="00067D30">
      <w:pPr>
        <w:pStyle w:val="Heading6"/>
        <w:rPr>
          <w:rFonts w:cs="Arial"/>
          <w:iCs/>
          <w:sz w:val="20"/>
          <w:szCs w:val="16"/>
        </w:rPr>
      </w:pPr>
      <w:r w:rsidRPr="00D420D8">
        <w:rPr>
          <w:rFonts w:cs="Arial"/>
          <w:iCs/>
          <w:sz w:val="20"/>
          <w:szCs w:val="16"/>
        </w:rPr>
        <w:t xml:space="preserve">Governance </w:t>
      </w:r>
      <w:r w:rsidR="0095220A">
        <w:rPr>
          <w:rFonts w:cs="Arial"/>
          <w:iCs/>
          <w:sz w:val="20"/>
          <w:szCs w:val="16"/>
        </w:rPr>
        <w:t xml:space="preserve">and Technical </w:t>
      </w:r>
      <w:r w:rsidRPr="00D420D8">
        <w:rPr>
          <w:rFonts w:cs="Arial"/>
          <w:iCs/>
          <w:sz w:val="20"/>
          <w:szCs w:val="16"/>
        </w:rPr>
        <w:t>Expertise</w:t>
      </w:r>
      <w:r w:rsidR="00067D30" w:rsidRPr="00D420D8">
        <w:rPr>
          <w:rFonts w:cs="Arial"/>
          <w:iCs/>
          <w:sz w:val="20"/>
          <w:szCs w:val="16"/>
        </w:rPr>
        <w:t>:</w:t>
      </w:r>
    </w:p>
    <w:p w14:paraId="4ECC5AF3" w14:textId="6FB3D604" w:rsidR="007D3EA6" w:rsidRDefault="007D3EA6" w:rsidP="007D3EA6">
      <w:pPr>
        <w:rPr>
          <w:rFonts w:ascii="Arial" w:eastAsia="Yu Gothic" w:hAnsi="Arial" w:cs="Arial"/>
          <w:color w:val="000000"/>
          <w:sz w:val="20"/>
          <w:szCs w:val="20"/>
        </w:rPr>
      </w:pPr>
      <w:r w:rsidRPr="007D3EA6">
        <w:rPr>
          <w:rFonts w:ascii="Arial" w:eastAsia="Yu Gothic" w:hAnsi="Arial" w:cs="Arial"/>
          <w:b/>
          <w:bCs/>
          <w:color w:val="000000"/>
          <w:sz w:val="20"/>
          <w:szCs w:val="20"/>
        </w:rPr>
        <w:t xml:space="preserve">Access Governance &amp; </w:t>
      </w:r>
      <w:r w:rsidR="00F20ED4">
        <w:rPr>
          <w:rFonts w:ascii="Arial" w:eastAsia="Yu Gothic" w:hAnsi="Arial" w:cs="Arial"/>
          <w:b/>
          <w:bCs/>
          <w:color w:val="000000"/>
          <w:sz w:val="20"/>
          <w:szCs w:val="20"/>
        </w:rPr>
        <w:t>GRC (</w:t>
      </w:r>
      <w:r w:rsidRPr="0095220A">
        <w:rPr>
          <w:rFonts w:ascii="Arial" w:eastAsia="Yu Gothic" w:hAnsi="Arial" w:cs="Arial"/>
          <w:b/>
          <w:bCs/>
          <w:color w:val="000000"/>
          <w:sz w:val="20"/>
          <w:szCs w:val="20"/>
        </w:rPr>
        <w:t>Governance, Risk and Compliance</w:t>
      </w:r>
      <w:r w:rsidR="00F20ED4">
        <w:rPr>
          <w:rFonts w:ascii="Arial" w:eastAsia="Yu Gothic" w:hAnsi="Arial" w:cs="Arial"/>
          <w:b/>
          <w:bCs/>
          <w:color w:val="000000"/>
          <w:sz w:val="20"/>
          <w:szCs w:val="20"/>
        </w:rPr>
        <w:t>)</w:t>
      </w:r>
      <w:r w:rsidR="0095220A">
        <w:rPr>
          <w:rFonts w:ascii="Arial" w:eastAsia="Yu Gothic" w:hAnsi="Arial" w:cs="Arial"/>
          <w:b/>
          <w:bCs/>
          <w:color w:val="000000"/>
          <w:sz w:val="20"/>
          <w:szCs w:val="20"/>
        </w:rPr>
        <w:t xml:space="preserve">: </w:t>
      </w:r>
      <w:r w:rsidRPr="00B777D2">
        <w:rPr>
          <w:rFonts w:ascii="Arial" w:eastAsia="Yu Gothic" w:hAnsi="Arial" w:cs="Arial"/>
          <w:color w:val="000000"/>
          <w:sz w:val="20"/>
          <w:szCs w:val="20"/>
        </w:rPr>
        <w:t>Role-Based Access Control</w:t>
      </w:r>
      <w:r>
        <w:rPr>
          <w:rFonts w:ascii="Arial" w:eastAsia="Yu Gothic" w:hAnsi="Arial" w:cs="Arial"/>
          <w:color w:val="000000"/>
          <w:sz w:val="20"/>
          <w:szCs w:val="20"/>
        </w:rPr>
        <w:t xml:space="preserve"> (</w:t>
      </w:r>
      <w:r w:rsidRPr="00B777D2">
        <w:rPr>
          <w:rFonts w:ascii="Arial" w:eastAsia="Yu Gothic" w:hAnsi="Arial" w:cs="Arial"/>
          <w:color w:val="000000"/>
          <w:sz w:val="20"/>
          <w:szCs w:val="20"/>
        </w:rPr>
        <w:t>RBAC</w:t>
      </w:r>
      <w:r>
        <w:rPr>
          <w:rFonts w:ascii="Arial" w:eastAsia="Yu Gothic" w:hAnsi="Arial" w:cs="Arial"/>
          <w:color w:val="000000"/>
          <w:sz w:val="20"/>
          <w:szCs w:val="20"/>
        </w:rPr>
        <w:t>)</w:t>
      </w:r>
      <w:r w:rsidRPr="00FF2341">
        <w:rPr>
          <w:rFonts w:ascii="Arial" w:eastAsia="Yu Gothic" w:hAnsi="Arial" w:cs="Arial"/>
          <w:color w:val="000000"/>
          <w:sz w:val="20"/>
          <w:szCs w:val="20"/>
        </w:rPr>
        <w:t xml:space="preserve">, </w:t>
      </w:r>
      <w:r w:rsidRPr="00B777D2">
        <w:rPr>
          <w:rFonts w:ascii="Arial" w:eastAsia="Yu Gothic" w:hAnsi="Arial" w:cs="Arial"/>
          <w:color w:val="000000"/>
          <w:sz w:val="20"/>
          <w:szCs w:val="20"/>
        </w:rPr>
        <w:t>Segregation of Duties (</w:t>
      </w:r>
      <w:proofErr w:type="spellStart"/>
      <w:r w:rsidRPr="00B777D2">
        <w:rPr>
          <w:rFonts w:ascii="Arial" w:eastAsia="Yu Gothic" w:hAnsi="Arial" w:cs="Arial"/>
          <w:color w:val="000000"/>
          <w:sz w:val="20"/>
          <w:szCs w:val="20"/>
        </w:rPr>
        <w:t>SoD</w:t>
      </w:r>
      <w:proofErr w:type="spellEnd"/>
      <w:r w:rsidRPr="00B777D2">
        <w:rPr>
          <w:rFonts w:ascii="Arial" w:eastAsia="Yu Gothic" w:hAnsi="Arial" w:cs="Arial"/>
          <w:color w:val="000000"/>
          <w:sz w:val="20"/>
          <w:szCs w:val="20"/>
        </w:rPr>
        <w:t>)</w:t>
      </w:r>
      <w:r w:rsidRPr="00FF2341">
        <w:rPr>
          <w:rFonts w:ascii="Arial" w:eastAsia="Yu Gothic" w:hAnsi="Arial" w:cs="Arial"/>
          <w:color w:val="000000"/>
          <w:sz w:val="20"/>
          <w:szCs w:val="20"/>
        </w:rPr>
        <w:t xml:space="preserve">, </w:t>
      </w:r>
      <w:r w:rsidRPr="00B777D2">
        <w:rPr>
          <w:rFonts w:ascii="Arial" w:eastAsia="Yu Gothic" w:hAnsi="Arial" w:cs="Arial"/>
          <w:color w:val="000000"/>
          <w:sz w:val="20"/>
          <w:szCs w:val="20"/>
        </w:rPr>
        <w:t>Privileged Access Management (PAM)</w:t>
      </w:r>
      <w:r w:rsidR="0095220A">
        <w:rPr>
          <w:rFonts w:ascii="Arial" w:eastAsia="Yu Gothic" w:hAnsi="Arial" w:cs="Arial"/>
          <w:color w:val="000000"/>
          <w:sz w:val="20"/>
          <w:szCs w:val="20"/>
        </w:rPr>
        <w:t xml:space="preserve">, </w:t>
      </w:r>
      <w:r w:rsidR="0095220A" w:rsidRPr="007D3EA6">
        <w:rPr>
          <w:rFonts w:ascii="Arial" w:eastAsia="Yu Gothic" w:hAnsi="Arial" w:cs="Arial"/>
          <w:color w:val="000000"/>
          <w:sz w:val="20"/>
          <w:szCs w:val="20"/>
        </w:rPr>
        <w:t>Audit Readiness, Risk Management</w:t>
      </w:r>
    </w:p>
    <w:p w14:paraId="1D0ADAB2" w14:textId="4482CD3E" w:rsidR="0095220A" w:rsidRDefault="007D3EA6" w:rsidP="007D3EA6">
      <w:pPr>
        <w:rPr>
          <w:rFonts w:ascii="Arial" w:eastAsia="Yu Gothic" w:hAnsi="Arial" w:cs="Arial"/>
          <w:color w:val="000000"/>
          <w:sz w:val="20"/>
          <w:szCs w:val="20"/>
        </w:rPr>
      </w:pPr>
      <w:r w:rsidRPr="007D3EA6">
        <w:rPr>
          <w:rFonts w:ascii="Arial" w:eastAsia="Yu Gothic" w:hAnsi="Arial" w:cs="Arial"/>
          <w:b/>
          <w:bCs/>
          <w:color w:val="000000"/>
          <w:sz w:val="20"/>
          <w:szCs w:val="20"/>
        </w:rPr>
        <w:t>Data Governance &amp; MDM:</w:t>
      </w:r>
      <w:r w:rsidRPr="007D3EA6">
        <w:rPr>
          <w:rFonts w:ascii="Arial" w:eastAsia="Yu Gothic" w:hAnsi="Arial" w:cs="Arial"/>
          <w:color w:val="000000"/>
          <w:sz w:val="20"/>
          <w:szCs w:val="20"/>
        </w:rPr>
        <w:t xml:space="preserve"> </w:t>
      </w:r>
      <w:r w:rsidR="0095220A" w:rsidRPr="00FF2341">
        <w:rPr>
          <w:rFonts w:ascii="Arial" w:eastAsia="Yu Gothic" w:hAnsi="Arial" w:cs="Arial"/>
          <w:iCs/>
          <w:sz w:val="20"/>
          <w:szCs w:val="20"/>
        </w:rPr>
        <w:t>Data Governance</w:t>
      </w:r>
      <w:r w:rsidR="0095220A">
        <w:rPr>
          <w:rFonts w:ascii="Arial" w:eastAsia="Yu Gothic" w:hAnsi="Arial" w:cs="Arial"/>
          <w:iCs/>
          <w:sz w:val="20"/>
          <w:szCs w:val="20"/>
        </w:rPr>
        <w:t xml:space="preserve"> Framework</w:t>
      </w:r>
      <w:r w:rsidR="0095220A" w:rsidRPr="00126802">
        <w:rPr>
          <w:rFonts w:ascii="Arial" w:eastAsia="Yu Gothic" w:hAnsi="Arial" w:cs="Arial"/>
          <w:iCs/>
          <w:sz w:val="20"/>
          <w:szCs w:val="20"/>
        </w:rPr>
        <w:t xml:space="preserve">, </w:t>
      </w:r>
      <w:r w:rsidR="0095220A" w:rsidRPr="00B007EF">
        <w:rPr>
          <w:rFonts w:ascii="Arial" w:eastAsia="Yu Gothic" w:hAnsi="Arial" w:cs="Arial"/>
          <w:iCs/>
          <w:sz w:val="20"/>
          <w:szCs w:val="20"/>
        </w:rPr>
        <w:t>Data Ownership &amp; Stewardship Model</w:t>
      </w:r>
      <w:r w:rsidR="0095220A" w:rsidRPr="00FF2341">
        <w:rPr>
          <w:rFonts w:ascii="Arial" w:eastAsia="Yu Gothic" w:hAnsi="Arial" w:cs="Arial"/>
          <w:iCs/>
          <w:sz w:val="20"/>
          <w:szCs w:val="20"/>
        </w:rPr>
        <w:t>, Business Glossary</w:t>
      </w:r>
      <w:r w:rsidR="0095220A">
        <w:rPr>
          <w:rFonts w:ascii="Arial" w:eastAsia="Yu Gothic" w:hAnsi="Arial" w:cs="Arial"/>
          <w:iCs/>
          <w:sz w:val="20"/>
          <w:szCs w:val="20"/>
        </w:rPr>
        <w:t xml:space="preserve"> &amp;</w:t>
      </w:r>
      <w:r w:rsidR="0095220A" w:rsidRPr="00FF2341">
        <w:rPr>
          <w:rFonts w:ascii="Arial" w:eastAsia="Yu Gothic" w:hAnsi="Arial" w:cs="Arial"/>
          <w:iCs/>
          <w:sz w:val="20"/>
          <w:szCs w:val="20"/>
        </w:rPr>
        <w:t xml:space="preserve"> </w:t>
      </w:r>
      <w:r w:rsidR="0095220A" w:rsidRPr="00126802">
        <w:rPr>
          <w:rFonts w:ascii="Arial" w:eastAsia="Yu Gothic" w:hAnsi="Arial" w:cs="Arial"/>
          <w:iCs/>
          <w:sz w:val="20"/>
          <w:szCs w:val="20"/>
        </w:rPr>
        <w:t>Metadata Management,</w:t>
      </w:r>
      <w:r w:rsidR="0095220A">
        <w:rPr>
          <w:rFonts w:ascii="Arial" w:eastAsia="Yu Gothic" w:hAnsi="Arial" w:cs="Arial"/>
          <w:iCs/>
          <w:sz w:val="20"/>
          <w:szCs w:val="20"/>
        </w:rPr>
        <w:t xml:space="preserve"> </w:t>
      </w:r>
      <w:r w:rsidR="009A4986">
        <w:rPr>
          <w:rFonts w:ascii="Arial" w:eastAsia="Yu Gothic" w:hAnsi="Arial" w:cs="Arial"/>
          <w:color w:val="000000"/>
          <w:sz w:val="20"/>
          <w:szCs w:val="20"/>
        </w:rPr>
        <w:t>E</w:t>
      </w:r>
      <w:r w:rsidR="009A4986" w:rsidRPr="009A4986">
        <w:rPr>
          <w:rFonts w:ascii="Arial" w:eastAsia="Yu Gothic" w:hAnsi="Arial" w:cs="Arial"/>
          <w:color w:val="000000"/>
          <w:sz w:val="20"/>
          <w:szCs w:val="20"/>
        </w:rPr>
        <w:t xml:space="preserve">ncryption </w:t>
      </w:r>
      <w:r w:rsidR="009A4986">
        <w:rPr>
          <w:rFonts w:ascii="Arial" w:eastAsia="Yu Gothic" w:hAnsi="Arial" w:cs="Arial"/>
          <w:color w:val="000000"/>
          <w:sz w:val="20"/>
          <w:szCs w:val="20"/>
        </w:rPr>
        <w:t>&amp;</w:t>
      </w:r>
      <w:r w:rsidR="009A4986" w:rsidRPr="009A4986">
        <w:rPr>
          <w:rFonts w:ascii="Arial" w:eastAsia="Yu Gothic" w:hAnsi="Arial" w:cs="Arial"/>
          <w:color w:val="000000"/>
          <w:sz w:val="20"/>
          <w:szCs w:val="20"/>
        </w:rPr>
        <w:t xml:space="preserve"> </w:t>
      </w:r>
      <w:r w:rsidR="009A4986">
        <w:rPr>
          <w:rFonts w:ascii="Arial" w:eastAsia="Yu Gothic" w:hAnsi="Arial" w:cs="Arial"/>
          <w:color w:val="000000"/>
          <w:sz w:val="20"/>
          <w:szCs w:val="20"/>
        </w:rPr>
        <w:t>D</w:t>
      </w:r>
      <w:r w:rsidR="009A4986" w:rsidRPr="009A4986">
        <w:rPr>
          <w:rFonts w:ascii="Arial" w:eastAsia="Yu Gothic" w:hAnsi="Arial" w:cs="Arial"/>
          <w:color w:val="000000"/>
          <w:sz w:val="20"/>
          <w:szCs w:val="20"/>
        </w:rPr>
        <w:t xml:space="preserve">ata </w:t>
      </w:r>
      <w:r w:rsidR="009A4986">
        <w:rPr>
          <w:rFonts w:ascii="Arial" w:eastAsia="Yu Gothic" w:hAnsi="Arial" w:cs="Arial"/>
          <w:color w:val="000000"/>
          <w:sz w:val="20"/>
          <w:szCs w:val="20"/>
        </w:rPr>
        <w:t>P</w:t>
      </w:r>
      <w:r w:rsidR="009A4986" w:rsidRPr="009A4986">
        <w:rPr>
          <w:rFonts w:ascii="Arial" w:eastAsia="Yu Gothic" w:hAnsi="Arial" w:cs="Arial"/>
          <w:color w:val="000000"/>
          <w:sz w:val="20"/>
          <w:szCs w:val="20"/>
        </w:rPr>
        <w:t>rotection</w:t>
      </w:r>
      <w:r w:rsidR="009A4986">
        <w:rPr>
          <w:rFonts w:ascii="Arial" w:eastAsia="Yu Gothic" w:hAnsi="Arial" w:cs="Arial"/>
          <w:color w:val="000000"/>
          <w:sz w:val="20"/>
          <w:szCs w:val="20"/>
        </w:rPr>
        <w:t xml:space="preserve">, </w:t>
      </w:r>
      <w:r w:rsidR="0095220A" w:rsidRPr="003A2F0B">
        <w:rPr>
          <w:rFonts w:ascii="Arial" w:eastAsia="Yu Gothic" w:hAnsi="Arial" w:cs="Arial"/>
          <w:color w:val="000000"/>
          <w:sz w:val="20"/>
          <w:szCs w:val="20"/>
        </w:rPr>
        <w:t>Data Quality</w:t>
      </w:r>
      <w:r w:rsidR="009A4986">
        <w:rPr>
          <w:rFonts w:ascii="Arial" w:eastAsia="Yu Gothic" w:hAnsi="Arial" w:cs="Arial"/>
          <w:color w:val="000000"/>
          <w:sz w:val="20"/>
          <w:szCs w:val="20"/>
        </w:rPr>
        <w:t xml:space="preserve"> </w:t>
      </w:r>
      <w:r w:rsidR="0095220A" w:rsidRPr="00B777D2">
        <w:rPr>
          <w:rFonts w:ascii="Arial" w:eastAsia="Yu Gothic" w:hAnsi="Arial" w:cs="Arial"/>
          <w:color w:val="000000"/>
          <w:sz w:val="20"/>
          <w:szCs w:val="20"/>
        </w:rPr>
        <w:t>Management</w:t>
      </w:r>
    </w:p>
    <w:p w14:paraId="24556B40" w14:textId="6F61CFC2" w:rsidR="007D3EA6" w:rsidRPr="007D3EA6" w:rsidRDefault="007D3EA6" w:rsidP="007D3EA6">
      <w:pPr>
        <w:rPr>
          <w:rFonts w:ascii="Arial" w:eastAsia="Yu Gothic" w:hAnsi="Arial" w:cs="Arial"/>
          <w:color w:val="000000"/>
          <w:sz w:val="20"/>
          <w:szCs w:val="20"/>
        </w:rPr>
      </w:pPr>
      <w:r w:rsidRPr="007D3EA6">
        <w:rPr>
          <w:rFonts w:ascii="Arial" w:eastAsia="Yu Gothic" w:hAnsi="Arial" w:cs="Arial"/>
          <w:b/>
          <w:bCs/>
          <w:color w:val="000000"/>
          <w:sz w:val="20"/>
          <w:szCs w:val="20"/>
        </w:rPr>
        <w:t>Regulatory Compliance:</w:t>
      </w:r>
      <w:r w:rsidRPr="007D3EA6">
        <w:rPr>
          <w:rFonts w:ascii="Arial" w:eastAsia="Yu Gothic" w:hAnsi="Arial" w:cs="Arial"/>
          <w:color w:val="000000"/>
          <w:sz w:val="20"/>
          <w:szCs w:val="20"/>
        </w:rPr>
        <w:t xml:space="preserve"> HIPAA, SOC, GDPR, NIST</w:t>
      </w:r>
    </w:p>
    <w:p w14:paraId="10B9B0DD" w14:textId="21A54799" w:rsidR="00132FE7" w:rsidRPr="00D420D8" w:rsidRDefault="00132FE7" w:rsidP="00132FE7">
      <w:pPr>
        <w:rPr>
          <w:rFonts w:ascii="Arial" w:eastAsia="Yu Gothic" w:hAnsi="Arial" w:cs="Arial"/>
        </w:rPr>
      </w:pPr>
      <w:r w:rsidRPr="00126802">
        <w:rPr>
          <w:rFonts w:ascii="Arial" w:eastAsia="Yu Gothic" w:hAnsi="Arial" w:cs="Arial"/>
          <w:b/>
          <w:bCs/>
          <w:color w:val="000000"/>
          <w:sz w:val="20"/>
          <w:szCs w:val="20"/>
        </w:rPr>
        <w:t>Tools &amp; Technologies:</w:t>
      </w:r>
      <w:r w:rsidRPr="00D420D8">
        <w:rPr>
          <w:rFonts w:ascii="Arial" w:hAnsi="Arial" w:cs="Arial"/>
        </w:rPr>
        <w:t xml:space="preserve"> </w:t>
      </w:r>
      <w:proofErr w:type="spellStart"/>
      <w:r w:rsidRPr="00D420D8">
        <w:rPr>
          <w:rFonts w:ascii="Arial" w:eastAsia="Yu Gothic" w:hAnsi="Arial" w:cs="Arial"/>
          <w:color w:val="000000"/>
          <w:sz w:val="20"/>
          <w:szCs w:val="20"/>
        </w:rPr>
        <w:t>SailPoint</w:t>
      </w:r>
      <w:proofErr w:type="spellEnd"/>
      <w:r w:rsidRPr="00D420D8">
        <w:rPr>
          <w:rFonts w:ascii="Arial" w:eastAsia="Yu Gothic" w:hAnsi="Arial" w:cs="Arial"/>
          <w:color w:val="000000"/>
          <w:sz w:val="20"/>
          <w:szCs w:val="20"/>
        </w:rPr>
        <w:t xml:space="preserve"> IIQ </w:t>
      </w:r>
      <w:r w:rsidRPr="00D420D8">
        <w:rPr>
          <w:rFonts w:ascii="Arial" w:eastAsia="Yu Gothic" w:hAnsi="Arial" w:cs="Arial"/>
          <w:iCs/>
          <w:sz w:val="20"/>
          <w:szCs w:val="20"/>
        </w:rPr>
        <w:t>Compliance Manager</w:t>
      </w:r>
      <w:r>
        <w:rPr>
          <w:rFonts w:ascii="Arial" w:eastAsia="Yu Gothic" w:hAnsi="Arial" w:cs="Arial"/>
          <w:color w:val="000000"/>
          <w:sz w:val="20"/>
          <w:szCs w:val="20"/>
        </w:rPr>
        <w:t>, DB (</w:t>
      </w:r>
      <w:r w:rsidRPr="00D420D8">
        <w:rPr>
          <w:rFonts w:ascii="Arial" w:eastAsia="Yu Gothic" w:hAnsi="Arial" w:cs="Arial"/>
          <w:color w:val="000000"/>
          <w:sz w:val="20"/>
          <w:szCs w:val="20"/>
        </w:rPr>
        <w:t>Oracle, SQL Server, DB2</w:t>
      </w:r>
      <w:r>
        <w:rPr>
          <w:rFonts w:ascii="Arial" w:eastAsia="Yu Gothic" w:hAnsi="Arial" w:cs="Arial"/>
          <w:color w:val="000000"/>
          <w:sz w:val="20"/>
          <w:szCs w:val="20"/>
        </w:rPr>
        <w:t>)</w:t>
      </w:r>
      <w:r w:rsidRPr="00D420D8">
        <w:rPr>
          <w:rFonts w:ascii="Arial" w:eastAsia="Yu Gothic" w:hAnsi="Arial" w:cs="Arial"/>
          <w:color w:val="000000"/>
          <w:sz w:val="20"/>
          <w:szCs w:val="20"/>
        </w:rPr>
        <w:t xml:space="preserve">, Python (basic), Shell Scripting, </w:t>
      </w:r>
      <w:proofErr w:type="spellStart"/>
      <w:r w:rsidRPr="00D420D8">
        <w:rPr>
          <w:rFonts w:ascii="Arial" w:eastAsia="Yu Gothic" w:hAnsi="Arial" w:cs="Arial"/>
          <w:color w:val="000000"/>
          <w:sz w:val="20"/>
          <w:szCs w:val="20"/>
        </w:rPr>
        <w:t>GitHub</w:t>
      </w:r>
      <w:proofErr w:type="spellEnd"/>
      <w:r w:rsidRPr="00D420D8">
        <w:rPr>
          <w:rFonts w:ascii="Arial" w:eastAsia="Yu Gothic" w:hAnsi="Arial" w:cs="Arial"/>
          <w:color w:val="000000"/>
          <w:sz w:val="20"/>
          <w:szCs w:val="20"/>
        </w:rPr>
        <w:t xml:space="preserve">, </w:t>
      </w:r>
      <w:proofErr w:type="spellStart"/>
      <w:r w:rsidRPr="00D420D8">
        <w:rPr>
          <w:rFonts w:ascii="Arial" w:eastAsia="Yu Gothic" w:hAnsi="Arial" w:cs="Arial"/>
          <w:color w:val="000000"/>
          <w:sz w:val="20"/>
          <w:szCs w:val="20"/>
        </w:rPr>
        <w:t>Bitbucket</w:t>
      </w:r>
      <w:proofErr w:type="spellEnd"/>
      <w:r w:rsidRPr="00D420D8">
        <w:rPr>
          <w:rFonts w:ascii="Arial" w:eastAsia="Yu Gothic" w:hAnsi="Arial" w:cs="Arial"/>
          <w:color w:val="000000"/>
          <w:sz w:val="20"/>
          <w:szCs w:val="20"/>
        </w:rPr>
        <w:t>, Bamboo</w:t>
      </w:r>
    </w:p>
    <w:p w14:paraId="3D480AAE" w14:textId="77777777" w:rsidR="003917BD" w:rsidRDefault="003917BD" w:rsidP="003917BD">
      <w:pPr>
        <w:rPr>
          <w:rFonts w:ascii="Arial" w:eastAsia="Yu Gothic" w:hAnsi="Arial" w:cs="Arial"/>
          <w:color w:val="000000"/>
          <w:sz w:val="20"/>
          <w:szCs w:val="20"/>
        </w:rPr>
      </w:pPr>
      <w:r w:rsidRPr="00D420D8">
        <w:rPr>
          <w:rFonts w:ascii="Arial" w:eastAsia="Yu Gothic" w:hAnsi="Arial" w:cs="Arial"/>
          <w:b/>
          <w:bCs/>
          <w:color w:val="000000"/>
          <w:sz w:val="20"/>
          <w:szCs w:val="20"/>
        </w:rPr>
        <w:t xml:space="preserve">Project </w:t>
      </w:r>
      <w:r>
        <w:rPr>
          <w:rFonts w:ascii="Arial" w:eastAsia="Yu Gothic" w:hAnsi="Arial" w:cs="Arial"/>
          <w:b/>
          <w:bCs/>
          <w:color w:val="000000"/>
          <w:sz w:val="20"/>
          <w:szCs w:val="20"/>
        </w:rPr>
        <w:t xml:space="preserve">Management </w:t>
      </w:r>
      <w:r w:rsidRPr="00D420D8">
        <w:rPr>
          <w:rFonts w:ascii="Arial" w:eastAsia="Yu Gothic" w:hAnsi="Arial" w:cs="Arial"/>
          <w:b/>
          <w:bCs/>
          <w:color w:val="000000"/>
          <w:sz w:val="20"/>
          <w:szCs w:val="20"/>
        </w:rPr>
        <w:t>&amp; Agile Delivery:</w:t>
      </w:r>
      <w:r w:rsidRPr="00D420D8">
        <w:rPr>
          <w:rFonts w:ascii="Arial" w:hAnsi="Arial" w:cs="Arial"/>
        </w:rPr>
        <w:t xml:space="preserve"> </w:t>
      </w:r>
      <w:proofErr w:type="spellStart"/>
      <w:r w:rsidRPr="00D420D8">
        <w:rPr>
          <w:rFonts w:ascii="Arial" w:eastAsia="Yu Gothic" w:hAnsi="Arial" w:cs="Arial"/>
          <w:color w:val="000000"/>
          <w:sz w:val="20"/>
          <w:szCs w:val="20"/>
        </w:rPr>
        <w:t>Jira</w:t>
      </w:r>
      <w:proofErr w:type="spellEnd"/>
      <w:r w:rsidRPr="00D420D8">
        <w:rPr>
          <w:rFonts w:ascii="Arial" w:eastAsia="Yu Gothic" w:hAnsi="Arial" w:cs="Arial"/>
          <w:color w:val="000000"/>
          <w:sz w:val="20"/>
          <w:szCs w:val="20"/>
        </w:rPr>
        <w:t xml:space="preserve">, MS Project, Visio, Power BI, Waterfall, </w:t>
      </w:r>
      <w:r w:rsidRPr="007D3EA6">
        <w:rPr>
          <w:rFonts w:ascii="Arial" w:eastAsia="Yu Gothic" w:hAnsi="Arial" w:cs="Arial"/>
          <w:color w:val="000000"/>
          <w:sz w:val="20"/>
          <w:szCs w:val="20"/>
        </w:rPr>
        <w:t xml:space="preserve">Agile (Scrum, </w:t>
      </w:r>
      <w:proofErr w:type="spellStart"/>
      <w:r w:rsidRPr="007D3EA6">
        <w:rPr>
          <w:rFonts w:ascii="Arial" w:eastAsia="Yu Gothic" w:hAnsi="Arial" w:cs="Arial"/>
          <w:color w:val="000000"/>
          <w:sz w:val="20"/>
          <w:szCs w:val="20"/>
        </w:rPr>
        <w:t>Kanban</w:t>
      </w:r>
      <w:proofErr w:type="spellEnd"/>
      <w:r w:rsidRPr="007D3EA6">
        <w:rPr>
          <w:rFonts w:ascii="Arial" w:eastAsia="Yu Gothic" w:hAnsi="Arial" w:cs="Arial"/>
          <w:color w:val="000000"/>
          <w:sz w:val="20"/>
          <w:szCs w:val="20"/>
        </w:rPr>
        <w:t xml:space="preserve">, </w:t>
      </w:r>
      <w:proofErr w:type="spellStart"/>
      <w:r w:rsidRPr="007D3EA6">
        <w:rPr>
          <w:rFonts w:ascii="Arial" w:eastAsia="Yu Gothic" w:hAnsi="Arial" w:cs="Arial"/>
          <w:color w:val="000000"/>
          <w:sz w:val="20"/>
          <w:szCs w:val="20"/>
        </w:rPr>
        <w:t>SAFe</w:t>
      </w:r>
      <w:proofErr w:type="spellEnd"/>
      <w:r w:rsidRPr="007D3EA6">
        <w:rPr>
          <w:rFonts w:ascii="Arial" w:eastAsia="Yu Gothic" w:hAnsi="Arial" w:cs="Arial"/>
          <w:color w:val="000000"/>
          <w:sz w:val="20"/>
          <w:szCs w:val="20"/>
        </w:rPr>
        <w:t>)</w:t>
      </w:r>
      <w:r w:rsidRPr="00D420D8">
        <w:rPr>
          <w:rFonts w:ascii="Arial" w:eastAsia="Yu Gothic" w:hAnsi="Arial" w:cs="Arial"/>
          <w:color w:val="000000"/>
          <w:sz w:val="20"/>
          <w:szCs w:val="20"/>
        </w:rPr>
        <w:t>, RFP Handling, Stakeholder Management, Change Control, Estimation, Budgeting</w:t>
      </w:r>
    </w:p>
    <w:p w14:paraId="6B6A7687" w14:textId="77777777" w:rsidR="003917BD" w:rsidRPr="00D420D8" w:rsidRDefault="003917BD" w:rsidP="003917BD">
      <w:pPr>
        <w:rPr>
          <w:rFonts w:ascii="Arial" w:eastAsia="Yu Gothic" w:hAnsi="Arial" w:cs="Arial"/>
          <w:color w:val="000000"/>
          <w:sz w:val="20"/>
          <w:szCs w:val="20"/>
        </w:rPr>
      </w:pPr>
      <w:r>
        <w:rPr>
          <w:rFonts w:ascii="Arial" w:eastAsia="Yu Gothic" w:hAnsi="Arial" w:cs="Arial"/>
          <w:b/>
          <w:bCs/>
          <w:color w:val="000000"/>
          <w:sz w:val="20"/>
          <w:szCs w:val="20"/>
        </w:rPr>
        <w:t xml:space="preserve">ETL </w:t>
      </w:r>
      <w:r w:rsidRPr="00D420D8">
        <w:rPr>
          <w:rFonts w:ascii="Arial" w:eastAsia="Yu Gothic" w:hAnsi="Arial" w:cs="Arial"/>
          <w:b/>
          <w:bCs/>
          <w:color w:val="000000"/>
          <w:sz w:val="20"/>
          <w:szCs w:val="20"/>
        </w:rPr>
        <w:t xml:space="preserve">Data Integration: </w:t>
      </w:r>
      <w:proofErr w:type="spellStart"/>
      <w:r w:rsidRPr="00D420D8">
        <w:rPr>
          <w:rFonts w:ascii="Arial" w:eastAsia="Yu Gothic" w:hAnsi="Arial" w:cs="Arial"/>
          <w:color w:val="000000"/>
          <w:sz w:val="20"/>
          <w:szCs w:val="20"/>
        </w:rPr>
        <w:t>Informatica</w:t>
      </w:r>
      <w:proofErr w:type="spellEnd"/>
      <w:r w:rsidRPr="00D420D8">
        <w:rPr>
          <w:rFonts w:ascii="Arial" w:eastAsia="Yu Gothic" w:hAnsi="Arial" w:cs="Arial"/>
          <w:color w:val="000000"/>
          <w:sz w:val="20"/>
          <w:szCs w:val="20"/>
        </w:rPr>
        <w:t xml:space="preserve"> </w:t>
      </w:r>
      <w:r>
        <w:rPr>
          <w:rFonts w:ascii="Arial" w:eastAsia="Yu Gothic" w:hAnsi="Arial" w:cs="Arial"/>
          <w:color w:val="000000"/>
          <w:sz w:val="20"/>
          <w:szCs w:val="20"/>
        </w:rPr>
        <w:t xml:space="preserve">- </w:t>
      </w:r>
      <w:r w:rsidRPr="00D420D8">
        <w:rPr>
          <w:rFonts w:ascii="Arial" w:eastAsia="Yu Gothic" w:hAnsi="Arial" w:cs="Arial"/>
          <w:color w:val="000000"/>
          <w:sz w:val="20"/>
          <w:szCs w:val="20"/>
        </w:rPr>
        <w:t>Power Center</w:t>
      </w:r>
      <w:r>
        <w:rPr>
          <w:rFonts w:ascii="Arial" w:eastAsia="Yu Gothic" w:hAnsi="Arial" w:cs="Arial"/>
          <w:color w:val="000000"/>
          <w:sz w:val="20"/>
          <w:szCs w:val="20"/>
        </w:rPr>
        <w:t>/</w:t>
      </w:r>
      <w:r w:rsidRPr="00D420D8">
        <w:rPr>
          <w:rFonts w:ascii="Arial" w:eastAsia="Yu Gothic" w:hAnsi="Arial" w:cs="Arial"/>
          <w:color w:val="000000"/>
          <w:sz w:val="20"/>
          <w:szCs w:val="20"/>
        </w:rPr>
        <w:t xml:space="preserve"> B2B Data Transformation (DT)</w:t>
      </w:r>
      <w:r>
        <w:rPr>
          <w:rFonts w:ascii="Arial" w:eastAsia="Yu Gothic" w:hAnsi="Arial" w:cs="Arial"/>
          <w:color w:val="000000"/>
          <w:sz w:val="20"/>
          <w:szCs w:val="20"/>
        </w:rPr>
        <w:t xml:space="preserve">/ </w:t>
      </w:r>
      <w:r w:rsidRPr="00D420D8">
        <w:rPr>
          <w:rFonts w:ascii="Arial" w:eastAsia="Yu Gothic" w:hAnsi="Arial" w:cs="Arial"/>
          <w:color w:val="000000"/>
          <w:sz w:val="20"/>
          <w:szCs w:val="20"/>
        </w:rPr>
        <w:t>MFT (Managed File Transfer)</w:t>
      </w:r>
      <w:r>
        <w:rPr>
          <w:rFonts w:ascii="Arial" w:eastAsia="Yu Gothic" w:hAnsi="Arial" w:cs="Arial"/>
          <w:color w:val="000000"/>
          <w:sz w:val="20"/>
          <w:szCs w:val="20"/>
        </w:rPr>
        <w:t xml:space="preserve">/ </w:t>
      </w:r>
      <w:r w:rsidRPr="0080675E">
        <w:rPr>
          <w:rFonts w:ascii="Arial" w:eastAsia="Yu Gothic" w:hAnsi="Arial" w:cs="Arial"/>
          <w:color w:val="000000"/>
          <w:sz w:val="20"/>
          <w:szCs w:val="20"/>
        </w:rPr>
        <w:t>Big Data (BDM)</w:t>
      </w:r>
      <w:r>
        <w:rPr>
          <w:rFonts w:ascii="Arial" w:eastAsia="Yu Gothic" w:hAnsi="Arial" w:cs="Arial"/>
          <w:color w:val="000000"/>
          <w:sz w:val="20"/>
          <w:szCs w:val="20"/>
        </w:rPr>
        <w:t>,</w:t>
      </w:r>
      <w:r w:rsidRPr="00D420D8">
        <w:rPr>
          <w:rFonts w:ascii="Arial" w:eastAsia="Yu Gothic" w:hAnsi="Arial" w:cs="Arial"/>
          <w:color w:val="000000"/>
          <w:sz w:val="20"/>
          <w:szCs w:val="20"/>
        </w:rPr>
        <w:t xml:space="preserve"> MDM (Master Data Management)</w:t>
      </w:r>
      <w:r>
        <w:rPr>
          <w:rFonts w:ascii="Arial" w:eastAsia="Yu Gothic" w:hAnsi="Arial" w:cs="Arial"/>
          <w:color w:val="000000"/>
          <w:sz w:val="20"/>
          <w:szCs w:val="20"/>
        </w:rPr>
        <w:t>,</w:t>
      </w:r>
      <w:r w:rsidRPr="00D420D8">
        <w:rPr>
          <w:rFonts w:ascii="Arial" w:eastAsia="Yu Gothic" w:hAnsi="Arial" w:cs="Arial"/>
          <w:color w:val="000000"/>
          <w:sz w:val="20"/>
          <w:szCs w:val="20"/>
        </w:rPr>
        <w:t xml:space="preserve"> </w:t>
      </w:r>
      <w:r>
        <w:rPr>
          <w:rFonts w:ascii="Arial" w:eastAsia="Yu Gothic" w:hAnsi="Arial" w:cs="Arial"/>
          <w:color w:val="000000"/>
          <w:sz w:val="20"/>
          <w:szCs w:val="20"/>
        </w:rPr>
        <w:t>GCP/</w:t>
      </w:r>
      <w:r w:rsidRPr="00D420D8">
        <w:rPr>
          <w:rFonts w:ascii="Arial" w:eastAsia="Yu Gothic" w:hAnsi="Arial" w:cs="Arial"/>
          <w:color w:val="000000"/>
          <w:sz w:val="20"/>
          <w:szCs w:val="20"/>
        </w:rPr>
        <w:t>AWS Cloud Migration</w:t>
      </w:r>
    </w:p>
    <w:p w14:paraId="6E51F9C6" w14:textId="22EC2A8B" w:rsidR="003917BD" w:rsidRDefault="00F957AC" w:rsidP="003917BD">
      <w:pPr>
        <w:rPr>
          <w:rFonts w:ascii="Arial" w:eastAsia="Yu Gothic" w:hAnsi="Arial" w:cs="Arial"/>
          <w:color w:val="000000"/>
          <w:sz w:val="20"/>
          <w:szCs w:val="20"/>
        </w:rPr>
      </w:pPr>
      <w:r>
        <w:rPr>
          <w:rFonts w:ascii="Arial" w:eastAsia="Yu Gothic" w:hAnsi="Arial" w:cs="Arial"/>
          <w:b/>
          <w:bCs/>
          <w:color w:val="000000"/>
          <w:sz w:val="20"/>
          <w:szCs w:val="20"/>
        </w:rPr>
        <w:t>BSA (</w:t>
      </w:r>
      <w:r w:rsidR="003917BD" w:rsidRPr="00D420D8">
        <w:rPr>
          <w:rFonts w:ascii="Arial" w:eastAsia="Yu Gothic" w:hAnsi="Arial" w:cs="Arial"/>
          <w:b/>
          <w:bCs/>
          <w:color w:val="000000"/>
          <w:sz w:val="20"/>
          <w:szCs w:val="20"/>
        </w:rPr>
        <w:t>Business Systems Analyst</w:t>
      </w:r>
      <w:r>
        <w:rPr>
          <w:rFonts w:ascii="Arial" w:eastAsia="Yu Gothic" w:hAnsi="Arial" w:cs="Arial"/>
          <w:b/>
          <w:bCs/>
          <w:color w:val="000000"/>
          <w:sz w:val="20"/>
          <w:szCs w:val="20"/>
        </w:rPr>
        <w:t>)</w:t>
      </w:r>
      <w:r w:rsidR="003917BD" w:rsidRPr="00D420D8">
        <w:rPr>
          <w:rFonts w:ascii="Arial" w:eastAsia="Yu Gothic" w:hAnsi="Arial" w:cs="Arial"/>
          <w:b/>
          <w:bCs/>
          <w:color w:val="000000"/>
          <w:sz w:val="20"/>
          <w:szCs w:val="20"/>
        </w:rPr>
        <w:t xml:space="preserve"> </w:t>
      </w:r>
      <w:r w:rsidR="003917BD">
        <w:rPr>
          <w:rFonts w:ascii="Arial" w:eastAsia="Yu Gothic" w:hAnsi="Arial" w:cs="Arial"/>
          <w:b/>
          <w:bCs/>
          <w:color w:val="000000"/>
          <w:sz w:val="20"/>
          <w:szCs w:val="20"/>
        </w:rPr>
        <w:t xml:space="preserve">- </w:t>
      </w:r>
      <w:r w:rsidR="003917BD" w:rsidRPr="00132FE7">
        <w:rPr>
          <w:rFonts w:ascii="Arial" w:eastAsia="Yu Gothic" w:hAnsi="Arial" w:cs="Arial"/>
          <w:color w:val="000000"/>
          <w:sz w:val="20"/>
          <w:szCs w:val="20"/>
        </w:rPr>
        <w:t>Requirement Gathering, Process Mapping</w:t>
      </w:r>
      <w:r w:rsidR="003917BD">
        <w:rPr>
          <w:rFonts w:ascii="Arial" w:eastAsia="Yu Gothic" w:hAnsi="Arial" w:cs="Arial"/>
          <w:color w:val="000000"/>
          <w:sz w:val="20"/>
          <w:szCs w:val="20"/>
        </w:rPr>
        <w:t xml:space="preserve">, </w:t>
      </w:r>
      <w:r w:rsidR="003917BD" w:rsidRPr="00132FE7">
        <w:rPr>
          <w:rFonts w:ascii="Arial" w:eastAsia="Yu Gothic" w:hAnsi="Arial" w:cs="Arial"/>
          <w:color w:val="000000"/>
          <w:sz w:val="20"/>
          <w:szCs w:val="20"/>
        </w:rPr>
        <w:t>BRD/FRD, Gap Analysis</w:t>
      </w:r>
    </w:p>
    <w:p w14:paraId="00097EDD" w14:textId="77777777" w:rsidR="00114CE7" w:rsidRDefault="00114CE7" w:rsidP="008B0A7A"/>
    <w:p w14:paraId="1B3BE533" w14:textId="77777777" w:rsidR="00783C22" w:rsidRPr="00044C5C" w:rsidRDefault="00783C22" w:rsidP="00783C22">
      <w:pPr>
        <w:pStyle w:val="Heading6"/>
        <w:rPr>
          <w:rFonts w:cs="Arial"/>
          <w:iCs/>
          <w:sz w:val="20"/>
          <w:szCs w:val="16"/>
        </w:rPr>
      </w:pPr>
      <w:r w:rsidRPr="00044C5C">
        <w:rPr>
          <w:rFonts w:cs="Arial"/>
          <w:iCs/>
          <w:sz w:val="20"/>
          <w:szCs w:val="16"/>
        </w:rPr>
        <w:t>G</w:t>
      </w:r>
      <w:r>
        <w:rPr>
          <w:rFonts w:cs="Arial"/>
          <w:iCs/>
          <w:sz w:val="20"/>
          <w:szCs w:val="16"/>
        </w:rPr>
        <w:t>overnance Impact Highlights:</w:t>
      </w:r>
    </w:p>
    <w:p w14:paraId="63D496DD" w14:textId="1949E40E" w:rsidR="00783C22" w:rsidRPr="00044C5C" w:rsidRDefault="00783C22" w:rsidP="00783C22">
      <w:pPr>
        <w:numPr>
          <w:ilvl w:val="0"/>
          <w:numId w:val="31"/>
        </w:numPr>
        <w:rPr>
          <w:rFonts w:ascii="Arial" w:eastAsia="Yu Gothic" w:hAnsi="Arial" w:cs="Arial"/>
          <w:color w:val="000000"/>
          <w:sz w:val="20"/>
          <w:szCs w:val="20"/>
        </w:rPr>
      </w:pPr>
      <w:r w:rsidRPr="00044C5C">
        <w:rPr>
          <w:rFonts w:ascii="Arial" w:eastAsia="Yu Gothic" w:hAnsi="Arial" w:cs="Arial"/>
          <w:color w:val="000000"/>
          <w:sz w:val="20"/>
          <w:szCs w:val="20"/>
        </w:rPr>
        <w:t xml:space="preserve">Reduced access review cycle time by 40% through </w:t>
      </w:r>
      <w:proofErr w:type="spellStart"/>
      <w:r w:rsidR="00941272" w:rsidRPr="00941272">
        <w:rPr>
          <w:rFonts w:ascii="Arial" w:eastAsia="Yu Gothic" w:hAnsi="Arial" w:cs="Arial"/>
          <w:color w:val="000000"/>
          <w:sz w:val="20"/>
          <w:szCs w:val="20"/>
        </w:rPr>
        <w:t>SailPoint</w:t>
      </w:r>
      <w:proofErr w:type="spellEnd"/>
      <w:r w:rsidR="00941272" w:rsidRPr="00941272">
        <w:rPr>
          <w:rFonts w:ascii="Arial" w:eastAsia="Yu Gothic" w:hAnsi="Arial" w:cs="Arial"/>
          <w:color w:val="000000"/>
          <w:sz w:val="20"/>
          <w:szCs w:val="20"/>
        </w:rPr>
        <w:t xml:space="preserve"> IIQ–driven IAM process optimization</w:t>
      </w:r>
      <w:r w:rsidR="00941272">
        <w:rPr>
          <w:rFonts w:ascii="Arial" w:eastAsia="Yu Gothic" w:hAnsi="Arial" w:cs="Arial"/>
          <w:color w:val="000000"/>
          <w:sz w:val="20"/>
          <w:szCs w:val="20"/>
        </w:rPr>
        <w:t xml:space="preserve"> a</w:t>
      </w:r>
      <w:r>
        <w:rPr>
          <w:rFonts w:ascii="Arial" w:eastAsia="Yu Gothic" w:hAnsi="Arial" w:cs="Arial"/>
          <w:color w:val="000000"/>
          <w:sz w:val="20"/>
          <w:szCs w:val="20"/>
        </w:rPr>
        <w:t>nd coordinated communication.</w:t>
      </w:r>
    </w:p>
    <w:p w14:paraId="6DAC851B" w14:textId="77777777" w:rsidR="00783C22" w:rsidRPr="00044C5C" w:rsidRDefault="00783C22" w:rsidP="00783C22">
      <w:pPr>
        <w:numPr>
          <w:ilvl w:val="0"/>
          <w:numId w:val="31"/>
        </w:numPr>
        <w:rPr>
          <w:rFonts w:ascii="Arial" w:eastAsia="Yu Gothic" w:hAnsi="Arial" w:cs="Arial"/>
          <w:color w:val="000000"/>
          <w:sz w:val="20"/>
          <w:szCs w:val="20"/>
        </w:rPr>
      </w:pPr>
      <w:r w:rsidRPr="00044C5C">
        <w:rPr>
          <w:rFonts w:ascii="Arial" w:eastAsia="Yu Gothic" w:hAnsi="Arial" w:cs="Arial"/>
          <w:color w:val="000000"/>
          <w:sz w:val="20"/>
          <w:szCs w:val="20"/>
        </w:rPr>
        <w:t>Improved enterprise data quality by 20% and audit readiness by 15%.</w:t>
      </w:r>
    </w:p>
    <w:p w14:paraId="0E7B616F" w14:textId="7A4DF655" w:rsidR="00783C22" w:rsidRPr="00044C5C" w:rsidRDefault="00783C22" w:rsidP="00783C22">
      <w:pPr>
        <w:numPr>
          <w:ilvl w:val="0"/>
          <w:numId w:val="31"/>
        </w:numPr>
        <w:rPr>
          <w:rFonts w:ascii="Arial" w:eastAsia="Yu Gothic" w:hAnsi="Arial" w:cs="Arial"/>
          <w:color w:val="000000"/>
          <w:sz w:val="20"/>
          <w:szCs w:val="20"/>
        </w:rPr>
      </w:pPr>
      <w:r w:rsidRPr="00044C5C">
        <w:rPr>
          <w:rFonts w:ascii="Arial" w:eastAsia="Yu Gothic" w:hAnsi="Arial" w:cs="Arial"/>
          <w:color w:val="000000"/>
          <w:sz w:val="20"/>
          <w:szCs w:val="20"/>
        </w:rPr>
        <w:t>Cut manual governance effort by 20% via centralized governance data platform</w:t>
      </w:r>
      <w:r w:rsidR="00360010">
        <w:rPr>
          <w:rFonts w:ascii="Arial" w:eastAsia="Yu Gothic" w:hAnsi="Arial" w:cs="Arial"/>
          <w:color w:val="000000"/>
          <w:sz w:val="20"/>
          <w:szCs w:val="20"/>
        </w:rPr>
        <w:t xml:space="preserve"> implementation</w:t>
      </w:r>
      <w:r w:rsidRPr="00044C5C">
        <w:rPr>
          <w:rFonts w:ascii="Arial" w:eastAsia="Yu Gothic" w:hAnsi="Arial" w:cs="Arial"/>
          <w:color w:val="000000"/>
          <w:sz w:val="20"/>
          <w:szCs w:val="20"/>
        </w:rPr>
        <w:t>.</w:t>
      </w:r>
    </w:p>
    <w:p w14:paraId="2E55A648" w14:textId="429F4E9B" w:rsidR="00783C22" w:rsidRPr="00044C5C" w:rsidRDefault="00783C22" w:rsidP="00783C22">
      <w:pPr>
        <w:numPr>
          <w:ilvl w:val="0"/>
          <w:numId w:val="31"/>
        </w:numPr>
        <w:rPr>
          <w:rFonts w:ascii="Arial" w:eastAsia="Yu Gothic" w:hAnsi="Arial" w:cs="Arial"/>
          <w:color w:val="000000"/>
          <w:sz w:val="20"/>
          <w:szCs w:val="20"/>
        </w:rPr>
      </w:pPr>
      <w:r w:rsidRPr="00044C5C">
        <w:rPr>
          <w:rFonts w:ascii="Arial" w:eastAsia="Yu Gothic" w:hAnsi="Arial" w:cs="Arial"/>
          <w:color w:val="000000"/>
          <w:sz w:val="20"/>
          <w:szCs w:val="20"/>
        </w:rPr>
        <w:t xml:space="preserve">Accelerated </w:t>
      </w:r>
      <w:r w:rsidR="000F65CE" w:rsidRPr="00044C5C">
        <w:rPr>
          <w:rFonts w:ascii="Arial" w:eastAsia="Yu Gothic" w:hAnsi="Arial" w:cs="Arial"/>
          <w:color w:val="000000"/>
          <w:sz w:val="20"/>
          <w:szCs w:val="20"/>
        </w:rPr>
        <w:t>agile</w:t>
      </w:r>
      <w:r w:rsidRPr="00044C5C">
        <w:rPr>
          <w:rFonts w:ascii="Arial" w:eastAsia="Yu Gothic" w:hAnsi="Arial" w:cs="Arial"/>
          <w:color w:val="000000"/>
          <w:sz w:val="20"/>
          <w:szCs w:val="20"/>
        </w:rPr>
        <w:t xml:space="preserve"> delivery by 25% while leading </w:t>
      </w:r>
      <w:r>
        <w:rPr>
          <w:rFonts w:ascii="Arial" w:eastAsia="Yu Gothic" w:hAnsi="Arial" w:cs="Arial"/>
          <w:color w:val="000000"/>
          <w:sz w:val="20"/>
          <w:szCs w:val="20"/>
        </w:rPr>
        <w:t>Waterfall to Agile</w:t>
      </w:r>
      <w:r w:rsidRPr="00044C5C">
        <w:rPr>
          <w:rFonts w:ascii="Arial" w:eastAsia="Yu Gothic" w:hAnsi="Arial" w:cs="Arial"/>
          <w:color w:val="000000"/>
          <w:sz w:val="20"/>
          <w:szCs w:val="20"/>
        </w:rPr>
        <w:t xml:space="preserve"> transformation.</w:t>
      </w:r>
    </w:p>
    <w:p w14:paraId="27F91F8B" w14:textId="77777777" w:rsidR="00783C22" w:rsidRDefault="00783C22" w:rsidP="008B0A7A"/>
    <w:p w14:paraId="3ADC0E58" w14:textId="77777777" w:rsidR="00F20ED4" w:rsidRPr="008B0A7A" w:rsidRDefault="00F20ED4" w:rsidP="008B0A7A"/>
    <w:p w14:paraId="79DF0A3D" w14:textId="7EBD05F4" w:rsidR="00497B2B" w:rsidRDefault="00FE4646" w:rsidP="00497B2B">
      <w:pPr>
        <w:rPr>
          <w:rFonts w:ascii="Arial" w:hAnsi="Arial"/>
          <w:b/>
          <w:iCs/>
          <w:sz w:val="20"/>
          <w:szCs w:val="16"/>
          <w:u w:val="single"/>
        </w:rPr>
      </w:pPr>
      <w:r>
        <w:rPr>
          <w:rFonts w:ascii="Arial" w:hAnsi="Arial"/>
          <w:b/>
          <w:iCs/>
          <w:sz w:val="20"/>
          <w:szCs w:val="16"/>
          <w:u w:val="single"/>
        </w:rPr>
        <w:t>P</w:t>
      </w:r>
      <w:r w:rsidR="004031F2">
        <w:rPr>
          <w:rFonts w:ascii="Arial" w:hAnsi="Arial"/>
          <w:b/>
          <w:iCs/>
          <w:sz w:val="20"/>
          <w:szCs w:val="16"/>
          <w:u w:val="single"/>
        </w:rPr>
        <w:t>rofessional Experience</w:t>
      </w:r>
      <w:r w:rsidR="0084070F">
        <w:rPr>
          <w:rFonts w:ascii="Arial" w:hAnsi="Arial"/>
          <w:b/>
          <w:iCs/>
          <w:sz w:val="20"/>
          <w:szCs w:val="16"/>
          <w:u w:val="single"/>
        </w:rPr>
        <w:t>:</w:t>
      </w:r>
    </w:p>
    <w:p w14:paraId="121100A8" w14:textId="77777777" w:rsidR="00EB5731" w:rsidRDefault="00EB5731" w:rsidP="00497B2B">
      <w:pPr>
        <w:rPr>
          <w:rFonts w:ascii="Arial" w:hAnsi="Arial"/>
          <w:b/>
          <w:iCs/>
          <w:sz w:val="20"/>
          <w:szCs w:val="16"/>
          <w:u w:val="single"/>
        </w:rPr>
      </w:pPr>
    </w:p>
    <w:p w14:paraId="12182A4C" w14:textId="59D20B93" w:rsidR="003A2F0B" w:rsidRDefault="003A2F0B" w:rsidP="00677F0A">
      <w:pPr>
        <w:rPr>
          <w:rFonts w:ascii="Arial" w:eastAsia="Yu Gothic" w:hAnsi="Arial" w:cs="Arial"/>
          <w:b/>
          <w:bCs/>
          <w:iCs/>
          <w:sz w:val="20"/>
          <w:szCs w:val="20"/>
        </w:rPr>
      </w:pPr>
      <w:r w:rsidRPr="00EB5731">
        <w:rPr>
          <w:rFonts w:ascii="Arial" w:eastAsia="Yu Gothic" w:hAnsi="Arial" w:cs="Arial"/>
          <w:b/>
          <w:bCs/>
          <w:iCs/>
          <w:sz w:val="20"/>
          <w:szCs w:val="20"/>
        </w:rPr>
        <w:t xml:space="preserve">Senior Governance </w:t>
      </w:r>
      <w:r>
        <w:rPr>
          <w:rFonts w:ascii="Arial" w:eastAsia="Yu Gothic" w:hAnsi="Arial" w:cs="Arial"/>
          <w:b/>
          <w:bCs/>
          <w:iCs/>
          <w:sz w:val="20"/>
          <w:szCs w:val="20"/>
        </w:rPr>
        <w:t>Analyst</w:t>
      </w:r>
      <w:r w:rsidR="007F699E">
        <w:rPr>
          <w:rFonts w:ascii="Arial" w:eastAsia="Yu Gothic" w:hAnsi="Arial" w:cs="Arial"/>
          <w:b/>
          <w:bCs/>
          <w:iCs/>
          <w:sz w:val="20"/>
          <w:szCs w:val="20"/>
        </w:rPr>
        <w:t xml:space="preserve"> </w:t>
      </w:r>
      <w:r w:rsidR="007F699E" w:rsidRPr="007F699E">
        <w:rPr>
          <w:rFonts w:ascii="Arial" w:eastAsia="Yu Gothic" w:hAnsi="Arial" w:cs="Arial"/>
          <w:b/>
          <w:bCs/>
          <w:iCs/>
          <w:sz w:val="20"/>
          <w:szCs w:val="20"/>
        </w:rPr>
        <w:t>– Data &amp; Access Governance</w:t>
      </w:r>
    </w:p>
    <w:p w14:paraId="69E1EC52" w14:textId="46E667A8" w:rsidR="00677F0A" w:rsidRDefault="008E3F26" w:rsidP="00677F0A">
      <w:pPr>
        <w:rPr>
          <w:rFonts w:ascii="Arial" w:eastAsia="Yu Gothic" w:hAnsi="Arial" w:cs="Arial"/>
          <w:b/>
          <w:iCs/>
          <w:sz w:val="20"/>
          <w:szCs w:val="20"/>
        </w:rPr>
      </w:pPr>
      <w:r>
        <w:rPr>
          <w:rFonts w:ascii="Arial" w:eastAsia="Yu Gothic" w:hAnsi="Arial" w:cs="Arial"/>
          <w:b/>
          <w:bCs/>
          <w:iCs/>
          <w:sz w:val="20"/>
          <w:szCs w:val="20"/>
        </w:rPr>
        <w:t>UST</w:t>
      </w:r>
      <w:r w:rsidR="0080465F">
        <w:rPr>
          <w:rFonts w:ascii="Arial" w:eastAsia="Yu Gothic" w:hAnsi="Arial" w:cs="Arial"/>
          <w:b/>
          <w:bCs/>
          <w:iCs/>
          <w:sz w:val="20"/>
          <w:szCs w:val="20"/>
        </w:rPr>
        <w:t>/AmeriB</w:t>
      </w:r>
      <w:bookmarkStart w:id="1" w:name="_GoBack"/>
      <w:bookmarkEnd w:id="1"/>
      <w:r w:rsidR="00862188">
        <w:rPr>
          <w:rFonts w:ascii="Arial" w:eastAsia="Yu Gothic" w:hAnsi="Arial" w:cs="Arial"/>
          <w:b/>
          <w:bCs/>
          <w:iCs/>
          <w:sz w:val="20"/>
          <w:szCs w:val="20"/>
        </w:rPr>
        <w:t>en</w:t>
      </w:r>
      <w:r w:rsidR="003A2F0B">
        <w:rPr>
          <w:rFonts w:ascii="Arial" w:eastAsia="Yu Gothic" w:hAnsi="Arial" w:cs="Arial"/>
          <w:b/>
          <w:bCs/>
          <w:iCs/>
          <w:sz w:val="20"/>
          <w:szCs w:val="20"/>
        </w:rPr>
        <w:t xml:space="preserve"> | </w:t>
      </w:r>
      <w:r w:rsidR="00677F0A" w:rsidRPr="00EB5731">
        <w:rPr>
          <w:rFonts w:ascii="Arial" w:eastAsia="Yu Gothic" w:hAnsi="Arial" w:cs="Arial"/>
          <w:b/>
          <w:sz w:val="20"/>
          <w:szCs w:val="20"/>
        </w:rPr>
        <w:t xml:space="preserve">Sep </w:t>
      </w:r>
      <w:r w:rsidR="00677F0A">
        <w:rPr>
          <w:rFonts w:ascii="Arial" w:eastAsia="Yu Gothic" w:hAnsi="Arial" w:cs="Arial"/>
          <w:b/>
          <w:sz w:val="20"/>
          <w:szCs w:val="20"/>
        </w:rPr>
        <w:t>‘</w:t>
      </w:r>
      <w:r w:rsidR="00677F0A" w:rsidRPr="00EB5731">
        <w:rPr>
          <w:rFonts w:ascii="Arial" w:eastAsia="Yu Gothic" w:hAnsi="Arial" w:cs="Arial"/>
          <w:b/>
          <w:iCs/>
          <w:sz w:val="20"/>
          <w:szCs w:val="20"/>
        </w:rPr>
        <w:t>202</w:t>
      </w:r>
      <w:r w:rsidR="00715240">
        <w:rPr>
          <w:rFonts w:ascii="Arial" w:eastAsia="Yu Gothic" w:hAnsi="Arial" w:cs="Arial"/>
          <w:b/>
          <w:iCs/>
          <w:sz w:val="20"/>
          <w:szCs w:val="20"/>
        </w:rPr>
        <w:t>5</w:t>
      </w:r>
      <w:r w:rsidR="00677F0A" w:rsidRPr="00EB5731">
        <w:rPr>
          <w:rFonts w:ascii="Arial" w:eastAsia="Yu Gothic" w:hAnsi="Arial" w:cs="Arial"/>
          <w:b/>
          <w:iCs/>
          <w:sz w:val="20"/>
          <w:szCs w:val="20"/>
        </w:rPr>
        <w:t xml:space="preserve"> – </w:t>
      </w:r>
      <w:r w:rsidR="006075FB">
        <w:rPr>
          <w:rFonts w:ascii="Arial" w:eastAsia="Yu Gothic" w:hAnsi="Arial" w:cs="Arial"/>
          <w:b/>
          <w:iCs/>
          <w:sz w:val="20"/>
          <w:szCs w:val="20"/>
        </w:rPr>
        <w:t>Present</w:t>
      </w:r>
      <w:r w:rsidR="003A2F0B">
        <w:rPr>
          <w:rFonts w:ascii="Arial" w:eastAsia="Yu Gothic" w:hAnsi="Arial" w:cs="Arial"/>
          <w:b/>
          <w:iCs/>
          <w:sz w:val="20"/>
          <w:szCs w:val="20"/>
        </w:rPr>
        <w:t xml:space="preserve"> | </w:t>
      </w:r>
      <w:r w:rsidR="00677F0A">
        <w:rPr>
          <w:rFonts w:ascii="Arial" w:eastAsia="Yu Gothic" w:hAnsi="Arial" w:cs="Arial"/>
          <w:b/>
          <w:iCs/>
          <w:sz w:val="20"/>
          <w:szCs w:val="20"/>
        </w:rPr>
        <w:t>Simpsonville, SC</w:t>
      </w:r>
    </w:p>
    <w:p w14:paraId="45C903AE" w14:textId="77777777" w:rsidR="00C87DE2" w:rsidRPr="00EB5731" w:rsidRDefault="00C87DE2" w:rsidP="00677F0A">
      <w:pPr>
        <w:rPr>
          <w:rFonts w:ascii="Arial" w:eastAsia="Yu Gothic" w:hAnsi="Arial" w:cs="Arial"/>
          <w:b/>
          <w:iCs/>
          <w:sz w:val="20"/>
          <w:szCs w:val="20"/>
        </w:rPr>
      </w:pPr>
    </w:p>
    <w:p w14:paraId="21CDFAA3" w14:textId="77777777" w:rsidR="00783C22" w:rsidRDefault="00783C22" w:rsidP="00783C22">
      <w:pPr>
        <w:pStyle w:val="ListParagraph"/>
        <w:numPr>
          <w:ilvl w:val="0"/>
          <w:numId w:val="9"/>
        </w:numPr>
        <w:jc w:val="both"/>
        <w:rPr>
          <w:rFonts w:ascii="Arial" w:eastAsia="Yu Gothic" w:hAnsi="Arial" w:cs="Arial"/>
          <w:color w:val="000000"/>
          <w:sz w:val="20"/>
          <w:szCs w:val="20"/>
        </w:rPr>
      </w:pPr>
      <w:r w:rsidRPr="00EE04E2">
        <w:rPr>
          <w:rFonts w:ascii="Arial" w:eastAsia="Yu Gothic" w:hAnsi="Arial" w:cs="Arial"/>
          <w:color w:val="000000"/>
          <w:sz w:val="20"/>
          <w:szCs w:val="20"/>
        </w:rPr>
        <w:t xml:space="preserve">Led Governance </w:t>
      </w:r>
      <w:r>
        <w:rPr>
          <w:rFonts w:ascii="Arial" w:eastAsia="Yu Gothic" w:hAnsi="Arial" w:cs="Arial"/>
          <w:color w:val="000000"/>
          <w:sz w:val="20"/>
          <w:szCs w:val="20"/>
        </w:rPr>
        <w:t xml:space="preserve">program </w:t>
      </w:r>
      <w:r w:rsidRPr="00EE04E2">
        <w:rPr>
          <w:rFonts w:ascii="Arial" w:eastAsia="Yu Gothic" w:hAnsi="Arial" w:cs="Arial"/>
          <w:color w:val="000000"/>
          <w:sz w:val="20"/>
          <w:szCs w:val="20"/>
        </w:rPr>
        <w:t>for the United Data Platform</w:t>
      </w:r>
      <w:r>
        <w:rPr>
          <w:rFonts w:ascii="Arial" w:eastAsia="Yu Gothic" w:hAnsi="Arial" w:cs="Arial"/>
          <w:color w:val="000000"/>
          <w:sz w:val="20"/>
          <w:szCs w:val="20"/>
        </w:rPr>
        <w:t xml:space="preserve">, a comprehensive system that centralizes and integrates all of organization’s data, </w:t>
      </w:r>
      <w:r w:rsidRPr="00EE04E2">
        <w:rPr>
          <w:rFonts w:ascii="Arial" w:eastAsia="Yu Gothic" w:hAnsi="Arial" w:cs="Arial"/>
          <w:color w:val="000000"/>
          <w:sz w:val="20"/>
          <w:szCs w:val="20"/>
        </w:rPr>
        <w:t>enabling centralized analytics and enterprise reporting.</w:t>
      </w:r>
    </w:p>
    <w:p w14:paraId="7615045F" w14:textId="26C4A8B6" w:rsidR="00783C22" w:rsidRDefault="00783C22" w:rsidP="00783C22">
      <w:pPr>
        <w:pStyle w:val="ListParagraph"/>
        <w:numPr>
          <w:ilvl w:val="0"/>
          <w:numId w:val="9"/>
        </w:numPr>
        <w:jc w:val="both"/>
        <w:rPr>
          <w:rFonts w:ascii="Arial" w:eastAsia="Yu Gothic" w:hAnsi="Arial" w:cs="Arial"/>
          <w:color w:val="000000"/>
          <w:sz w:val="20"/>
          <w:szCs w:val="20"/>
        </w:rPr>
      </w:pPr>
      <w:r w:rsidRPr="007F699E">
        <w:rPr>
          <w:rFonts w:ascii="Arial" w:eastAsia="Yu Gothic" w:hAnsi="Arial" w:cs="Arial"/>
          <w:color w:val="000000"/>
          <w:sz w:val="20"/>
          <w:szCs w:val="20"/>
        </w:rPr>
        <w:t>Implemented data retention, archival, purging policies</w:t>
      </w:r>
      <w:r>
        <w:rPr>
          <w:rFonts w:ascii="Arial" w:eastAsia="Yu Gothic" w:hAnsi="Arial" w:cs="Arial"/>
          <w:color w:val="000000"/>
          <w:sz w:val="20"/>
          <w:szCs w:val="20"/>
        </w:rPr>
        <w:t>,</w:t>
      </w:r>
      <w:r w:rsidRPr="007F699E">
        <w:rPr>
          <w:rFonts w:ascii="Arial" w:eastAsia="Yu Gothic" w:hAnsi="Arial" w:cs="Arial"/>
          <w:color w:val="000000"/>
          <w:sz w:val="20"/>
          <w:szCs w:val="20"/>
        </w:rPr>
        <w:t xml:space="preserve"> RBAC</w:t>
      </w:r>
      <w:r w:rsidR="00360010">
        <w:rPr>
          <w:rFonts w:ascii="Arial" w:eastAsia="Yu Gothic" w:hAnsi="Arial" w:cs="Arial"/>
          <w:color w:val="000000"/>
          <w:sz w:val="20"/>
          <w:szCs w:val="20"/>
        </w:rPr>
        <w:t xml:space="preserve"> </w:t>
      </w:r>
      <w:r>
        <w:rPr>
          <w:rFonts w:ascii="Arial" w:eastAsia="Yu Gothic" w:hAnsi="Arial" w:cs="Arial"/>
          <w:color w:val="000000"/>
          <w:sz w:val="20"/>
          <w:szCs w:val="20"/>
        </w:rPr>
        <w:t>and</w:t>
      </w:r>
      <w:r w:rsidRPr="007F699E">
        <w:rPr>
          <w:rFonts w:ascii="Arial" w:eastAsia="Yu Gothic" w:hAnsi="Arial" w:cs="Arial"/>
          <w:color w:val="000000"/>
          <w:sz w:val="20"/>
          <w:szCs w:val="20"/>
        </w:rPr>
        <w:t xml:space="preserve"> PHI/PII compliance</w:t>
      </w:r>
      <w:r w:rsidR="00360010">
        <w:rPr>
          <w:rFonts w:ascii="Arial" w:eastAsia="Yu Gothic" w:hAnsi="Arial" w:cs="Arial"/>
          <w:color w:val="000000"/>
          <w:sz w:val="20"/>
          <w:szCs w:val="20"/>
        </w:rPr>
        <w:t xml:space="preserve">, </w:t>
      </w:r>
      <w:r w:rsidR="00360010" w:rsidRPr="00360010">
        <w:rPr>
          <w:rFonts w:ascii="Arial" w:eastAsia="Yu Gothic" w:hAnsi="Arial" w:cs="Arial"/>
          <w:color w:val="000000"/>
          <w:sz w:val="20"/>
          <w:szCs w:val="20"/>
        </w:rPr>
        <w:t>improving data access consistency and strengthening audit preparedness across enterprise analytics platforms.</w:t>
      </w:r>
    </w:p>
    <w:p w14:paraId="3863DB54" w14:textId="7D5346B3" w:rsidR="00677F0A" w:rsidRPr="009A4986" w:rsidRDefault="009A4986" w:rsidP="009A4986">
      <w:pPr>
        <w:pStyle w:val="ListParagraph"/>
        <w:numPr>
          <w:ilvl w:val="0"/>
          <w:numId w:val="9"/>
        </w:numPr>
        <w:jc w:val="both"/>
        <w:rPr>
          <w:rFonts w:ascii="Arial" w:eastAsia="Yu Gothic" w:hAnsi="Arial" w:cs="Arial"/>
          <w:color w:val="000000"/>
          <w:sz w:val="20"/>
          <w:szCs w:val="20"/>
        </w:rPr>
      </w:pPr>
      <w:r w:rsidRPr="00BC30B9">
        <w:rPr>
          <w:rFonts w:ascii="Arial" w:eastAsia="Yu Gothic" w:hAnsi="Arial" w:cs="Arial"/>
          <w:color w:val="000000"/>
          <w:sz w:val="20"/>
          <w:szCs w:val="20"/>
        </w:rPr>
        <w:t>Facilitated</w:t>
      </w:r>
      <w:r>
        <w:rPr>
          <w:rFonts w:ascii="Arial" w:eastAsia="Yu Gothic" w:hAnsi="Arial" w:cs="Arial"/>
          <w:color w:val="000000"/>
          <w:sz w:val="20"/>
          <w:szCs w:val="20"/>
        </w:rPr>
        <w:t xml:space="preserve"> </w:t>
      </w:r>
      <w:r w:rsidRPr="009A4986">
        <w:rPr>
          <w:rFonts w:ascii="Arial" w:eastAsia="Yu Gothic" w:hAnsi="Arial" w:cs="Arial"/>
          <w:color w:val="000000"/>
          <w:sz w:val="20"/>
          <w:szCs w:val="20"/>
        </w:rPr>
        <w:t>Governance controls, Data quality metrics, Stewardship coordination</w:t>
      </w:r>
      <w:r>
        <w:rPr>
          <w:rFonts w:ascii="Arial" w:eastAsia="Yu Gothic" w:hAnsi="Arial" w:cs="Arial"/>
          <w:color w:val="000000"/>
          <w:sz w:val="20"/>
          <w:szCs w:val="20"/>
        </w:rPr>
        <w:t xml:space="preserve"> and</w:t>
      </w:r>
      <w:r w:rsidRPr="009A4986">
        <w:rPr>
          <w:rFonts w:ascii="Arial" w:eastAsia="Yu Gothic" w:hAnsi="Arial" w:cs="Arial"/>
          <w:color w:val="000000"/>
          <w:sz w:val="20"/>
          <w:szCs w:val="20"/>
        </w:rPr>
        <w:t xml:space="preserve"> </w:t>
      </w:r>
      <w:proofErr w:type="gramStart"/>
      <w:r w:rsidRPr="009A4986">
        <w:rPr>
          <w:rFonts w:ascii="Arial" w:eastAsia="Yu Gothic" w:hAnsi="Arial" w:cs="Arial"/>
          <w:color w:val="000000"/>
          <w:sz w:val="20"/>
          <w:szCs w:val="20"/>
        </w:rPr>
        <w:t>Reporting</w:t>
      </w:r>
      <w:proofErr w:type="gramEnd"/>
      <w:r w:rsidRPr="009A4986">
        <w:rPr>
          <w:rFonts w:ascii="Arial" w:eastAsia="Yu Gothic" w:hAnsi="Arial" w:cs="Arial"/>
          <w:color w:val="000000"/>
          <w:sz w:val="20"/>
          <w:szCs w:val="20"/>
        </w:rPr>
        <w:t xml:space="preserve"> </w:t>
      </w:r>
      <w:r>
        <w:rPr>
          <w:rFonts w:ascii="Arial" w:eastAsia="Yu Gothic" w:hAnsi="Arial" w:cs="Arial"/>
          <w:color w:val="000000"/>
          <w:sz w:val="20"/>
          <w:szCs w:val="20"/>
        </w:rPr>
        <w:t>initiatives.</w:t>
      </w:r>
    </w:p>
    <w:p w14:paraId="551D752E" w14:textId="77777777" w:rsidR="00F20ED4" w:rsidRDefault="00F20ED4" w:rsidP="003A2F0B">
      <w:pPr>
        <w:rPr>
          <w:rFonts w:ascii="Arial" w:eastAsia="Yu Gothic" w:hAnsi="Arial" w:cs="Arial"/>
          <w:b/>
          <w:bCs/>
          <w:iCs/>
          <w:sz w:val="20"/>
          <w:szCs w:val="20"/>
        </w:rPr>
      </w:pPr>
    </w:p>
    <w:p w14:paraId="70A3D367" w14:textId="77777777" w:rsidR="00F20ED4" w:rsidRDefault="00F20ED4" w:rsidP="003A2F0B">
      <w:pPr>
        <w:rPr>
          <w:rFonts w:ascii="Arial" w:eastAsia="Yu Gothic" w:hAnsi="Arial" w:cs="Arial"/>
          <w:b/>
          <w:bCs/>
          <w:iCs/>
          <w:sz w:val="20"/>
          <w:szCs w:val="20"/>
        </w:rPr>
      </w:pPr>
    </w:p>
    <w:p w14:paraId="72A26DE5" w14:textId="2FC28963" w:rsidR="003A2F0B" w:rsidRPr="00EB5731" w:rsidRDefault="003A2F0B" w:rsidP="003A2F0B">
      <w:pPr>
        <w:rPr>
          <w:rFonts w:ascii="Arial" w:eastAsia="Yu Gothic" w:hAnsi="Arial" w:cs="Arial"/>
          <w:b/>
          <w:bCs/>
          <w:iCs/>
          <w:sz w:val="20"/>
          <w:szCs w:val="20"/>
        </w:rPr>
      </w:pPr>
      <w:r w:rsidRPr="00EB5731">
        <w:rPr>
          <w:rFonts w:ascii="Arial" w:eastAsia="Yu Gothic" w:hAnsi="Arial" w:cs="Arial"/>
          <w:b/>
          <w:bCs/>
          <w:iCs/>
          <w:sz w:val="20"/>
          <w:szCs w:val="20"/>
        </w:rPr>
        <w:t>Senior GRC Technology Architect</w:t>
      </w:r>
      <w:r>
        <w:rPr>
          <w:rFonts w:ascii="Arial" w:eastAsia="Yu Gothic" w:hAnsi="Arial" w:cs="Arial"/>
          <w:b/>
          <w:bCs/>
          <w:iCs/>
          <w:sz w:val="20"/>
          <w:szCs w:val="20"/>
        </w:rPr>
        <w:t xml:space="preserve"> - </w:t>
      </w:r>
      <w:r w:rsidRPr="00EB5731">
        <w:rPr>
          <w:rFonts w:ascii="Arial" w:eastAsia="Yu Gothic" w:hAnsi="Arial" w:cs="Arial"/>
          <w:b/>
          <w:bCs/>
          <w:iCs/>
          <w:sz w:val="20"/>
          <w:szCs w:val="20"/>
        </w:rPr>
        <w:t xml:space="preserve">Access Governance </w:t>
      </w:r>
      <w:r>
        <w:rPr>
          <w:rFonts w:ascii="Arial" w:eastAsia="Yu Gothic" w:hAnsi="Arial" w:cs="Arial"/>
          <w:b/>
          <w:bCs/>
          <w:iCs/>
          <w:sz w:val="20"/>
          <w:szCs w:val="20"/>
        </w:rPr>
        <w:t>and Compliance</w:t>
      </w:r>
    </w:p>
    <w:p w14:paraId="14DC7916" w14:textId="1F768DC2" w:rsidR="00EB5731" w:rsidRDefault="00EB5731" w:rsidP="00EB5731">
      <w:pPr>
        <w:rPr>
          <w:rFonts w:ascii="Arial" w:eastAsia="Yu Gothic" w:hAnsi="Arial" w:cs="Arial"/>
          <w:b/>
          <w:iCs/>
          <w:sz w:val="20"/>
          <w:szCs w:val="20"/>
        </w:rPr>
      </w:pPr>
      <w:r w:rsidRPr="00EB5731">
        <w:rPr>
          <w:rFonts w:ascii="Arial" w:eastAsia="Yu Gothic" w:hAnsi="Arial" w:cs="Arial"/>
          <w:b/>
          <w:iCs/>
          <w:sz w:val="20"/>
          <w:szCs w:val="20"/>
        </w:rPr>
        <w:t>Highmark Health</w:t>
      </w:r>
      <w:r w:rsidR="003A2F0B">
        <w:rPr>
          <w:rFonts w:ascii="Arial" w:eastAsia="Yu Gothic" w:hAnsi="Arial" w:cs="Arial"/>
          <w:b/>
          <w:iCs/>
          <w:sz w:val="20"/>
          <w:szCs w:val="20"/>
        </w:rPr>
        <w:t xml:space="preserve"> | </w:t>
      </w:r>
      <w:r w:rsidRPr="00EB5731">
        <w:rPr>
          <w:rFonts w:ascii="Arial" w:eastAsia="Yu Gothic" w:hAnsi="Arial" w:cs="Arial"/>
          <w:b/>
          <w:sz w:val="20"/>
          <w:szCs w:val="20"/>
        </w:rPr>
        <w:t xml:space="preserve">Sep </w:t>
      </w:r>
      <w:r w:rsidR="00A5554B">
        <w:rPr>
          <w:rFonts w:ascii="Arial" w:eastAsia="Yu Gothic" w:hAnsi="Arial" w:cs="Arial"/>
          <w:b/>
          <w:sz w:val="20"/>
          <w:szCs w:val="20"/>
        </w:rPr>
        <w:t>‘</w:t>
      </w:r>
      <w:r w:rsidRPr="00EB5731">
        <w:rPr>
          <w:rFonts w:ascii="Arial" w:eastAsia="Yu Gothic" w:hAnsi="Arial" w:cs="Arial"/>
          <w:b/>
          <w:iCs/>
          <w:sz w:val="20"/>
          <w:szCs w:val="20"/>
        </w:rPr>
        <w:t>2022 – Feb ‘2025</w:t>
      </w:r>
      <w:r w:rsidR="00AC0721">
        <w:rPr>
          <w:rFonts w:ascii="Arial" w:eastAsia="Yu Gothic" w:hAnsi="Arial" w:cs="Arial"/>
          <w:b/>
          <w:iCs/>
          <w:sz w:val="20"/>
          <w:szCs w:val="20"/>
        </w:rPr>
        <w:t xml:space="preserve"> </w:t>
      </w:r>
      <w:r w:rsidR="003A2F0B">
        <w:rPr>
          <w:rFonts w:ascii="Arial" w:eastAsia="Yu Gothic" w:hAnsi="Arial" w:cs="Arial"/>
          <w:b/>
          <w:iCs/>
          <w:sz w:val="20"/>
          <w:szCs w:val="20"/>
        </w:rPr>
        <w:t xml:space="preserve">| </w:t>
      </w:r>
      <w:r w:rsidR="009360C6">
        <w:rPr>
          <w:rFonts w:ascii="Arial" w:eastAsia="Yu Gothic" w:hAnsi="Arial" w:cs="Arial"/>
          <w:b/>
          <w:iCs/>
          <w:sz w:val="20"/>
          <w:szCs w:val="20"/>
        </w:rPr>
        <w:t>Simpsonville</w:t>
      </w:r>
      <w:r w:rsidR="00AC0721">
        <w:rPr>
          <w:rFonts w:ascii="Arial" w:eastAsia="Yu Gothic" w:hAnsi="Arial" w:cs="Arial"/>
          <w:b/>
          <w:iCs/>
          <w:sz w:val="20"/>
          <w:szCs w:val="20"/>
        </w:rPr>
        <w:t>, SC</w:t>
      </w:r>
    </w:p>
    <w:p w14:paraId="2F70CCA1" w14:textId="77777777" w:rsidR="00C87DE2" w:rsidRPr="00EB5731" w:rsidRDefault="00C87DE2" w:rsidP="00EB5731">
      <w:pPr>
        <w:rPr>
          <w:rFonts w:ascii="Arial" w:eastAsia="Yu Gothic" w:hAnsi="Arial" w:cs="Arial"/>
          <w:b/>
          <w:iCs/>
          <w:sz w:val="20"/>
          <w:szCs w:val="20"/>
        </w:rPr>
      </w:pPr>
    </w:p>
    <w:p w14:paraId="01DA5679" w14:textId="64544F88" w:rsidR="00BC30B9" w:rsidRDefault="00FC2E3D" w:rsidP="0023542B">
      <w:pPr>
        <w:pStyle w:val="ListParagraph"/>
        <w:numPr>
          <w:ilvl w:val="0"/>
          <w:numId w:val="9"/>
        </w:numPr>
        <w:jc w:val="both"/>
        <w:rPr>
          <w:rFonts w:ascii="Arial" w:eastAsia="Yu Gothic" w:hAnsi="Arial" w:cs="Arial"/>
          <w:color w:val="000000"/>
          <w:sz w:val="20"/>
          <w:szCs w:val="20"/>
        </w:rPr>
      </w:pPr>
      <w:r w:rsidRPr="00FC2E3D">
        <w:rPr>
          <w:rFonts w:ascii="Arial" w:eastAsia="Yu Gothic" w:hAnsi="Arial" w:cs="Arial"/>
          <w:color w:val="000000"/>
          <w:sz w:val="20"/>
          <w:szCs w:val="20"/>
        </w:rPr>
        <w:t xml:space="preserve">Led and </w:t>
      </w:r>
      <w:r w:rsidR="00AE32D6">
        <w:rPr>
          <w:rFonts w:ascii="Arial" w:eastAsia="Yu Gothic" w:hAnsi="Arial" w:cs="Arial"/>
          <w:color w:val="000000"/>
          <w:sz w:val="20"/>
          <w:szCs w:val="20"/>
        </w:rPr>
        <w:t>G</w:t>
      </w:r>
      <w:r w:rsidRPr="00FC2E3D">
        <w:rPr>
          <w:rFonts w:ascii="Arial" w:eastAsia="Yu Gothic" w:hAnsi="Arial" w:cs="Arial"/>
          <w:color w:val="000000"/>
          <w:sz w:val="20"/>
          <w:szCs w:val="20"/>
        </w:rPr>
        <w:t xml:space="preserve">overned </w:t>
      </w:r>
      <w:r w:rsidR="00D420D8" w:rsidRPr="00D420D8">
        <w:rPr>
          <w:rFonts w:ascii="Arial" w:eastAsia="Yu Gothic" w:hAnsi="Arial" w:cs="Arial"/>
          <w:color w:val="000000"/>
          <w:sz w:val="20"/>
          <w:szCs w:val="20"/>
        </w:rPr>
        <w:t xml:space="preserve">enterprise-wide </w:t>
      </w:r>
      <w:r w:rsidR="001A6BBD">
        <w:rPr>
          <w:rFonts w:ascii="Arial" w:eastAsia="Yu Gothic" w:hAnsi="Arial" w:cs="Arial"/>
          <w:color w:val="000000"/>
          <w:sz w:val="20"/>
          <w:szCs w:val="20"/>
        </w:rPr>
        <w:t>A</w:t>
      </w:r>
      <w:r w:rsidR="00D420D8" w:rsidRPr="00D420D8">
        <w:rPr>
          <w:rFonts w:ascii="Arial" w:eastAsia="Yu Gothic" w:hAnsi="Arial" w:cs="Arial"/>
          <w:color w:val="000000"/>
          <w:sz w:val="20"/>
          <w:szCs w:val="20"/>
        </w:rPr>
        <w:t xml:space="preserve">ccess </w:t>
      </w:r>
      <w:r w:rsidR="001A6BBD">
        <w:rPr>
          <w:rFonts w:ascii="Arial" w:eastAsia="Yu Gothic" w:hAnsi="Arial" w:cs="Arial"/>
          <w:color w:val="000000"/>
          <w:sz w:val="20"/>
          <w:szCs w:val="20"/>
        </w:rPr>
        <w:t xml:space="preserve">Review </w:t>
      </w:r>
      <w:r w:rsidR="001A6BBD" w:rsidRPr="009360C6">
        <w:rPr>
          <w:rFonts w:ascii="Arial" w:eastAsia="Yu Gothic" w:hAnsi="Arial" w:cs="Arial"/>
          <w:color w:val="000000"/>
          <w:sz w:val="20"/>
          <w:szCs w:val="20"/>
        </w:rPr>
        <w:t>campaigns</w:t>
      </w:r>
      <w:r w:rsidR="001A6BBD">
        <w:rPr>
          <w:rFonts w:ascii="Arial" w:eastAsia="Yu Gothic" w:hAnsi="Arial" w:cs="Arial"/>
          <w:color w:val="000000"/>
          <w:sz w:val="20"/>
          <w:szCs w:val="20"/>
        </w:rPr>
        <w:t>, Data G</w:t>
      </w:r>
      <w:r w:rsidR="00D420D8" w:rsidRPr="00D420D8">
        <w:rPr>
          <w:rFonts w:ascii="Arial" w:eastAsia="Yu Gothic" w:hAnsi="Arial" w:cs="Arial"/>
          <w:color w:val="000000"/>
          <w:sz w:val="20"/>
          <w:szCs w:val="20"/>
        </w:rPr>
        <w:t>overnance</w:t>
      </w:r>
      <w:r w:rsidR="00E25EAF">
        <w:rPr>
          <w:rFonts w:ascii="Arial" w:eastAsia="Yu Gothic" w:hAnsi="Arial" w:cs="Arial"/>
          <w:color w:val="000000"/>
          <w:sz w:val="20"/>
          <w:szCs w:val="20"/>
        </w:rPr>
        <w:t xml:space="preserve">, </w:t>
      </w:r>
      <w:r w:rsidR="005B6C23" w:rsidRPr="009360C6">
        <w:rPr>
          <w:rFonts w:ascii="Arial" w:eastAsia="Yu Gothic" w:hAnsi="Arial" w:cs="Arial"/>
          <w:color w:val="000000"/>
          <w:sz w:val="20"/>
          <w:szCs w:val="20"/>
        </w:rPr>
        <w:t xml:space="preserve">IT </w:t>
      </w:r>
      <w:r w:rsidR="001A6BBD">
        <w:rPr>
          <w:rFonts w:ascii="Arial" w:eastAsia="Yu Gothic" w:hAnsi="Arial" w:cs="Arial"/>
          <w:color w:val="000000"/>
          <w:sz w:val="20"/>
          <w:szCs w:val="20"/>
        </w:rPr>
        <w:t>C</w:t>
      </w:r>
      <w:r w:rsidR="005B6C23" w:rsidRPr="009360C6">
        <w:rPr>
          <w:rFonts w:ascii="Arial" w:eastAsia="Yu Gothic" w:hAnsi="Arial" w:cs="Arial"/>
          <w:color w:val="000000"/>
          <w:sz w:val="20"/>
          <w:szCs w:val="20"/>
        </w:rPr>
        <w:t xml:space="preserve">ompliance monitoring, </w:t>
      </w:r>
      <w:r w:rsidR="006D3FE8">
        <w:rPr>
          <w:rFonts w:ascii="Arial" w:eastAsia="Yu Gothic" w:hAnsi="Arial" w:cs="Arial"/>
          <w:color w:val="000000"/>
          <w:sz w:val="20"/>
          <w:szCs w:val="20"/>
        </w:rPr>
        <w:t>I</w:t>
      </w:r>
      <w:r w:rsidR="005B6C23" w:rsidRPr="009360C6">
        <w:rPr>
          <w:rFonts w:ascii="Arial" w:eastAsia="Yu Gothic" w:hAnsi="Arial" w:cs="Arial"/>
          <w:color w:val="000000"/>
          <w:sz w:val="20"/>
          <w:szCs w:val="20"/>
        </w:rPr>
        <w:t xml:space="preserve">ncident response and </w:t>
      </w:r>
      <w:r w:rsidR="001A6BBD">
        <w:rPr>
          <w:rFonts w:ascii="Arial" w:eastAsia="Yu Gothic" w:hAnsi="Arial" w:cs="Arial"/>
          <w:color w:val="000000"/>
          <w:sz w:val="20"/>
          <w:szCs w:val="20"/>
        </w:rPr>
        <w:t>R</w:t>
      </w:r>
      <w:r w:rsidR="005B6C23" w:rsidRPr="009360C6">
        <w:rPr>
          <w:rFonts w:ascii="Arial" w:eastAsia="Yu Gothic" w:hAnsi="Arial" w:cs="Arial"/>
          <w:color w:val="000000"/>
          <w:sz w:val="20"/>
          <w:szCs w:val="20"/>
        </w:rPr>
        <w:t>isk mitigation efforts</w:t>
      </w:r>
      <w:r w:rsidR="00BC30B9">
        <w:rPr>
          <w:rFonts w:ascii="Arial" w:eastAsia="Yu Gothic" w:hAnsi="Arial" w:cs="Arial"/>
          <w:color w:val="000000"/>
          <w:sz w:val="20"/>
          <w:szCs w:val="20"/>
        </w:rPr>
        <w:t>.</w:t>
      </w:r>
    </w:p>
    <w:p w14:paraId="6414E9C4" w14:textId="664CAD62" w:rsidR="00AD1509" w:rsidRPr="009360C6" w:rsidRDefault="006D3FE8" w:rsidP="00E84F0E">
      <w:pPr>
        <w:pStyle w:val="ListParagraph"/>
        <w:numPr>
          <w:ilvl w:val="0"/>
          <w:numId w:val="9"/>
        </w:numPr>
        <w:jc w:val="both"/>
        <w:rPr>
          <w:rFonts w:ascii="Arial" w:eastAsia="Yu Gothic" w:hAnsi="Arial" w:cs="Arial"/>
          <w:color w:val="000000"/>
          <w:sz w:val="20"/>
          <w:szCs w:val="20"/>
        </w:rPr>
      </w:pPr>
      <w:r>
        <w:rPr>
          <w:rFonts w:ascii="Arial" w:eastAsia="Yu Gothic" w:hAnsi="Arial" w:cs="Arial"/>
          <w:color w:val="000000"/>
          <w:sz w:val="20"/>
          <w:szCs w:val="20"/>
        </w:rPr>
        <w:t xml:space="preserve">Designed and executed </w:t>
      </w:r>
      <w:r w:rsidR="003A2F0B">
        <w:rPr>
          <w:rFonts w:ascii="Arial" w:eastAsia="Yu Gothic" w:hAnsi="Arial" w:cs="Arial"/>
          <w:color w:val="000000"/>
          <w:sz w:val="20"/>
          <w:szCs w:val="20"/>
        </w:rPr>
        <w:t>G</w:t>
      </w:r>
      <w:r w:rsidR="00AD1509" w:rsidRPr="009360C6">
        <w:rPr>
          <w:rFonts w:ascii="Arial" w:eastAsia="Yu Gothic" w:hAnsi="Arial" w:cs="Arial"/>
          <w:color w:val="000000"/>
          <w:sz w:val="20"/>
          <w:szCs w:val="20"/>
        </w:rPr>
        <w:t xml:space="preserve">overnance </w:t>
      </w:r>
      <w:r w:rsidR="001A6BBD">
        <w:rPr>
          <w:rFonts w:ascii="Arial" w:eastAsia="Yu Gothic" w:hAnsi="Arial" w:cs="Arial"/>
          <w:color w:val="000000"/>
          <w:sz w:val="20"/>
          <w:szCs w:val="20"/>
        </w:rPr>
        <w:t xml:space="preserve">and Audit </w:t>
      </w:r>
      <w:r w:rsidR="00AD1509" w:rsidRPr="009360C6">
        <w:rPr>
          <w:rFonts w:ascii="Arial" w:eastAsia="Yu Gothic" w:hAnsi="Arial" w:cs="Arial"/>
          <w:color w:val="000000"/>
          <w:sz w:val="20"/>
          <w:szCs w:val="20"/>
        </w:rPr>
        <w:t xml:space="preserve">activities </w:t>
      </w:r>
      <w:r>
        <w:rPr>
          <w:rFonts w:ascii="Arial" w:eastAsia="Yu Gothic" w:hAnsi="Arial" w:cs="Arial"/>
          <w:color w:val="000000"/>
          <w:sz w:val="20"/>
          <w:szCs w:val="20"/>
        </w:rPr>
        <w:t>covering</w:t>
      </w:r>
      <w:r w:rsidR="00AD1509" w:rsidRPr="009360C6">
        <w:rPr>
          <w:rFonts w:ascii="Arial" w:eastAsia="Yu Gothic" w:hAnsi="Arial" w:cs="Arial"/>
          <w:color w:val="000000"/>
          <w:sz w:val="20"/>
          <w:szCs w:val="20"/>
        </w:rPr>
        <w:t xml:space="preserve"> </w:t>
      </w:r>
      <w:r w:rsidR="008C6CF4">
        <w:rPr>
          <w:rFonts w:ascii="Arial" w:eastAsia="Yu Gothic" w:hAnsi="Arial" w:cs="Arial"/>
          <w:color w:val="000000"/>
          <w:sz w:val="20"/>
          <w:szCs w:val="20"/>
        </w:rPr>
        <w:t xml:space="preserve">RBAC, </w:t>
      </w:r>
      <w:r w:rsidR="001A6BBD">
        <w:rPr>
          <w:rFonts w:ascii="Arial" w:eastAsia="Yu Gothic" w:hAnsi="Arial" w:cs="Arial"/>
          <w:color w:val="000000"/>
          <w:sz w:val="20"/>
          <w:szCs w:val="20"/>
        </w:rPr>
        <w:t>S</w:t>
      </w:r>
      <w:r w:rsidR="00AD1509" w:rsidRPr="009360C6">
        <w:rPr>
          <w:rFonts w:ascii="Arial" w:eastAsia="Yu Gothic" w:hAnsi="Arial" w:cs="Arial"/>
          <w:color w:val="000000"/>
          <w:sz w:val="20"/>
          <w:szCs w:val="20"/>
        </w:rPr>
        <w:t xml:space="preserve">egregation of </w:t>
      </w:r>
      <w:r w:rsidR="001A6BBD">
        <w:rPr>
          <w:rFonts w:ascii="Arial" w:eastAsia="Yu Gothic" w:hAnsi="Arial" w:cs="Arial"/>
          <w:color w:val="000000"/>
          <w:sz w:val="20"/>
          <w:szCs w:val="20"/>
        </w:rPr>
        <w:t>D</w:t>
      </w:r>
      <w:r w:rsidR="00AD1509" w:rsidRPr="009360C6">
        <w:rPr>
          <w:rFonts w:ascii="Arial" w:eastAsia="Yu Gothic" w:hAnsi="Arial" w:cs="Arial"/>
          <w:color w:val="000000"/>
          <w:sz w:val="20"/>
          <w:szCs w:val="20"/>
        </w:rPr>
        <w:t xml:space="preserve">uties, </w:t>
      </w:r>
      <w:r w:rsidR="001A6BBD">
        <w:rPr>
          <w:rFonts w:ascii="Arial" w:eastAsia="Yu Gothic" w:hAnsi="Arial" w:cs="Arial"/>
          <w:color w:val="000000"/>
          <w:sz w:val="20"/>
          <w:szCs w:val="20"/>
        </w:rPr>
        <w:t>P</w:t>
      </w:r>
      <w:r w:rsidR="00AD1509" w:rsidRPr="009360C6">
        <w:rPr>
          <w:rFonts w:ascii="Arial" w:eastAsia="Yu Gothic" w:hAnsi="Arial" w:cs="Arial"/>
          <w:color w:val="000000"/>
          <w:sz w:val="20"/>
          <w:szCs w:val="20"/>
        </w:rPr>
        <w:t xml:space="preserve">rivileged </w:t>
      </w:r>
      <w:r w:rsidR="001A6BBD">
        <w:rPr>
          <w:rFonts w:ascii="Arial" w:eastAsia="Yu Gothic" w:hAnsi="Arial" w:cs="Arial"/>
          <w:color w:val="000000"/>
          <w:sz w:val="20"/>
          <w:szCs w:val="20"/>
        </w:rPr>
        <w:t>A</w:t>
      </w:r>
      <w:r w:rsidR="00AD1509" w:rsidRPr="009360C6">
        <w:rPr>
          <w:rFonts w:ascii="Arial" w:eastAsia="Yu Gothic" w:hAnsi="Arial" w:cs="Arial"/>
          <w:color w:val="000000"/>
          <w:sz w:val="20"/>
          <w:szCs w:val="20"/>
        </w:rPr>
        <w:t xml:space="preserve">ccess </w:t>
      </w:r>
      <w:r w:rsidR="001A6BBD">
        <w:rPr>
          <w:rFonts w:ascii="Arial" w:eastAsia="Yu Gothic" w:hAnsi="Arial" w:cs="Arial"/>
          <w:color w:val="000000"/>
          <w:sz w:val="20"/>
          <w:szCs w:val="20"/>
        </w:rPr>
        <w:t>M</w:t>
      </w:r>
      <w:r w:rsidR="00BA7844">
        <w:rPr>
          <w:rFonts w:ascii="Arial" w:eastAsia="Yu Gothic" w:hAnsi="Arial" w:cs="Arial"/>
          <w:color w:val="000000"/>
          <w:sz w:val="20"/>
          <w:szCs w:val="20"/>
        </w:rPr>
        <w:t>anagement</w:t>
      </w:r>
      <w:r w:rsidR="00AD1509" w:rsidRPr="009360C6">
        <w:rPr>
          <w:rFonts w:ascii="Arial" w:eastAsia="Yu Gothic" w:hAnsi="Arial" w:cs="Arial"/>
          <w:color w:val="000000"/>
          <w:sz w:val="20"/>
          <w:szCs w:val="20"/>
        </w:rPr>
        <w:t xml:space="preserve">, citizenship and direct database access, toxic pair and </w:t>
      </w:r>
      <w:proofErr w:type="spellStart"/>
      <w:r w:rsidR="00AD1509" w:rsidRPr="009360C6">
        <w:rPr>
          <w:rFonts w:ascii="Arial" w:eastAsia="Yu Gothic" w:hAnsi="Arial" w:cs="Arial"/>
          <w:color w:val="000000"/>
          <w:sz w:val="20"/>
          <w:szCs w:val="20"/>
        </w:rPr>
        <w:t>CyberArk</w:t>
      </w:r>
      <w:proofErr w:type="spellEnd"/>
      <w:r w:rsidR="00AD1509" w:rsidRPr="009360C6">
        <w:rPr>
          <w:rFonts w:ascii="Arial" w:eastAsia="Yu Gothic" w:hAnsi="Arial" w:cs="Arial"/>
          <w:color w:val="000000"/>
          <w:sz w:val="20"/>
          <w:szCs w:val="20"/>
        </w:rPr>
        <w:t>.</w:t>
      </w:r>
    </w:p>
    <w:p w14:paraId="7D5C5413" w14:textId="113E05CB" w:rsidR="005B6C23" w:rsidRDefault="005B6C23" w:rsidP="00E84F0E">
      <w:pPr>
        <w:pStyle w:val="ListParagraph"/>
        <w:numPr>
          <w:ilvl w:val="0"/>
          <w:numId w:val="9"/>
        </w:numPr>
        <w:jc w:val="both"/>
        <w:rPr>
          <w:rFonts w:ascii="Arial" w:eastAsia="Yu Gothic" w:hAnsi="Arial" w:cs="Arial"/>
          <w:color w:val="000000"/>
          <w:sz w:val="20"/>
          <w:szCs w:val="20"/>
        </w:rPr>
      </w:pPr>
      <w:r w:rsidRPr="009360C6">
        <w:rPr>
          <w:rFonts w:ascii="Arial" w:eastAsia="Yu Gothic" w:hAnsi="Arial" w:cs="Arial"/>
          <w:color w:val="000000"/>
          <w:sz w:val="20"/>
          <w:szCs w:val="20"/>
        </w:rPr>
        <w:t xml:space="preserve">Skilled in managing and supporting compliance with key regulatory and security standards including SOC, HIPAA, </w:t>
      </w:r>
      <w:r w:rsidR="00846ABB">
        <w:rPr>
          <w:rFonts w:ascii="Arial" w:eastAsia="Yu Gothic" w:hAnsi="Arial" w:cs="Arial"/>
          <w:color w:val="000000"/>
          <w:sz w:val="20"/>
          <w:szCs w:val="20"/>
        </w:rPr>
        <w:t>GDPR</w:t>
      </w:r>
      <w:r w:rsidRPr="009360C6">
        <w:rPr>
          <w:rFonts w:ascii="Arial" w:eastAsia="Yu Gothic" w:hAnsi="Arial" w:cs="Arial"/>
          <w:color w:val="000000"/>
          <w:sz w:val="20"/>
          <w:szCs w:val="20"/>
        </w:rPr>
        <w:t>, NIST and PAM.</w:t>
      </w:r>
    </w:p>
    <w:p w14:paraId="4EE0F51D" w14:textId="77777777" w:rsidR="001A6BBD" w:rsidRDefault="001A6BBD" w:rsidP="001A6BBD">
      <w:pPr>
        <w:pStyle w:val="ListParagraph"/>
        <w:numPr>
          <w:ilvl w:val="0"/>
          <w:numId w:val="9"/>
        </w:numPr>
        <w:jc w:val="both"/>
        <w:rPr>
          <w:rFonts w:ascii="Arial" w:eastAsia="Yu Gothic" w:hAnsi="Arial" w:cs="Arial"/>
          <w:color w:val="000000"/>
          <w:sz w:val="20"/>
          <w:szCs w:val="20"/>
        </w:rPr>
      </w:pPr>
      <w:r w:rsidRPr="009360C6">
        <w:rPr>
          <w:rFonts w:ascii="Arial" w:eastAsia="Yu Gothic" w:hAnsi="Arial" w:cs="Arial"/>
          <w:color w:val="000000"/>
          <w:sz w:val="20"/>
          <w:szCs w:val="20"/>
        </w:rPr>
        <w:t xml:space="preserve">Specialized in managing and optimizing Access Review campaigns using the </w:t>
      </w:r>
      <w:proofErr w:type="spellStart"/>
      <w:r w:rsidRPr="009360C6">
        <w:rPr>
          <w:rFonts w:ascii="Arial" w:eastAsia="Yu Gothic" w:hAnsi="Arial" w:cs="Arial"/>
          <w:color w:val="000000"/>
          <w:sz w:val="20"/>
          <w:szCs w:val="20"/>
        </w:rPr>
        <w:t>SailPoint</w:t>
      </w:r>
      <w:proofErr w:type="spellEnd"/>
      <w:r w:rsidRPr="009360C6">
        <w:rPr>
          <w:rFonts w:ascii="Arial" w:eastAsia="Yu Gothic" w:hAnsi="Arial" w:cs="Arial"/>
          <w:color w:val="000000"/>
          <w:sz w:val="20"/>
          <w:szCs w:val="20"/>
        </w:rPr>
        <w:t xml:space="preserve"> IIQ tool.</w:t>
      </w:r>
    </w:p>
    <w:p w14:paraId="1A0E397F" w14:textId="33988613" w:rsidR="00E84F0E" w:rsidRPr="009360C6" w:rsidRDefault="00E84F0E" w:rsidP="00E84F0E">
      <w:pPr>
        <w:pStyle w:val="ListParagraph"/>
        <w:numPr>
          <w:ilvl w:val="0"/>
          <w:numId w:val="9"/>
        </w:numPr>
        <w:jc w:val="both"/>
        <w:rPr>
          <w:rFonts w:ascii="Arial" w:eastAsia="Yu Gothic" w:hAnsi="Arial" w:cs="Arial"/>
          <w:color w:val="000000"/>
          <w:sz w:val="20"/>
          <w:szCs w:val="20"/>
        </w:rPr>
      </w:pPr>
      <w:r w:rsidRPr="009360C6">
        <w:rPr>
          <w:rFonts w:ascii="Arial" w:eastAsia="Yu Gothic" w:hAnsi="Arial" w:cs="Arial"/>
          <w:color w:val="000000"/>
          <w:sz w:val="20"/>
          <w:szCs w:val="20"/>
        </w:rPr>
        <w:t xml:space="preserve">Drove adoption of Agile best practices </w:t>
      </w:r>
      <w:r w:rsidR="0033671A" w:rsidRPr="009360C6">
        <w:rPr>
          <w:rFonts w:ascii="Arial" w:eastAsia="Yu Gothic" w:hAnsi="Arial" w:cs="Arial"/>
          <w:color w:val="000000"/>
          <w:sz w:val="20"/>
          <w:szCs w:val="20"/>
        </w:rPr>
        <w:t xml:space="preserve">while </w:t>
      </w:r>
      <w:r w:rsidRPr="009360C6">
        <w:rPr>
          <w:rFonts w:ascii="Arial" w:eastAsia="Yu Gothic" w:hAnsi="Arial" w:cs="Arial"/>
          <w:color w:val="000000"/>
          <w:sz w:val="20"/>
          <w:szCs w:val="20"/>
        </w:rPr>
        <w:t>working as a Scrum Master by expertly facilitating Scrum ceremonies (daily standups, sprint planning, sprint reviews, and retrospectives), proactively identifying and removing impediments, and ensuring timely completion of sprint commitments.</w:t>
      </w:r>
    </w:p>
    <w:p w14:paraId="32AA80C7" w14:textId="1319F806" w:rsidR="00AD1509" w:rsidRPr="008C6CF4" w:rsidRDefault="00D92795" w:rsidP="003A41DE">
      <w:pPr>
        <w:pStyle w:val="ListParagraph"/>
        <w:numPr>
          <w:ilvl w:val="0"/>
          <w:numId w:val="9"/>
        </w:numPr>
        <w:jc w:val="both"/>
        <w:rPr>
          <w:rFonts w:ascii="Arial" w:eastAsia="Yu Gothic" w:hAnsi="Arial" w:cs="Arial"/>
          <w:color w:val="000000"/>
          <w:sz w:val="20"/>
          <w:szCs w:val="20"/>
        </w:rPr>
      </w:pPr>
      <w:r w:rsidRPr="008C6CF4">
        <w:rPr>
          <w:rFonts w:ascii="Arial" w:eastAsia="Yu Gothic" w:hAnsi="Arial" w:cs="Arial"/>
          <w:color w:val="000000"/>
          <w:sz w:val="20"/>
          <w:szCs w:val="20"/>
        </w:rPr>
        <w:t xml:space="preserve">Architected and implemented a centralized governance database </w:t>
      </w:r>
      <w:r w:rsidR="00AD1509" w:rsidRPr="008C6CF4">
        <w:rPr>
          <w:rFonts w:ascii="Arial" w:eastAsia="Yu Gothic" w:hAnsi="Arial" w:cs="Arial"/>
          <w:color w:val="000000"/>
          <w:sz w:val="20"/>
          <w:szCs w:val="20"/>
        </w:rPr>
        <w:t xml:space="preserve">to </w:t>
      </w:r>
      <w:r w:rsidRPr="008C6CF4">
        <w:rPr>
          <w:rFonts w:ascii="Arial" w:eastAsia="Yu Gothic" w:hAnsi="Arial" w:cs="Arial"/>
          <w:color w:val="000000"/>
          <w:sz w:val="20"/>
          <w:szCs w:val="20"/>
        </w:rPr>
        <w:t>enhance</w:t>
      </w:r>
      <w:r w:rsidR="00AD1509" w:rsidRPr="008C6CF4">
        <w:rPr>
          <w:rFonts w:ascii="Arial" w:eastAsia="Yu Gothic" w:hAnsi="Arial" w:cs="Arial"/>
          <w:color w:val="000000"/>
          <w:sz w:val="20"/>
          <w:szCs w:val="20"/>
        </w:rPr>
        <w:t xml:space="preserve"> data management and access governance efficiency</w:t>
      </w:r>
      <w:r w:rsidR="008C6CF4" w:rsidRPr="008C6CF4">
        <w:rPr>
          <w:rFonts w:ascii="Arial" w:eastAsia="Yu Gothic" w:hAnsi="Arial" w:cs="Arial"/>
          <w:color w:val="000000"/>
          <w:sz w:val="20"/>
          <w:szCs w:val="20"/>
        </w:rPr>
        <w:t xml:space="preserve">, reducing </w:t>
      </w:r>
      <w:r w:rsidR="00AD1509" w:rsidRPr="008C6CF4">
        <w:rPr>
          <w:rFonts w:ascii="Arial" w:eastAsia="Yu Gothic" w:hAnsi="Arial" w:cs="Arial"/>
          <w:color w:val="000000"/>
          <w:sz w:val="20"/>
          <w:szCs w:val="20"/>
        </w:rPr>
        <w:t xml:space="preserve">manual effort by 20% </w:t>
      </w:r>
      <w:r w:rsidRPr="008C6CF4">
        <w:rPr>
          <w:rFonts w:ascii="Arial" w:eastAsia="Yu Gothic" w:hAnsi="Arial" w:cs="Arial"/>
          <w:color w:val="000000"/>
          <w:sz w:val="20"/>
          <w:szCs w:val="20"/>
        </w:rPr>
        <w:t>per month</w:t>
      </w:r>
      <w:r w:rsidR="00AD1509" w:rsidRPr="008C6CF4">
        <w:rPr>
          <w:rFonts w:ascii="Arial" w:eastAsia="Yu Gothic" w:hAnsi="Arial" w:cs="Arial"/>
          <w:color w:val="000000"/>
          <w:sz w:val="20"/>
          <w:szCs w:val="20"/>
        </w:rPr>
        <w:t xml:space="preserve"> and enabling advanced reporting </w:t>
      </w:r>
      <w:r w:rsidRPr="008C6CF4">
        <w:rPr>
          <w:rFonts w:ascii="Arial" w:eastAsia="Yu Gothic" w:hAnsi="Arial" w:cs="Arial"/>
          <w:color w:val="000000"/>
          <w:sz w:val="20"/>
          <w:szCs w:val="20"/>
        </w:rPr>
        <w:t>and integration</w:t>
      </w:r>
      <w:r w:rsidR="00AD1509" w:rsidRPr="008C6CF4">
        <w:rPr>
          <w:rFonts w:ascii="Arial" w:eastAsia="Yu Gothic" w:hAnsi="Arial" w:cs="Arial"/>
          <w:color w:val="000000"/>
          <w:sz w:val="20"/>
          <w:szCs w:val="20"/>
        </w:rPr>
        <w:t>.</w:t>
      </w:r>
    </w:p>
    <w:p w14:paraId="1434CCFE" w14:textId="58F34395" w:rsidR="001A6BBD" w:rsidRPr="009360C6" w:rsidRDefault="001A6BBD" w:rsidP="001A6BBD">
      <w:pPr>
        <w:pStyle w:val="ListParagraph"/>
        <w:numPr>
          <w:ilvl w:val="0"/>
          <w:numId w:val="9"/>
        </w:numPr>
        <w:jc w:val="both"/>
        <w:rPr>
          <w:rFonts w:ascii="Arial" w:eastAsia="Yu Gothic" w:hAnsi="Arial" w:cs="Arial"/>
          <w:color w:val="000000"/>
          <w:sz w:val="20"/>
          <w:szCs w:val="20"/>
        </w:rPr>
      </w:pPr>
      <w:r>
        <w:rPr>
          <w:rFonts w:ascii="Arial" w:eastAsia="Yu Gothic" w:hAnsi="Arial" w:cs="Arial"/>
          <w:color w:val="000000"/>
          <w:sz w:val="20"/>
          <w:szCs w:val="20"/>
        </w:rPr>
        <w:t>I</w:t>
      </w:r>
      <w:r w:rsidRPr="009360C6">
        <w:rPr>
          <w:rFonts w:ascii="Arial" w:eastAsia="Yu Gothic" w:hAnsi="Arial" w:cs="Arial"/>
          <w:color w:val="000000"/>
          <w:sz w:val="20"/>
          <w:szCs w:val="20"/>
        </w:rPr>
        <w:t xml:space="preserve">mproved data quality </w:t>
      </w:r>
      <w:r>
        <w:rPr>
          <w:rFonts w:ascii="Arial" w:eastAsia="Yu Gothic" w:hAnsi="Arial" w:cs="Arial"/>
          <w:color w:val="000000"/>
          <w:sz w:val="20"/>
          <w:szCs w:val="20"/>
        </w:rPr>
        <w:t xml:space="preserve">by 20% </w:t>
      </w:r>
      <w:r w:rsidRPr="009360C6">
        <w:rPr>
          <w:rFonts w:ascii="Arial" w:eastAsia="Yu Gothic" w:hAnsi="Arial" w:cs="Arial"/>
          <w:color w:val="000000"/>
          <w:sz w:val="20"/>
          <w:szCs w:val="20"/>
        </w:rPr>
        <w:t>through targeted assessments and corrections</w:t>
      </w:r>
      <w:r>
        <w:rPr>
          <w:rFonts w:ascii="Arial" w:eastAsia="Yu Gothic" w:hAnsi="Arial" w:cs="Arial"/>
          <w:color w:val="000000"/>
          <w:sz w:val="20"/>
          <w:szCs w:val="20"/>
        </w:rPr>
        <w:t xml:space="preserve">, </w:t>
      </w:r>
      <w:r w:rsidRPr="00BC30B9">
        <w:rPr>
          <w:rFonts w:ascii="Arial" w:eastAsia="Yu Gothic" w:hAnsi="Arial" w:cs="Arial"/>
          <w:color w:val="000000"/>
          <w:sz w:val="20"/>
          <w:szCs w:val="20"/>
        </w:rPr>
        <w:t xml:space="preserve">improving audit readiness and </w:t>
      </w:r>
      <w:r w:rsidRPr="00E25EAF">
        <w:rPr>
          <w:rFonts w:ascii="Arial" w:eastAsia="Yu Gothic" w:hAnsi="Arial" w:cs="Arial"/>
          <w:color w:val="000000"/>
          <w:sz w:val="20"/>
          <w:szCs w:val="20"/>
        </w:rPr>
        <w:t>audit response times</w:t>
      </w:r>
      <w:r>
        <w:rPr>
          <w:rFonts w:ascii="Arial" w:eastAsia="Yu Gothic" w:hAnsi="Arial" w:cs="Arial"/>
          <w:color w:val="000000"/>
          <w:sz w:val="20"/>
          <w:szCs w:val="20"/>
        </w:rPr>
        <w:t xml:space="preserve"> by 15%</w:t>
      </w:r>
      <w:r w:rsidR="00896B91">
        <w:rPr>
          <w:rFonts w:ascii="Arial" w:eastAsia="Yu Gothic" w:hAnsi="Arial" w:cs="Arial"/>
          <w:color w:val="000000"/>
          <w:sz w:val="20"/>
          <w:szCs w:val="20"/>
        </w:rPr>
        <w:t xml:space="preserve"> </w:t>
      </w:r>
      <w:r w:rsidR="00896B91" w:rsidRPr="001A6BBD">
        <w:rPr>
          <w:rFonts w:ascii="Arial" w:eastAsia="Yu Gothic" w:hAnsi="Arial" w:cs="Arial"/>
          <w:color w:val="000000"/>
          <w:sz w:val="20"/>
          <w:szCs w:val="20"/>
        </w:rPr>
        <w:t xml:space="preserve">and reducing </w:t>
      </w:r>
      <w:r w:rsidR="00896B91">
        <w:rPr>
          <w:rFonts w:ascii="Arial" w:eastAsia="Yu Gothic" w:hAnsi="Arial" w:cs="Arial"/>
          <w:color w:val="000000"/>
          <w:sz w:val="20"/>
          <w:szCs w:val="20"/>
        </w:rPr>
        <w:t xml:space="preserve">campaign </w:t>
      </w:r>
      <w:r w:rsidR="00896B91" w:rsidRPr="001A6BBD">
        <w:rPr>
          <w:rFonts w:ascii="Arial" w:eastAsia="Yu Gothic" w:hAnsi="Arial" w:cs="Arial"/>
          <w:color w:val="000000"/>
          <w:sz w:val="20"/>
          <w:szCs w:val="20"/>
        </w:rPr>
        <w:t>access review</w:t>
      </w:r>
      <w:r w:rsidR="00896B91">
        <w:rPr>
          <w:rFonts w:ascii="Arial" w:eastAsia="Yu Gothic" w:hAnsi="Arial" w:cs="Arial"/>
          <w:color w:val="000000"/>
          <w:sz w:val="20"/>
          <w:szCs w:val="20"/>
        </w:rPr>
        <w:t xml:space="preserve"> </w:t>
      </w:r>
      <w:r w:rsidR="00896B91" w:rsidRPr="001A6BBD">
        <w:rPr>
          <w:rFonts w:ascii="Arial" w:eastAsia="Yu Gothic" w:hAnsi="Arial" w:cs="Arial"/>
          <w:color w:val="000000"/>
          <w:sz w:val="20"/>
          <w:szCs w:val="20"/>
        </w:rPr>
        <w:t>time by 40%.</w:t>
      </w:r>
    </w:p>
    <w:p w14:paraId="4159EFBF" w14:textId="7766CF64" w:rsidR="00BA7844" w:rsidRDefault="00BA7844" w:rsidP="00EB5731">
      <w:pPr>
        <w:pStyle w:val="ListParagraph"/>
        <w:numPr>
          <w:ilvl w:val="0"/>
          <w:numId w:val="9"/>
        </w:numPr>
        <w:jc w:val="both"/>
        <w:rPr>
          <w:rFonts w:ascii="Arial" w:eastAsia="Yu Gothic" w:hAnsi="Arial" w:cs="Arial"/>
          <w:color w:val="000000"/>
          <w:sz w:val="20"/>
          <w:szCs w:val="20"/>
        </w:rPr>
      </w:pPr>
      <w:r w:rsidRPr="00BC30B9">
        <w:rPr>
          <w:rFonts w:ascii="Arial" w:eastAsia="Yu Gothic" w:hAnsi="Arial" w:cs="Arial"/>
          <w:color w:val="000000"/>
          <w:sz w:val="20"/>
          <w:szCs w:val="20"/>
        </w:rPr>
        <w:t>Established Data Quality KPIs and scorecards</w:t>
      </w:r>
      <w:r w:rsidRPr="00BA7844">
        <w:rPr>
          <w:rFonts w:ascii="Arial" w:eastAsia="Yu Gothic" w:hAnsi="Arial" w:cs="Arial"/>
          <w:color w:val="000000"/>
          <w:sz w:val="20"/>
          <w:szCs w:val="20"/>
        </w:rPr>
        <w:t>, tracking rule adherence, issue resolution timelines, and steward participation rates to improve data trustworthiness.</w:t>
      </w:r>
    </w:p>
    <w:p w14:paraId="38E8B37B" w14:textId="0BE28FD8" w:rsidR="00BC30B9" w:rsidRDefault="00BC30B9" w:rsidP="00BC30B9">
      <w:pPr>
        <w:pStyle w:val="NormalWeb"/>
        <w:numPr>
          <w:ilvl w:val="0"/>
          <w:numId w:val="9"/>
        </w:numPr>
        <w:rPr>
          <w:rFonts w:ascii="Arial" w:eastAsia="Yu Gothic" w:hAnsi="Arial" w:cs="Arial"/>
          <w:color w:val="000000"/>
          <w:sz w:val="20"/>
          <w:szCs w:val="20"/>
        </w:rPr>
      </w:pPr>
      <w:r w:rsidRPr="00BC30B9">
        <w:rPr>
          <w:rFonts w:ascii="Arial" w:eastAsia="Yu Gothic" w:hAnsi="Arial" w:cs="Arial"/>
          <w:color w:val="000000"/>
          <w:sz w:val="20"/>
          <w:szCs w:val="20"/>
        </w:rPr>
        <w:t>Facilitated Data Governance Council sessions and stakeholder workshops to align governance objectives with evolving regulatory and business needs.</w:t>
      </w:r>
    </w:p>
    <w:p w14:paraId="460FF964" w14:textId="50EBBA87" w:rsidR="00D92795" w:rsidRPr="00BC30B9" w:rsidRDefault="00D92795" w:rsidP="00BC30B9">
      <w:pPr>
        <w:pStyle w:val="NormalWeb"/>
        <w:numPr>
          <w:ilvl w:val="0"/>
          <w:numId w:val="9"/>
        </w:numPr>
        <w:rPr>
          <w:rFonts w:ascii="Arial" w:eastAsia="Yu Gothic" w:hAnsi="Arial" w:cs="Arial"/>
          <w:color w:val="000000"/>
          <w:sz w:val="20"/>
          <w:szCs w:val="20"/>
        </w:rPr>
      </w:pPr>
      <w:r w:rsidRPr="00D92795">
        <w:rPr>
          <w:rFonts w:ascii="Arial" w:eastAsia="Yu Gothic" w:hAnsi="Arial" w:cs="Arial"/>
          <w:color w:val="000000"/>
          <w:sz w:val="20"/>
          <w:szCs w:val="20"/>
        </w:rPr>
        <w:t>Built governance playbooks, training programs, and operating procedures that improved business adoption and user experience by 15–20%.</w:t>
      </w:r>
    </w:p>
    <w:p w14:paraId="12E9DEC3" w14:textId="77777777" w:rsidR="00783C22" w:rsidRPr="00B56E72" w:rsidRDefault="00783C22" w:rsidP="00783C22">
      <w:pPr>
        <w:pStyle w:val="ListParagraph"/>
        <w:numPr>
          <w:ilvl w:val="0"/>
          <w:numId w:val="9"/>
        </w:numPr>
        <w:jc w:val="both"/>
        <w:rPr>
          <w:rFonts w:ascii="Arial" w:eastAsia="Yu Gothic" w:hAnsi="Arial" w:cs="Arial"/>
          <w:color w:val="000000"/>
          <w:sz w:val="20"/>
          <w:szCs w:val="20"/>
        </w:rPr>
      </w:pPr>
      <w:r w:rsidRPr="000F2A80">
        <w:rPr>
          <w:rFonts w:ascii="Arial" w:eastAsia="Yu Gothic" w:hAnsi="Arial" w:cs="Arial"/>
          <w:color w:val="000000"/>
          <w:sz w:val="20"/>
          <w:szCs w:val="20"/>
        </w:rPr>
        <w:t>Reduced manual review effort by 10% through cross-team collaboration and process optimization</w:t>
      </w:r>
      <w:r>
        <w:rPr>
          <w:rFonts w:ascii="Arial" w:eastAsia="Yu Gothic" w:hAnsi="Arial" w:cs="Arial"/>
          <w:color w:val="000000"/>
          <w:sz w:val="20"/>
          <w:szCs w:val="20"/>
        </w:rPr>
        <w:t xml:space="preserve">, while </w:t>
      </w:r>
      <w:r w:rsidRPr="00B56E72">
        <w:rPr>
          <w:rFonts w:ascii="Arial" w:eastAsia="Yu Gothic" w:hAnsi="Arial" w:cs="Arial"/>
          <w:color w:val="000000"/>
          <w:sz w:val="20"/>
          <w:szCs w:val="20"/>
        </w:rPr>
        <w:t>simplifying process bottlenecks based on user feedback.</w:t>
      </w:r>
    </w:p>
    <w:p w14:paraId="4808079A" w14:textId="76F6B098" w:rsidR="00783C22" w:rsidRDefault="00783C22" w:rsidP="00783C22">
      <w:pPr>
        <w:pStyle w:val="NormalWeb"/>
        <w:numPr>
          <w:ilvl w:val="0"/>
          <w:numId w:val="9"/>
        </w:numPr>
        <w:spacing w:before="0" w:beforeAutospacing="0" w:after="0" w:afterAutospacing="0"/>
        <w:rPr>
          <w:rFonts w:ascii="Arial" w:eastAsia="Yu Gothic" w:hAnsi="Arial" w:cs="Arial"/>
          <w:color w:val="000000"/>
          <w:sz w:val="20"/>
          <w:szCs w:val="20"/>
        </w:rPr>
      </w:pPr>
      <w:r w:rsidRPr="00D92795">
        <w:rPr>
          <w:rFonts w:ascii="Arial" w:eastAsia="Yu Gothic" w:hAnsi="Arial" w:cs="Arial"/>
          <w:color w:val="000000"/>
          <w:sz w:val="20"/>
          <w:szCs w:val="20"/>
        </w:rPr>
        <w:t xml:space="preserve">Led </w:t>
      </w:r>
      <w:r w:rsidR="00360010">
        <w:rPr>
          <w:rFonts w:ascii="Arial" w:eastAsia="Yu Gothic" w:hAnsi="Arial" w:cs="Arial"/>
          <w:color w:val="000000"/>
          <w:sz w:val="20"/>
          <w:szCs w:val="20"/>
        </w:rPr>
        <w:t xml:space="preserve">global </w:t>
      </w:r>
      <w:r w:rsidR="00C25A05" w:rsidRPr="00D92795">
        <w:rPr>
          <w:rFonts w:ascii="Arial" w:eastAsia="Yu Gothic" w:hAnsi="Arial" w:cs="Arial"/>
          <w:color w:val="000000"/>
          <w:sz w:val="20"/>
          <w:szCs w:val="20"/>
        </w:rPr>
        <w:t>agile</w:t>
      </w:r>
      <w:r w:rsidRPr="00D92795">
        <w:rPr>
          <w:rFonts w:ascii="Arial" w:eastAsia="Yu Gothic" w:hAnsi="Arial" w:cs="Arial"/>
          <w:color w:val="000000"/>
          <w:sz w:val="20"/>
          <w:szCs w:val="20"/>
        </w:rPr>
        <w:t xml:space="preserve"> transformation </w:t>
      </w:r>
      <w:r w:rsidR="00360010">
        <w:rPr>
          <w:rFonts w:ascii="Arial" w:eastAsia="Yu Gothic" w:hAnsi="Arial" w:cs="Arial"/>
          <w:color w:val="000000"/>
          <w:sz w:val="20"/>
          <w:szCs w:val="20"/>
        </w:rPr>
        <w:t xml:space="preserve">program by </w:t>
      </w:r>
      <w:r w:rsidRPr="00D92795">
        <w:rPr>
          <w:rFonts w:ascii="Arial" w:eastAsia="Yu Gothic" w:hAnsi="Arial" w:cs="Arial"/>
          <w:color w:val="000000"/>
          <w:sz w:val="20"/>
          <w:szCs w:val="20"/>
        </w:rPr>
        <w:t>improving delivery velocity by 25%</w:t>
      </w:r>
      <w:r w:rsidR="00360010">
        <w:rPr>
          <w:rFonts w:ascii="Arial" w:eastAsia="Yu Gothic" w:hAnsi="Arial" w:cs="Arial"/>
          <w:color w:val="000000"/>
          <w:sz w:val="20"/>
          <w:szCs w:val="20"/>
        </w:rPr>
        <w:t xml:space="preserve">, </w:t>
      </w:r>
      <w:r w:rsidRPr="008C6CF4">
        <w:rPr>
          <w:rFonts w:ascii="Arial" w:eastAsia="Yu Gothic" w:hAnsi="Arial" w:cs="Arial"/>
          <w:color w:val="000000"/>
          <w:sz w:val="20"/>
          <w:szCs w:val="20"/>
        </w:rPr>
        <w:t>collaboration by 30%.</w:t>
      </w:r>
    </w:p>
    <w:p w14:paraId="09E3D065" w14:textId="77777777" w:rsidR="008C6CF4" w:rsidRPr="00EB5731" w:rsidRDefault="008C6CF4" w:rsidP="00EB5731">
      <w:pPr>
        <w:jc w:val="both"/>
        <w:rPr>
          <w:rFonts w:ascii="Arial" w:eastAsia="Yu Gothic" w:hAnsi="Arial" w:cs="Arial"/>
          <w:color w:val="000000"/>
          <w:sz w:val="20"/>
          <w:szCs w:val="20"/>
        </w:rPr>
      </w:pPr>
    </w:p>
    <w:p w14:paraId="770A0D7E" w14:textId="77777777" w:rsidR="00AA12D2" w:rsidRDefault="00AA12D2" w:rsidP="00EB5731">
      <w:pPr>
        <w:shd w:val="clear" w:color="auto" w:fill="FFFFFF"/>
        <w:rPr>
          <w:rFonts w:ascii="Arial" w:eastAsia="Yu Gothic" w:hAnsi="Arial" w:cs="Arial"/>
          <w:b/>
          <w:iCs/>
          <w:sz w:val="20"/>
          <w:szCs w:val="20"/>
        </w:rPr>
      </w:pPr>
    </w:p>
    <w:p w14:paraId="40C1AE3C" w14:textId="12BBA4C0" w:rsidR="00896B91" w:rsidRPr="00EB5731" w:rsidRDefault="00896B91" w:rsidP="00C87DE2">
      <w:pPr>
        <w:shd w:val="clear" w:color="auto" w:fill="FFFFFF"/>
        <w:rPr>
          <w:rFonts w:ascii="Arial" w:eastAsia="Yu Gothic" w:hAnsi="Arial" w:cs="Arial"/>
          <w:b/>
          <w:iCs/>
          <w:sz w:val="20"/>
          <w:szCs w:val="20"/>
        </w:rPr>
      </w:pPr>
      <w:r w:rsidRPr="00EB5731">
        <w:rPr>
          <w:rFonts w:ascii="Arial" w:eastAsia="Yu Gothic" w:hAnsi="Arial" w:cs="Arial"/>
          <w:b/>
          <w:iCs/>
          <w:sz w:val="20"/>
          <w:szCs w:val="20"/>
        </w:rPr>
        <w:t xml:space="preserve">ETL IT Manager </w:t>
      </w:r>
      <w:r w:rsidR="00B777D2">
        <w:rPr>
          <w:rFonts w:ascii="Arial" w:eastAsia="Yu Gothic" w:hAnsi="Arial" w:cs="Arial"/>
          <w:b/>
          <w:iCs/>
          <w:sz w:val="20"/>
          <w:szCs w:val="20"/>
        </w:rPr>
        <w:t>|</w:t>
      </w:r>
      <w:r w:rsidRPr="00EB5731">
        <w:rPr>
          <w:rFonts w:ascii="Arial" w:eastAsia="Yu Gothic" w:hAnsi="Arial" w:cs="Arial"/>
          <w:b/>
          <w:iCs/>
          <w:sz w:val="20"/>
          <w:szCs w:val="20"/>
        </w:rPr>
        <w:t xml:space="preserve"> Data Integration and ETL Governance Lead</w:t>
      </w:r>
    </w:p>
    <w:p w14:paraId="2B700A77" w14:textId="3FB03A5E" w:rsidR="00EB5731" w:rsidRDefault="00EB5731" w:rsidP="00C87DE2">
      <w:pPr>
        <w:shd w:val="clear" w:color="auto" w:fill="FFFFFF"/>
        <w:rPr>
          <w:rFonts w:ascii="Arial" w:eastAsia="Yu Gothic" w:hAnsi="Arial" w:cs="Arial"/>
          <w:b/>
          <w:iCs/>
          <w:sz w:val="20"/>
          <w:szCs w:val="20"/>
        </w:rPr>
      </w:pPr>
      <w:r w:rsidRPr="00EB5731">
        <w:rPr>
          <w:rFonts w:ascii="Arial" w:eastAsia="Yu Gothic" w:hAnsi="Arial" w:cs="Arial"/>
          <w:b/>
          <w:iCs/>
          <w:sz w:val="20"/>
          <w:szCs w:val="20"/>
        </w:rPr>
        <w:t>MetLife/</w:t>
      </w:r>
      <w:r w:rsidR="00EE04E2">
        <w:rPr>
          <w:rFonts w:ascii="Arial" w:eastAsia="Yu Gothic" w:hAnsi="Arial" w:cs="Arial"/>
          <w:b/>
          <w:iCs/>
          <w:sz w:val="20"/>
          <w:szCs w:val="20"/>
        </w:rPr>
        <w:t xml:space="preserve"> </w:t>
      </w:r>
      <w:r w:rsidRPr="00EB5731">
        <w:rPr>
          <w:rFonts w:ascii="Arial" w:eastAsia="Yu Gothic" w:hAnsi="Arial" w:cs="Arial"/>
          <w:b/>
          <w:iCs/>
          <w:sz w:val="20"/>
          <w:szCs w:val="20"/>
        </w:rPr>
        <w:t>Cognizant</w:t>
      </w:r>
      <w:r w:rsidR="00896B91">
        <w:rPr>
          <w:rFonts w:ascii="Arial" w:eastAsia="Yu Gothic" w:hAnsi="Arial" w:cs="Arial"/>
          <w:b/>
          <w:iCs/>
          <w:sz w:val="20"/>
          <w:szCs w:val="20"/>
        </w:rPr>
        <w:t xml:space="preserve"> | </w:t>
      </w:r>
      <w:r w:rsidRPr="00EB5731">
        <w:rPr>
          <w:rFonts w:ascii="Arial" w:eastAsia="Yu Gothic" w:hAnsi="Arial" w:cs="Arial"/>
          <w:b/>
          <w:iCs/>
          <w:sz w:val="20"/>
          <w:szCs w:val="20"/>
        </w:rPr>
        <w:t>April ‘2014 – Sep ‘2022</w:t>
      </w:r>
      <w:r w:rsidR="00896B91">
        <w:rPr>
          <w:rFonts w:ascii="Arial" w:eastAsia="Yu Gothic" w:hAnsi="Arial" w:cs="Arial"/>
          <w:b/>
          <w:iCs/>
          <w:sz w:val="20"/>
          <w:szCs w:val="20"/>
        </w:rPr>
        <w:t xml:space="preserve"> | </w:t>
      </w:r>
      <w:r w:rsidR="00AC0721">
        <w:rPr>
          <w:rFonts w:ascii="Arial" w:eastAsia="Yu Gothic" w:hAnsi="Arial" w:cs="Arial"/>
          <w:b/>
          <w:iCs/>
          <w:sz w:val="20"/>
          <w:szCs w:val="20"/>
        </w:rPr>
        <w:t>Greenville, SC</w:t>
      </w:r>
    </w:p>
    <w:p w14:paraId="2A49FA4F" w14:textId="77777777" w:rsidR="00C87DE2" w:rsidRPr="00EB5731" w:rsidRDefault="00C87DE2" w:rsidP="00C87DE2">
      <w:pPr>
        <w:shd w:val="clear" w:color="auto" w:fill="FFFFFF"/>
        <w:rPr>
          <w:rFonts w:ascii="Arial" w:eastAsia="Yu Gothic" w:hAnsi="Arial" w:cs="Arial"/>
          <w:b/>
          <w:iCs/>
          <w:sz w:val="20"/>
          <w:szCs w:val="20"/>
        </w:rPr>
      </w:pPr>
    </w:p>
    <w:p w14:paraId="0AE2106B" w14:textId="77777777" w:rsidR="00896B91" w:rsidRDefault="00896B91" w:rsidP="00C87DE2">
      <w:pPr>
        <w:numPr>
          <w:ilvl w:val="0"/>
          <w:numId w:val="22"/>
        </w:numPr>
        <w:shd w:val="clear" w:color="auto" w:fill="FFFFFF"/>
        <w:jc w:val="both"/>
        <w:rPr>
          <w:rFonts w:ascii="Arial" w:hAnsi="Arial" w:cs="Arial"/>
          <w:sz w:val="20"/>
          <w:szCs w:val="20"/>
        </w:rPr>
      </w:pPr>
      <w:r w:rsidRPr="00896B91">
        <w:rPr>
          <w:rFonts w:ascii="Arial" w:hAnsi="Arial" w:cs="Arial"/>
          <w:sz w:val="20"/>
          <w:szCs w:val="20"/>
        </w:rPr>
        <w:t>Directed enterprise Data Integration and Governance initiatives across 25+ applications, bridging business requirements, regulatory controls, and technical architecture.</w:t>
      </w:r>
    </w:p>
    <w:p w14:paraId="3BFE2471" w14:textId="0E4CC039" w:rsidR="00B70AC2" w:rsidRPr="00B70AC2" w:rsidRDefault="00B70AC2" w:rsidP="00C87DE2">
      <w:pPr>
        <w:numPr>
          <w:ilvl w:val="0"/>
          <w:numId w:val="22"/>
        </w:numPr>
        <w:shd w:val="clear" w:color="auto" w:fill="FFFFFF"/>
        <w:jc w:val="both"/>
        <w:rPr>
          <w:rFonts w:ascii="Arial" w:hAnsi="Arial" w:cs="Arial"/>
          <w:sz w:val="20"/>
          <w:szCs w:val="20"/>
        </w:rPr>
      </w:pPr>
      <w:bookmarkStart w:id="2" w:name="_Hlk218388783"/>
      <w:r w:rsidRPr="00B70AC2">
        <w:rPr>
          <w:rFonts w:ascii="Arial" w:hAnsi="Arial" w:cs="Arial"/>
          <w:sz w:val="20"/>
          <w:szCs w:val="20"/>
        </w:rPr>
        <w:t xml:space="preserve">Built and led the </w:t>
      </w:r>
      <w:proofErr w:type="spellStart"/>
      <w:r w:rsidRPr="00B70AC2">
        <w:rPr>
          <w:rFonts w:ascii="Arial" w:hAnsi="Arial" w:cs="Arial"/>
          <w:sz w:val="20"/>
          <w:szCs w:val="20"/>
        </w:rPr>
        <w:t>Informatica</w:t>
      </w:r>
      <w:proofErr w:type="spellEnd"/>
      <w:r w:rsidRPr="00B70AC2">
        <w:rPr>
          <w:rFonts w:ascii="Arial" w:hAnsi="Arial" w:cs="Arial"/>
          <w:sz w:val="20"/>
          <w:szCs w:val="20"/>
        </w:rPr>
        <w:t xml:space="preserve"> COE, </w:t>
      </w:r>
      <w:r w:rsidR="00360010" w:rsidRPr="00360010">
        <w:rPr>
          <w:rFonts w:ascii="Arial" w:hAnsi="Arial" w:cs="Arial"/>
          <w:sz w:val="20"/>
          <w:szCs w:val="20"/>
        </w:rPr>
        <w:t>MDM</w:t>
      </w:r>
      <w:r w:rsidR="00360010">
        <w:rPr>
          <w:rFonts w:ascii="Arial" w:hAnsi="Arial" w:cs="Arial"/>
          <w:sz w:val="20"/>
          <w:szCs w:val="20"/>
        </w:rPr>
        <w:t xml:space="preserve"> G</w:t>
      </w:r>
      <w:r w:rsidR="00360010" w:rsidRPr="00360010">
        <w:rPr>
          <w:rFonts w:ascii="Arial" w:hAnsi="Arial" w:cs="Arial"/>
          <w:sz w:val="20"/>
          <w:szCs w:val="20"/>
        </w:rPr>
        <w:t>overnance</w:t>
      </w:r>
      <w:r w:rsidR="00360010">
        <w:rPr>
          <w:rFonts w:ascii="Arial" w:hAnsi="Arial" w:cs="Arial"/>
          <w:sz w:val="20"/>
          <w:szCs w:val="20"/>
        </w:rPr>
        <w:t xml:space="preserve"> by </w:t>
      </w:r>
      <w:r w:rsidRPr="00B70AC2">
        <w:rPr>
          <w:rFonts w:ascii="Arial" w:hAnsi="Arial" w:cs="Arial"/>
          <w:sz w:val="20"/>
          <w:szCs w:val="20"/>
        </w:rPr>
        <w:t>delivering 300% revenue growth in five years through strategic execution and technical innovation.</w:t>
      </w:r>
    </w:p>
    <w:bookmarkEnd w:id="2"/>
    <w:p w14:paraId="3D87B01D" w14:textId="12F6EBD2" w:rsidR="00360010" w:rsidRPr="00360010" w:rsidRDefault="00CD4E52" w:rsidP="00360010">
      <w:pPr>
        <w:numPr>
          <w:ilvl w:val="0"/>
          <w:numId w:val="22"/>
        </w:numPr>
        <w:shd w:val="clear" w:color="auto" w:fill="FFFFFF"/>
        <w:jc w:val="both"/>
        <w:rPr>
          <w:rFonts w:ascii="Arial" w:hAnsi="Arial" w:cs="Arial"/>
          <w:sz w:val="20"/>
          <w:szCs w:val="20"/>
        </w:rPr>
      </w:pPr>
      <w:r w:rsidRPr="00327EB9">
        <w:rPr>
          <w:rFonts w:ascii="Arial" w:hAnsi="Arial" w:cs="Arial"/>
          <w:sz w:val="20"/>
          <w:szCs w:val="20"/>
        </w:rPr>
        <w:t xml:space="preserve">Led distributed Agile teams, applying Scrum </w:t>
      </w:r>
      <w:r>
        <w:rPr>
          <w:rFonts w:ascii="Arial" w:hAnsi="Arial" w:cs="Arial"/>
          <w:sz w:val="20"/>
          <w:szCs w:val="20"/>
        </w:rPr>
        <w:t>&amp;</w:t>
      </w:r>
      <w:r w:rsidRPr="00327EB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27EB9">
        <w:rPr>
          <w:rFonts w:ascii="Arial" w:hAnsi="Arial" w:cs="Arial"/>
          <w:sz w:val="20"/>
          <w:szCs w:val="20"/>
        </w:rPr>
        <w:t>Kanban</w:t>
      </w:r>
      <w:proofErr w:type="spellEnd"/>
      <w:r w:rsidRPr="00327EB9">
        <w:rPr>
          <w:rFonts w:ascii="Arial" w:hAnsi="Arial" w:cs="Arial"/>
          <w:sz w:val="20"/>
          <w:szCs w:val="20"/>
        </w:rPr>
        <w:t xml:space="preserve"> practices to </w:t>
      </w:r>
      <w:r w:rsidR="008A0A10" w:rsidRPr="008A0A10">
        <w:rPr>
          <w:rFonts w:ascii="Arial" w:hAnsi="Arial" w:cs="Arial"/>
          <w:sz w:val="20"/>
          <w:szCs w:val="20"/>
        </w:rPr>
        <w:t>deliver governance and integration initiatives</w:t>
      </w:r>
      <w:r w:rsidR="00360010" w:rsidRPr="00360010">
        <w:rPr>
          <w:rFonts w:ascii="Arial" w:hAnsi="Arial" w:cs="Arial"/>
          <w:sz w:val="20"/>
          <w:szCs w:val="20"/>
        </w:rPr>
        <w:t>.</w:t>
      </w:r>
    </w:p>
    <w:p w14:paraId="7CC4804B" w14:textId="3519C204" w:rsidR="00E558CB" w:rsidRDefault="00E558CB" w:rsidP="00360010">
      <w:pPr>
        <w:numPr>
          <w:ilvl w:val="0"/>
          <w:numId w:val="22"/>
        </w:numPr>
        <w:shd w:val="clear" w:color="auto" w:fill="FFFFFF"/>
        <w:jc w:val="both"/>
        <w:rPr>
          <w:rFonts w:ascii="Arial" w:hAnsi="Arial" w:cs="Arial"/>
          <w:sz w:val="20"/>
          <w:szCs w:val="20"/>
        </w:rPr>
      </w:pPr>
      <w:r w:rsidRPr="00E558CB">
        <w:rPr>
          <w:rFonts w:ascii="Arial" w:hAnsi="Arial" w:cs="Arial"/>
          <w:sz w:val="20"/>
          <w:szCs w:val="20"/>
        </w:rPr>
        <w:t>Led data migration and transformation initiatives across traditional and unstructured data sources.</w:t>
      </w:r>
      <w:r w:rsidR="00CA6A7A">
        <w:rPr>
          <w:rFonts w:ascii="Arial" w:hAnsi="Arial" w:cs="Arial"/>
          <w:sz w:val="20"/>
          <w:szCs w:val="20"/>
        </w:rPr>
        <w:t xml:space="preserve"> </w:t>
      </w:r>
      <w:r w:rsidR="00CA6A7A" w:rsidRPr="00CA6A7A">
        <w:rPr>
          <w:rFonts w:ascii="Arial" w:hAnsi="Arial" w:cs="Arial"/>
          <w:sz w:val="20"/>
          <w:szCs w:val="20"/>
        </w:rPr>
        <w:t xml:space="preserve">Familiar with </w:t>
      </w:r>
      <w:r w:rsidR="00CA6A7A">
        <w:rPr>
          <w:rFonts w:ascii="Arial" w:hAnsi="Arial" w:cs="Arial"/>
          <w:sz w:val="20"/>
          <w:szCs w:val="20"/>
        </w:rPr>
        <w:t>Database</w:t>
      </w:r>
      <w:r w:rsidR="00CA6A7A" w:rsidRPr="00CA6A7A">
        <w:rPr>
          <w:rFonts w:ascii="Arial" w:hAnsi="Arial" w:cs="Arial"/>
          <w:sz w:val="20"/>
          <w:szCs w:val="20"/>
        </w:rPr>
        <w:t xml:space="preserve">, </w:t>
      </w:r>
      <w:r w:rsidR="00343559">
        <w:rPr>
          <w:rFonts w:ascii="Arial" w:hAnsi="Arial" w:cs="Arial"/>
          <w:sz w:val="20"/>
          <w:szCs w:val="20"/>
        </w:rPr>
        <w:t xml:space="preserve">XML, </w:t>
      </w:r>
      <w:r w:rsidR="00CA6A7A" w:rsidRPr="00CA6A7A">
        <w:rPr>
          <w:rFonts w:ascii="Arial" w:hAnsi="Arial" w:cs="Arial"/>
          <w:sz w:val="20"/>
          <w:szCs w:val="20"/>
        </w:rPr>
        <w:t>JSON, and flat file processing.</w:t>
      </w:r>
    </w:p>
    <w:p w14:paraId="3C666D03" w14:textId="69BC8C46" w:rsidR="00883FC0" w:rsidRDefault="00883FC0" w:rsidP="00883FC0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sz w:val="20"/>
          <w:szCs w:val="20"/>
        </w:rPr>
      </w:pPr>
      <w:r w:rsidRPr="009360C6">
        <w:rPr>
          <w:rFonts w:ascii="Arial" w:hAnsi="Arial" w:cs="Arial"/>
          <w:sz w:val="20"/>
          <w:szCs w:val="20"/>
        </w:rPr>
        <w:t xml:space="preserve">Responsible for Architecting and </w:t>
      </w:r>
      <w:r w:rsidR="00665CBA" w:rsidRPr="009360C6">
        <w:rPr>
          <w:rFonts w:ascii="Arial" w:hAnsi="Arial" w:cs="Arial"/>
          <w:sz w:val="20"/>
          <w:szCs w:val="20"/>
        </w:rPr>
        <w:t>implementing</w:t>
      </w:r>
      <w:r w:rsidRPr="009360C6">
        <w:rPr>
          <w:rFonts w:ascii="Arial" w:hAnsi="Arial" w:cs="Arial"/>
          <w:sz w:val="20"/>
          <w:szCs w:val="20"/>
        </w:rPr>
        <w:t xml:space="preserve"> end-to-end solution framework</w:t>
      </w:r>
      <w:r w:rsidRPr="002218D5">
        <w:rPr>
          <w:rFonts w:ascii="Arial" w:hAnsi="Arial" w:cs="Arial"/>
          <w:sz w:val="20"/>
          <w:szCs w:val="20"/>
        </w:rPr>
        <w:t xml:space="preserve"> encompassing solution design, development, ETL pipeline implementation, batch processing, incident resolution, change request management, and </w:t>
      </w:r>
      <w:r w:rsidR="008C0F94">
        <w:rPr>
          <w:rFonts w:ascii="Arial" w:hAnsi="Arial" w:cs="Arial"/>
          <w:sz w:val="20"/>
          <w:szCs w:val="20"/>
        </w:rPr>
        <w:t xml:space="preserve">testing and prod </w:t>
      </w:r>
      <w:r w:rsidRPr="002218D5">
        <w:rPr>
          <w:rFonts w:ascii="Arial" w:hAnsi="Arial" w:cs="Arial"/>
          <w:sz w:val="20"/>
          <w:szCs w:val="20"/>
        </w:rPr>
        <w:t>support.</w:t>
      </w:r>
    </w:p>
    <w:p w14:paraId="6FD73C6A" w14:textId="77777777" w:rsidR="009D46D8" w:rsidRPr="009D46D8" w:rsidRDefault="009D46D8" w:rsidP="008C0F94">
      <w:pPr>
        <w:numPr>
          <w:ilvl w:val="0"/>
          <w:numId w:val="22"/>
        </w:numPr>
        <w:jc w:val="both"/>
        <w:rPr>
          <w:rFonts w:ascii="Arial" w:eastAsia="Yu Gothic" w:hAnsi="Arial" w:cs="Arial"/>
          <w:sz w:val="20"/>
          <w:szCs w:val="20"/>
        </w:rPr>
      </w:pPr>
      <w:r w:rsidRPr="009D46D8">
        <w:rPr>
          <w:rFonts w:ascii="Arial" w:eastAsia="Yu Gothic" w:hAnsi="Arial" w:cs="Arial"/>
          <w:color w:val="000000"/>
          <w:sz w:val="20"/>
          <w:szCs w:val="20"/>
        </w:rPr>
        <w:t>Partnered with business stakeholders as Lead BSA to develop BRDs, FRDs, data flow diagrams, and governance artifacts.</w:t>
      </w:r>
    </w:p>
    <w:p w14:paraId="25E3C9E9" w14:textId="77777777" w:rsidR="009D46D8" w:rsidRPr="009D46D8" w:rsidRDefault="009D46D8" w:rsidP="00997F43">
      <w:pPr>
        <w:numPr>
          <w:ilvl w:val="0"/>
          <w:numId w:val="22"/>
        </w:numPr>
        <w:jc w:val="both"/>
        <w:rPr>
          <w:rFonts w:ascii="Arial" w:eastAsia="Yu Gothic" w:hAnsi="Arial" w:cs="Arial"/>
          <w:sz w:val="20"/>
          <w:szCs w:val="20"/>
        </w:rPr>
      </w:pPr>
      <w:r w:rsidRPr="009D46D8">
        <w:rPr>
          <w:rFonts w:ascii="Arial" w:hAnsi="Arial" w:cs="Arial"/>
          <w:sz w:val="20"/>
          <w:szCs w:val="20"/>
        </w:rPr>
        <w:t xml:space="preserve">Reduced operational costs by $20K–$30K annually through automation, reusable frameworks, and architecture optimization. </w:t>
      </w:r>
    </w:p>
    <w:p w14:paraId="0319D439" w14:textId="4592A57F" w:rsidR="00B82A3B" w:rsidRPr="009360C6" w:rsidRDefault="00B82A3B" w:rsidP="00997F43">
      <w:pPr>
        <w:numPr>
          <w:ilvl w:val="0"/>
          <w:numId w:val="22"/>
        </w:numPr>
        <w:jc w:val="both"/>
        <w:rPr>
          <w:rFonts w:ascii="Arial" w:eastAsia="Yu Gothic" w:hAnsi="Arial" w:cs="Arial"/>
          <w:sz w:val="20"/>
          <w:szCs w:val="20"/>
        </w:rPr>
      </w:pPr>
      <w:r>
        <w:rPr>
          <w:rFonts w:ascii="Arial" w:eastAsia="Yu Gothic" w:hAnsi="Arial" w:cs="Arial"/>
          <w:sz w:val="20"/>
          <w:szCs w:val="20"/>
        </w:rPr>
        <w:t>Experienced in</w:t>
      </w:r>
      <w:r w:rsidRPr="00B82A3B">
        <w:rPr>
          <w:rFonts w:ascii="Arial" w:eastAsia="Yu Gothic" w:hAnsi="Arial" w:cs="Arial"/>
          <w:sz w:val="20"/>
          <w:szCs w:val="20"/>
        </w:rPr>
        <w:t xml:space="preserve"> encryption protocols for PII and PHI </w:t>
      </w:r>
      <w:r w:rsidR="00343559" w:rsidRPr="00B82A3B">
        <w:rPr>
          <w:rFonts w:ascii="Arial" w:eastAsia="Yu Gothic" w:hAnsi="Arial" w:cs="Arial"/>
          <w:sz w:val="20"/>
          <w:szCs w:val="20"/>
        </w:rPr>
        <w:t>data to</w:t>
      </w:r>
      <w:r w:rsidRPr="00B82A3B">
        <w:rPr>
          <w:rFonts w:ascii="Arial" w:eastAsia="Yu Gothic" w:hAnsi="Arial" w:cs="Arial"/>
          <w:sz w:val="20"/>
          <w:szCs w:val="20"/>
        </w:rPr>
        <w:t xml:space="preserve"> strengthen data security and ensure compliance with regulatory standards.</w:t>
      </w:r>
    </w:p>
    <w:p w14:paraId="74540E17" w14:textId="4F132B7D" w:rsidR="00B777D2" w:rsidRDefault="00B777D2" w:rsidP="00EF44DE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sz w:val="20"/>
          <w:szCs w:val="20"/>
        </w:rPr>
      </w:pPr>
      <w:r w:rsidRPr="00B777D2">
        <w:rPr>
          <w:rFonts w:ascii="Arial" w:hAnsi="Arial" w:cs="Arial"/>
          <w:sz w:val="20"/>
          <w:szCs w:val="20"/>
        </w:rPr>
        <w:t>Led on-</w:t>
      </w:r>
      <w:proofErr w:type="spellStart"/>
      <w:r w:rsidRPr="00B777D2">
        <w:rPr>
          <w:rFonts w:ascii="Arial" w:hAnsi="Arial" w:cs="Arial"/>
          <w:sz w:val="20"/>
          <w:szCs w:val="20"/>
        </w:rPr>
        <w:t>prem</w:t>
      </w:r>
      <w:proofErr w:type="spellEnd"/>
      <w:r w:rsidRPr="00B777D2">
        <w:rPr>
          <w:rFonts w:ascii="Arial" w:hAnsi="Arial" w:cs="Arial"/>
          <w:sz w:val="20"/>
          <w:szCs w:val="20"/>
        </w:rPr>
        <w:t xml:space="preserve"> to AWS and enterprise migration to GCP</w:t>
      </w:r>
      <w:r>
        <w:rPr>
          <w:rFonts w:ascii="Arial" w:hAnsi="Arial" w:cs="Arial"/>
          <w:sz w:val="20"/>
          <w:szCs w:val="20"/>
        </w:rPr>
        <w:t xml:space="preserve"> </w:t>
      </w:r>
      <w:r w:rsidRPr="00B777D2">
        <w:rPr>
          <w:rFonts w:ascii="Arial" w:hAnsi="Arial" w:cs="Arial"/>
          <w:sz w:val="20"/>
          <w:szCs w:val="20"/>
        </w:rPr>
        <w:t>(</w:t>
      </w:r>
      <w:proofErr w:type="spellStart"/>
      <w:r w:rsidRPr="00B777D2">
        <w:rPr>
          <w:rFonts w:ascii="Arial" w:hAnsi="Arial" w:cs="Arial"/>
          <w:sz w:val="20"/>
          <w:szCs w:val="20"/>
        </w:rPr>
        <w:t>BigQuery</w:t>
      </w:r>
      <w:proofErr w:type="spellEnd"/>
      <w:r w:rsidRPr="00B777D2">
        <w:rPr>
          <w:rFonts w:ascii="Arial" w:hAnsi="Arial" w:cs="Arial"/>
          <w:sz w:val="20"/>
          <w:szCs w:val="20"/>
        </w:rPr>
        <w:t xml:space="preserve">, Data Catalog), improving performance, cost efficiency, and data discoverability. </w:t>
      </w:r>
    </w:p>
    <w:p w14:paraId="6527C891" w14:textId="77777777" w:rsidR="001E79D3" w:rsidRDefault="001E79D3" w:rsidP="00EF44DE">
      <w:pPr>
        <w:pStyle w:val="ListParagraph"/>
        <w:numPr>
          <w:ilvl w:val="0"/>
          <w:numId w:val="22"/>
        </w:numPr>
        <w:jc w:val="both"/>
        <w:rPr>
          <w:rFonts w:ascii="Arial" w:hAnsi="Arial" w:cs="Arial"/>
          <w:sz w:val="20"/>
          <w:szCs w:val="20"/>
        </w:rPr>
      </w:pPr>
      <w:r w:rsidRPr="001E79D3">
        <w:rPr>
          <w:rFonts w:ascii="Arial" w:hAnsi="Arial" w:cs="Arial"/>
          <w:sz w:val="20"/>
          <w:szCs w:val="20"/>
        </w:rPr>
        <w:t>Identified critical data assets and managed business glossary, metadata, and reference data while defining enterprise ETL standards and ensuring quality through rigorous code reviews and testing.</w:t>
      </w:r>
    </w:p>
    <w:p w14:paraId="67045F63" w14:textId="031C063B" w:rsidR="00650CBC" w:rsidRDefault="00801FD3" w:rsidP="00EF44DE">
      <w:pPr>
        <w:pStyle w:val="ListParagraph"/>
        <w:numPr>
          <w:ilvl w:val="0"/>
          <w:numId w:val="22"/>
        </w:numPr>
        <w:jc w:val="both"/>
        <w:rPr>
          <w:rFonts w:ascii="Arial" w:hAnsi="Arial" w:cs="Arial"/>
          <w:sz w:val="20"/>
          <w:szCs w:val="20"/>
        </w:rPr>
      </w:pPr>
      <w:r w:rsidRPr="00B777D2">
        <w:rPr>
          <w:rFonts w:ascii="Arial" w:hAnsi="Arial" w:cs="Arial"/>
          <w:sz w:val="20"/>
          <w:szCs w:val="20"/>
        </w:rPr>
        <w:t>Handled additional responsibilities including RFPs, project financials, and cost estimations.</w:t>
      </w:r>
    </w:p>
    <w:p w14:paraId="3DFCA641" w14:textId="77777777" w:rsidR="00F20ED4" w:rsidRPr="00F20ED4" w:rsidRDefault="00F20ED4" w:rsidP="00F20ED4">
      <w:pPr>
        <w:jc w:val="both"/>
        <w:rPr>
          <w:rFonts w:ascii="Arial" w:hAnsi="Arial" w:cs="Arial"/>
          <w:sz w:val="20"/>
          <w:szCs w:val="20"/>
        </w:rPr>
      </w:pPr>
    </w:p>
    <w:p w14:paraId="62D905D6" w14:textId="013900A2" w:rsidR="00B777D2" w:rsidRDefault="00B777D2" w:rsidP="00EB5731">
      <w:pPr>
        <w:jc w:val="both"/>
        <w:rPr>
          <w:rFonts w:ascii="Arial" w:eastAsia="Yu Gothic" w:hAnsi="Arial" w:cs="Arial"/>
          <w:b/>
          <w:iCs/>
          <w:sz w:val="20"/>
          <w:szCs w:val="20"/>
        </w:rPr>
      </w:pPr>
      <w:r w:rsidRPr="00EB5731">
        <w:rPr>
          <w:rFonts w:ascii="Arial" w:eastAsia="Yu Gothic" w:hAnsi="Arial" w:cs="Arial"/>
          <w:b/>
          <w:iCs/>
          <w:sz w:val="20"/>
          <w:szCs w:val="20"/>
        </w:rPr>
        <w:t xml:space="preserve">Senior ETL </w:t>
      </w:r>
      <w:proofErr w:type="spellStart"/>
      <w:r w:rsidRPr="00EB5731">
        <w:rPr>
          <w:rFonts w:ascii="Arial" w:eastAsia="Yu Gothic" w:hAnsi="Arial" w:cs="Arial"/>
          <w:b/>
          <w:iCs/>
          <w:sz w:val="20"/>
          <w:szCs w:val="20"/>
        </w:rPr>
        <w:t>Informatica</w:t>
      </w:r>
      <w:proofErr w:type="spellEnd"/>
      <w:r w:rsidRPr="00EB5731">
        <w:rPr>
          <w:rFonts w:ascii="Arial" w:eastAsia="Yu Gothic" w:hAnsi="Arial" w:cs="Arial"/>
          <w:b/>
          <w:iCs/>
          <w:sz w:val="20"/>
          <w:szCs w:val="20"/>
        </w:rPr>
        <w:t xml:space="preserve"> lead</w:t>
      </w:r>
      <w:r>
        <w:rPr>
          <w:rFonts w:ascii="Arial" w:eastAsia="Yu Gothic" w:hAnsi="Arial" w:cs="Arial"/>
          <w:b/>
          <w:iCs/>
          <w:sz w:val="20"/>
          <w:szCs w:val="20"/>
        </w:rPr>
        <w:t xml:space="preserve"> |</w:t>
      </w:r>
      <w:r w:rsidRPr="00EB5731">
        <w:rPr>
          <w:rFonts w:ascii="Arial" w:eastAsia="Yu Gothic" w:hAnsi="Arial" w:cs="Arial"/>
          <w:b/>
          <w:iCs/>
          <w:sz w:val="20"/>
          <w:szCs w:val="20"/>
        </w:rPr>
        <w:t xml:space="preserve"> AD Developer</w:t>
      </w:r>
    </w:p>
    <w:p w14:paraId="198CEF6B" w14:textId="66BBF1CD" w:rsidR="00EB5731" w:rsidRPr="00EB5731" w:rsidRDefault="00EB5731" w:rsidP="00C87DE2">
      <w:pPr>
        <w:jc w:val="both"/>
        <w:rPr>
          <w:rFonts w:ascii="Arial" w:hAnsi="Arial" w:cs="Arial"/>
          <w:b/>
          <w:sz w:val="20"/>
          <w:szCs w:val="20"/>
        </w:rPr>
      </w:pPr>
      <w:r w:rsidRPr="00EB5731">
        <w:rPr>
          <w:rFonts w:ascii="Arial" w:eastAsia="Yu Gothic" w:hAnsi="Arial" w:cs="Arial"/>
          <w:b/>
          <w:iCs/>
          <w:sz w:val="20"/>
          <w:szCs w:val="20"/>
        </w:rPr>
        <w:t>MetLife/</w:t>
      </w:r>
      <w:r w:rsidR="00EE04E2">
        <w:rPr>
          <w:rFonts w:ascii="Arial" w:eastAsia="Yu Gothic" w:hAnsi="Arial" w:cs="Arial"/>
          <w:b/>
          <w:iCs/>
          <w:sz w:val="20"/>
          <w:szCs w:val="20"/>
        </w:rPr>
        <w:t xml:space="preserve"> </w:t>
      </w:r>
      <w:r w:rsidRPr="00EB5731">
        <w:rPr>
          <w:rFonts w:ascii="Arial" w:eastAsia="Yu Gothic" w:hAnsi="Arial" w:cs="Arial"/>
          <w:b/>
          <w:iCs/>
          <w:sz w:val="20"/>
          <w:szCs w:val="20"/>
        </w:rPr>
        <w:t>Cognizant</w:t>
      </w:r>
      <w:r w:rsidR="00B777D2">
        <w:rPr>
          <w:rFonts w:ascii="Arial" w:eastAsia="Yu Gothic" w:hAnsi="Arial" w:cs="Arial"/>
          <w:b/>
          <w:iCs/>
          <w:sz w:val="20"/>
          <w:szCs w:val="20"/>
        </w:rPr>
        <w:t xml:space="preserve"> | </w:t>
      </w:r>
      <w:r w:rsidRPr="00EB5731">
        <w:rPr>
          <w:rFonts w:ascii="Arial" w:eastAsia="Yu Gothic" w:hAnsi="Arial" w:cs="Arial"/>
          <w:b/>
          <w:iCs/>
          <w:sz w:val="20"/>
          <w:szCs w:val="20"/>
        </w:rPr>
        <w:t>Nov ‘2007 – April ‘2014</w:t>
      </w:r>
      <w:r w:rsidR="00AC0721">
        <w:rPr>
          <w:rFonts w:ascii="Arial" w:eastAsia="Yu Gothic" w:hAnsi="Arial" w:cs="Arial"/>
          <w:b/>
          <w:iCs/>
          <w:sz w:val="20"/>
          <w:szCs w:val="20"/>
        </w:rPr>
        <w:t xml:space="preserve"> </w:t>
      </w:r>
      <w:r w:rsidR="00B777D2">
        <w:rPr>
          <w:rFonts w:ascii="Arial" w:eastAsia="Yu Gothic" w:hAnsi="Arial" w:cs="Arial"/>
          <w:b/>
          <w:iCs/>
          <w:sz w:val="20"/>
          <w:szCs w:val="20"/>
        </w:rPr>
        <w:t xml:space="preserve">| </w:t>
      </w:r>
      <w:r w:rsidR="00AC0721">
        <w:rPr>
          <w:rFonts w:ascii="Arial" w:eastAsia="Yu Gothic" w:hAnsi="Arial" w:cs="Arial"/>
          <w:b/>
          <w:iCs/>
          <w:sz w:val="20"/>
          <w:szCs w:val="20"/>
        </w:rPr>
        <w:t>India, USA</w:t>
      </w:r>
    </w:p>
    <w:p w14:paraId="4069D228" w14:textId="77777777" w:rsidR="00EB5731" w:rsidRPr="00EB5731" w:rsidRDefault="00EB5731" w:rsidP="00C87DE2">
      <w:pPr>
        <w:shd w:val="clear" w:color="auto" w:fill="FFFFFF"/>
        <w:rPr>
          <w:rFonts w:ascii="Arial" w:eastAsia="Yu Gothic" w:hAnsi="Arial" w:cs="Arial"/>
          <w:b/>
          <w:iCs/>
          <w:sz w:val="20"/>
          <w:szCs w:val="20"/>
        </w:rPr>
      </w:pPr>
    </w:p>
    <w:p w14:paraId="68BF89A2" w14:textId="77777777" w:rsidR="00CD4E52" w:rsidRPr="00327EB9" w:rsidRDefault="00CD4E52" w:rsidP="00C87DE2">
      <w:pPr>
        <w:numPr>
          <w:ilvl w:val="0"/>
          <w:numId w:val="22"/>
        </w:numPr>
        <w:shd w:val="clear" w:color="auto" w:fill="FFFFFF"/>
        <w:jc w:val="both"/>
        <w:rPr>
          <w:rFonts w:ascii="Arial" w:hAnsi="Arial" w:cs="Arial"/>
          <w:sz w:val="20"/>
          <w:szCs w:val="20"/>
        </w:rPr>
      </w:pPr>
      <w:r w:rsidRPr="00327EB9">
        <w:rPr>
          <w:rFonts w:ascii="Arial" w:hAnsi="Arial" w:cs="Arial"/>
          <w:sz w:val="20"/>
          <w:szCs w:val="20"/>
        </w:rPr>
        <w:t xml:space="preserve">Key contributor to </w:t>
      </w:r>
      <w:proofErr w:type="spellStart"/>
      <w:r w:rsidRPr="00327EB9">
        <w:rPr>
          <w:rFonts w:ascii="Arial" w:hAnsi="Arial" w:cs="Arial"/>
          <w:sz w:val="20"/>
          <w:szCs w:val="20"/>
        </w:rPr>
        <w:t>Informatica</w:t>
      </w:r>
      <w:proofErr w:type="spellEnd"/>
      <w:r w:rsidRPr="00327EB9">
        <w:rPr>
          <w:rFonts w:ascii="Arial" w:hAnsi="Arial" w:cs="Arial"/>
          <w:sz w:val="20"/>
          <w:szCs w:val="20"/>
        </w:rPr>
        <w:t xml:space="preserve"> COE, driving 50–80% annual revenue growth </w:t>
      </w:r>
      <w:r>
        <w:rPr>
          <w:rFonts w:ascii="Arial" w:hAnsi="Arial" w:cs="Arial"/>
          <w:sz w:val="20"/>
          <w:szCs w:val="20"/>
        </w:rPr>
        <w:t>via</w:t>
      </w:r>
      <w:r w:rsidRPr="00327EB9">
        <w:rPr>
          <w:rFonts w:ascii="Arial" w:hAnsi="Arial" w:cs="Arial"/>
          <w:sz w:val="20"/>
          <w:szCs w:val="20"/>
        </w:rPr>
        <w:t xml:space="preserve"> scalable ETL solutions.</w:t>
      </w:r>
    </w:p>
    <w:p w14:paraId="170FF953" w14:textId="77777777" w:rsidR="00CD4E52" w:rsidRPr="00327EB9" w:rsidRDefault="00CD4E52" w:rsidP="00C87DE2">
      <w:pPr>
        <w:numPr>
          <w:ilvl w:val="0"/>
          <w:numId w:val="22"/>
        </w:numPr>
        <w:shd w:val="clear" w:color="auto" w:fill="FFFFFF"/>
        <w:jc w:val="both"/>
        <w:rPr>
          <w:rFonts w:ascii="Arial" w:hAnsi="Arial" w:cs="Arial"/>
          <w:sz w:val="20"/>
          <w:szCs w:val="20"/>
        </w:rPr>
      </w:pPr>
      <w:r w:rsidRPr="00327EB9">
        <w:rPr>
          <w:rFonts w:ascii="Arial" w:hAnsi="Arial" w:cs="Arial"/>
          <w:sz w:val="20"/>
          <w:szCs w:val="20"/>
        </w:rPr>
        <w:t>Designed, developed, and optimized end-to-end ETL solutions across OLAP, DB2, SQL Server, flat files, and unstructured data, improving performance by 20–30%.</w:t>
      </w:r>
    </w:p>
    <w:p w14:paraId="5ADCA717" w14:textId="77777777" w:rsidR="00CD4E52" w:rsidRPr="00327EB9" w:rsidRDefault="00CD4E52" w:rsidP="00CD4E52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sz w:val="20"/>
          <w:szCs w:val="20"/>
        </w:rPr>
      </w:pPr>
      <w:r w:rsidRPr="00327EB9">
        <w:rPr>
          <w:rFonts w:ascii="Arial" w:hAnsi="Arial" w:cs="Arial"/>
          <w:sz w:val="20"/>
          <w:szCs w:val="20"/>
        </w:rPr>
        <w:t>Led requirements analysis, technical design, complex transformation logic</w:t>
      </w:r>
      <w:r>
        <w:rPr>
          <w:rFonts w:ascii="Arial" w:hAnsi="Arial" w:cs="Arial"/>
          <w:sz w:val="20"/>
          <w:szCs w:val="20"/>
        </w:rPr>
        <w:t xml:space="preserve">, </w:t>
      </w:r>
      <w:r w:rsidRPr="00327EB9">
        <w:rPr>
          <w:rFonts w:ascii="Arial" w:hAnsi="Arial" w:cs="Arial"/>
          <w:sz w:val="20"/>
          <w:szCs w:val="20"/>
        </w:rPr>
        <w:t>testing, deployment, and production support while resolving defects through debugging, UAT, and cross-team coordination.</w:t>
      </w:r>
    </w:p>
    <w:p w14:paraId="5700B2D6" w14:textId="77777777" w:rsidR="00695FC6" w:rsidRDefault="00695FC6" w:rsidP="00EB5731">
      <w:pPr>
        <w:spacing w:after="12"/>
        <w:rPr>
          <w:rFonts w:ascii="Arial" w:eastAsia="Yu Gothic" w:hAnsi="Arial" w:cs="Arial"/>
          <w:b/>
          <w:bCs/>
          <w:color w:val="000000"/>
          <w:sz w:val="20"/>
          <w:szCs w:val="20"/>
          <w:u w:val="single"/>
        </w:rPr>
      </w:pPr>
    </w:p>
    <w:p w14:paraId="458BEF92" w14:textId="4FD9D59B" w:rsidR="00EB5731" w:rsidRPr="00EB5731" w:rsidRDefault="00EB5731" w:rsidP="00EB5731">
      <w:pPr>
        <w:spacing w:after="12"/>
        <w:rPr>
          <w:rFonts w:ascii="Arial" w:eastAsia="Yu Gothic" w:hAnsi="Arial" w:cs="Arial"/>
          <w:b/>
          <w:bCs/>
          <w:color w:val="000000"/>
          <w:sz w:val="20"/>
          <w:szCs w:val="20"/>
          <w:u w:val="single"/>
        </w:rPr>
      </w:pPr>
      <w:r w:rsidRPr="00EB5731">
        <w:rPr>
          <w:rFonts w:ascii="Arial" w:eastAsia="Yu Gothic" w:hAnsi="Arial" w:cs="Arial"/>
          <w:b/>
          <w:bCs/>
          <w:color w:val="000000"/>
          <w:sz w:val="20"/>
          <w:szCs w:val="20"/>
          <w:u w:val="single"/>
        </w:rPr>
        <w:t>Education:</w:t>
      </w:r>
    </w:p>
    <w:p w14:paraId="2472967F" w14:textId="453AB4B3" w:rsidR="00EB5731" w:rsidRPr="00EB5731" w:rsidRDefault="00EB5731" w:rsidP="00EB5731">
      <w:pPr>
        <w:pStyle w:val="ListParagraph"/>
        <w:numPr>
          <w:ilvl w:val="0"/>
          <w:numId w:val="23"/>
        </w:numPr>
        <w:jc w:val="both"/>
        <w:rPr>
          <w:rFonts w:ascii="Arial" w:hAnsi="Arial" w:cs="Arial"/>
          <w:sz w:val="20"/>
          <w:szCs w:val="20"/>
        </w:rPr>
      </w:pPr>
      <w:r w:rsidRPr="00EB5731">
        <w:rPr>
          <w:rFonts w:ascii="Arial" w:hAnsi="Arial" w:cs="Arial"/>
          <w:sz w:val="20"/>
          <w:szCs w:val="20"/>
        </w:rPr>
        <w:t>MASTER’S - Master of Computer Application</w:t>
      </w:r>
      <w:r w:rsidR="00AC0721">
        <w:rPr>
          <w:rFonts w:ascii="Arial" w:hAnsi="Arial" w:cs="Arial"/>
          <w:sz w:val="20"/>
          <w:szCs w:val="20"/>
        </w:rPr>
        <w:t>s</w:t>
      </w:r>
      <w:r w:rsidRPr="00EB5731">
        <w:rPr>
          <w:rFonts w:ascii="Arial" w:hAnsi="Arial" w:cs="Arial"/>
          <w:sz w:val="20"/>
          <w:szCs w:val="20"/>
        </w:rPr>
        <w:t xml:space="preserve">: </w:t>
      </w:r>
      <w:r w:rsidR="00B538E9">
        <w:rPr>
          <w:rFonts w:ascii="Arial" w:hAnsi="Arial" w:cs="Arial"/>
          <w:sz w:val="20"/>
          <w:szCs w:val="20"/>
        </w:rPr>
        <w:t>West Bengal University of Technology</w:t>
      </w:r>
      <w:r w:rsidRPr="00EB5731">
        <w:rPr>
          <w:rFonts w:ascii="Arial" w:hAnsi="Arial" w:cs="Arial"/>
          <w:sz w:val="20"/>
          <w:szCs w:val="20"/>
        </w:rPr>
        <w:t>, Kolkata, India</w:t>
      </w:r>
      <w:r w:rsidR="00695FC6">
        <w:rPr>
          <w:rFonts w:ascii="Arial" w:hAnsi="Arial" w:cs="Arial"/>
          <w:sz w:val="20"/>
          <w:szCs w:val="20"/>
        </w:rPr>
        <w:t xml:space="preserve"> (</w:t>
      </w:r>
      <w:r w:rsidR="00695FC6" w:rsidRPr="00EB5731">
        <w:rPr>
          <w:rFonts w:ascii="Arial" w:hAnsi="Arial" w:cs="Arial"/>
          <w:sz w:val="20"/>
          <w:szCs w:val="20"/>
        </w:rPr>
        <w:t>2004 – 2007</w:t>
      </w:r>
      <w:r w:rsidR="00695FC6">
        <w:rPr>
          <w:rFonts w:ascii="Arial" w:hAnsi="Arial" w:cs="Arial"/>
          <w:sz w:val="20"/>
          <w:szCs w:val="20"/>
        </w:rPr>
        <w:t>)</w:t>
      </w:r>
    </w:p>
    <w:p w14:paraId="5B045389" w14:textId="5A3A7FE6" w:rsidR="00EB5731" w:rsidRDefault="00EB5731" w:rsidP="00EB5731">
      <w:pPr>
        <w:pStyle w:val="ListParagraph"/>
        <w:numPr>
          <w:ilvl w:val="0"/>
          <w:numId w:val="23"/>
        </w:numPr>
        <w:jc w:val="both"/>
        <w:rPr>
          <w:rFonts w:ascii="Arial" w:hAnsi="Arial" w:cs="Arial"/>
          <w:sz w:val="20"/>
          <w:szCs w:val="20"/>
        </w:rPr>
      </w:pPr>
      <w:r w:rsidRPr="00EB5731">
        <w:rPr>
          <w:rFonts w:ascii="Arial" w:hAnsi="Arial" w:cs="Arial"/>
          <w:sz w:val="20"/>
          <w:szCs w:val="20"/>
        </w:rPr>
        <w:t>BACHELOR’S - B.Sc. - Computer Science: Calcutta University, Kolkata, India</w:t>
      </w:r>
      <w:r w:rsidR="00695FC6">
        <w:rPr>
          <w:rFonts w:ascii="Arial" w:hAnsi="Arial" w:cs="Arial"/>
          <w:sz w:val="20"/>
          <w:szCs w:val="20"/>
        </w:rPr>
        <w:t xml:space="preserve"> (</w:t>
      </w:r>
      <w:r w:rsidR="00695FC6" w:rsidRPr="00EB5731">
        <w:rPr>
          <w:rFonts w:ascii="Arial" w:hAnsi="Arial" w:cs="Arial"/>
          <w:sz w:val="20"/>
          <w:szCs w:val="20"/>
        </w:rPr>
        <w:t>2001– 2004</w:t>
      </w:r>
      <w:r w:rsidR="00695FC6">
        <w:rPr>
          <w:rFonts w:ascii="Arial" w:hAnsi="Arial" w:cs="Arial"/>
          <w:sz w:val="20"/>
          <w:szCs w:val="20"/>
        </w:rPr>
        <w:t>)</w:t>
      </w:r>
    </w:p>
    <w:p w14:paraId="2AF150A8" w14:textId="77777777" w:rsidR="0084070F" w:rsidRDefault="0084070F" w:rsidP="0084070F">
      <w:pPr>
        <w:spacing w:after="12"/>
        <w:rPr>
          <w:rFonts w:asciiTheme="minorHAnsi" w:eastAsia="Yu Gothic" w:hAnsiTheme="minorHAnsi" w:cstheme="minorBidi"/>
          <w:b/>
          <w:bCs/>
          <w:color w:val="000000"/>
          <w:sz w:val="22"/>
          <w:szCs w:val="22"/>
          <w:u w:val="single"/>
        </w:rPr>
      </w:pPr>
    </w:p>
    <w:p w14:paraId="12FE75F6" w14:textId="092F7A1F" w:rsidR="0084070F" w:rsidRPr="003747B5" w:rsidRDefault="0084070F" w:rsidP="0084070F">
      <w:pPr>
        <w:spacing w:after="12"/>
        <w:rPr>
          <w:rFonts w:ascii="Arial" w:eastAsia="Yu Gothic" w:hAnsi="Arial" w:cs="Arial"/>
          <w:b/>
          <w:bCs/>
          <w:color w:val="000000"/>
          <w:sz w:val="20"/>
          <w:szCs w:val="20"/>
          <w:u w:val="single"/>
        </w:rPr>
      </w:pPr>
      <w:r w:rsidRPr="003747B5">
        <w:rPr>
          <w:rFonts w:ascii="Arial" w:eastAsia="Yu Gothic" w:hAnsi="Arial" w:cs="Arial"/>
          <w:b/>
          <w:bCs/>
          <w:color w:val="000000"/>
          <w:sz w:val="20"/>
          <w:szCs w:val="20"/>
          <w:u w:val="single"/>
        </w:rPr>
        <w:t xml:space="preserve">Certification &amp; </w:t>
      </w:r>
      <w:r w:rsidR="004D666F" w:rsidRPr="003747B5">
        <w:rPr>
          <w:rFonts w:ascii="Arial" w:eastAsia="Yu Gothic" w:hAnsi="Arial" w:cs="Arial"/>
          <w:b/>
          <w:bCs/>
          <w:color w:val="000000"/>
          <w:sz w:val="20"/>
          <w:szCs w:val="20"/>
          <w:u w:val="single"/>
        </w:rPr>
        <w:t>Achievement</w:t>
      </w:r>
      <w:r w:rsidRPr="003747B5">
        <w:rPr>
          <w:rFonts w:ascii="Arial" w:eastAsia="Yu Gothic" w:hAnsi="Arial" w:cs="Arial"/>
          <w:b/>
          <w:bCs/>
          <w:color w:val="000000"/>
          <w:sz w:val="20"/>
          <w:szCs w:val="20"/>
          <w:u w:val="single"/>
        </w:rPr>
        <w:t>:</w:t>
      </w:r>
    </w:p>
    <w:p w14:paraId="48E4C92C" w14:textId="77777777" w:rsidR="00941272" w:rsidRDefault="00941272" w:rsidP="0084070F">
      <w:pPr>
        <w:pStyle w:val="ListParagraph"/>
        <w:numPr>
          <w:ilvl w:val="0"/>
          <w:numId w:val="23"/>
        </w:numPr>
        <w:jc w:val="both"/>
        <w:rPr>
          <w:rFonts w:ascii="Arial" w:hAnsi="Arial" w:cs="Arial"/>
          <w:sz w:val="20"/>
          <w:szCs w:val="20"/>
        </w:rPr>
      </w:pPr>
      <w:proofErr w:type="spellStart"/>
      <w:r w:rsidRPr="00941272">
        <w:rPr>
          <w:rFonts w:ascii="Arial" w:hAnsi="Arial" w:cs="Arial"/>
          <w:sz w:val="20"/>
          <w:szCs w:val="20"/>
        </w:rPr>
        <w:t>SAFe</w:t>
      </w:r>
      <w:proofErr w:type="spellEnd"/>
      <w:r w:rsidRPr="00941272">
        <w:rPr>
          <w:rFonts w:ascii="Arial" w:hAnsi="Arial" w:cs="Arial"/>
          <w:sz w:val="20"/>
          <w:szCs w:val="20"/>
        </w:rPr>
        <w:t xml:space="preserve"> 5 </w:t>
      </w:r>
      <w:proofErr w:type="spellStart"/>
      <w:r w:rsidRPr="00941272">
        <w:rPr>
          <w:rFonts w:ascii="Arial" w:hAnsi="Arial" w:cs="Arial"/>
          <w:sz w:val="20"/>
          <w:szCs w:val="20"/>
        </w:rPr>
        <w:t>Agilist</w:t>
      </w:r>
      <w:proofErr w:type="spellEnd"/>
      <w:r w:rsidRPr="00941272">
        <w:rPr>
          <w:rFonts w:ascii="Arial" w:hAnsi="Arial" w:cs="Arial"/>
          <w:sz w:val="20"/>
          <w:szCs w:val="20"/>
        </w:rPr>
        <w:t xml:space="preserve"> (Scaled Agile) – 2021</w:t>
      </w:r>
    </w:p>
    <w:p w14:paraId="6C5133C1" w14:textId="2C7613DD" w:rsidR="0084070F" w:rsidRPr="009B6AEF" w:rsidRDefault="0084070F" w:rsidP="0084070F">
      <w:pPr>
        <w:pStyle w:val="ListParagraph"/>
        <w:numPr>
          <w:ilvl w:val="0"/>
          <w:numId w:val="23"/>
        </w:numPr>
        <w:jc w:val="both"/>
        <w:rPr>
          <w:rFonts w:ascii="Arial" w:hAnsi="Arial" w:cs="Arial"/>
          <w:sz w:val="20"/>
          <w:szCs w:val="20"/>
        </w:rPr>
      </w:pPr>
      <w:r w:rsidRPr="009B6AEF">
        <w:rPr>
          <w:rFonts w:ascii="Arial" w:hAnsi="Arial" w:cs="Arial"/>
          <w:sz w:val="20"/>
          <w:szCs w:val="20"/>
        </w:rPr>
        <w:t>Leadership Empowerment &amp; Project Management – 2020</w:t>
      </w:r>
    </w:p>
    <w:p w14:paraId="023B647C" w14:textId="77777777" w:rsidR="0084070F" w:rsidRPr="009B6AEF" w:rsidRDefault="0084070F" w:rsidP="0084070F">
      <w:pPr>
        <w:pStyle w:val="ListParagraph"/>
        <w:numPr>
          <w:ilvl w:val="0"/>
          <w:numId w:val="23"/>
        </w:numPr>
        <w:jc w:val="both"/>
        <w:rPr>
          <w:rFonts w:ascii="Arial" w:hAnsi="Arial" w:cs="Arial"/>
          <w:sz w:val="20"/>
          <w:szCs w:val="20"/>
        </w:rPr>
      </w:pPr>
      <w:r w:rsidRPr="009B6AEF">
        <w:rPr>
          <w:rFonts w:ascii="Arial" w:hAnsi="Arial" w:cs="Arial"/>
          <w:sz w:val="20"/>
          <w:szCs w:val="20"/>
        </w:rPr>
        <w:t>Diversity and Inclusion – 2022</w:t>
      </w:r>
    </w:p>
    <w:p w14:paraId="00C98335" w14:textId="289C9DE9" w:rsidR="00745876" w:rsidRPr="005B1AC9" w:rsidRDefault="00905DC3" w:rsidP="00745876">
      <w:pPr>
        <w:pStyle w:val="ListParagraph"/>
        <w:numPr>
          <w:ilvl w:val="0"/>
          <w:numId w:val="23"/>
        </w:numPr>
        <w:jc w:val="both"/>
        <w:rPr>
          <w:rFonts w:ascii="Arial" w:hAnsi="Arial"/>
          <w:b/>
          <w:iCs/>
          <w:sz w:val="20"/>
          <w:szCs w:val="16"/>
          <w:u w:val="single"/>
        </w:rPr>
      </w:pPr>
      <w:r w:rsidRPr="00745876">
        <w:rPr>
          <w:rFonts w:ascii="Arial" w:hAnsi="Arial" w:cs="Arial"/>
          <w:sz w:val="20"/>
          <w:szCs w:val="20"/>
        </w:rPr>
        <w:t>Multiple organization</w:t>
      </w:r>
      <w:r w:rsidR="00CD4E52">
        <w:rPr>
          <w:rFonts w:ascii="Arial" w:hAnsi="Arial" w:cs="Arial"/>
          <w:sz w:val="20"/>
          <w:szCs w:val="20"/>
        </w:rPr>
        <w:t xml:space="preserve"> level</w:t>
      </w:r>
      <w:r w:rsidRPr="00745876">
        <w:rPr>
          <w:rFonts w:ascii="Arial" w:hAnsi="Arial" w:cs="Arial"/>
          <w:sz w:val="20"/>
          <w:szCs w:val="20"/>
        </w:rPr>
        <w:t xml:space="preserve"> Employee of the Month and Employee of the Year Awards</w:t>
      </w:r>
      <w:r w:rsidR="00745876">
        <w:rPr>
          <w:rFonts w:ascii="Arial" w:hAnsi="Arial" w:cs="Arial"/>
          <w:sz w:val="20"/>
          <w:szCs w:val="20"/>
        </w:rPr>
        <w:t>.</w:t>
      </w:r>
    </w:p>
    <w:p w14:paraId="7BCAB935" w14:textId="77777777" w:rsidR="005B1AC9" w:rsidRPr="005B1AC9" w:rsidRDefault="005B1AC9" w:rsidP="005B1AC9">
      <w:pPr>
        <w:jc w:val="both"/>
        <w:rPr>
          <w:rFonts w:ascii="Arial" w:hAnsi="Arial"/>
          <w:b/>
          <w:iCs/>
          <w:sz w:val="20"/>
          <w:szCs w:val="16"/>
          <w:u w:val="single"/>
        </w:rPr>
      </w:pPr>
    </w:p>
    <w:sectPr w:rsidR="005B1AC9" w:rsidRPr="005B1AC9" w:rsidSect="008B0A7A">
      <w:headerReference w:type="default" r:id="rId11"/>
      <w:pgSz w:w="12240" w:h="15840"/>
      <w:pgMar w:top="1440" w:right="1440" w:bottom="1440" w:left="1440" w:header="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655689" w14:textId="77777777" w:rsidR="000C49D8" w:rsidRDefault="000C49D8" w:rsidP="00067D30">
      <w:r>
        <w:separator/>
      </w:r>
    </w:p>
  </w:endnote>
  <w:endnote w:type="continuationSeparator" w:id="0">
    <w:p w14:paraId="2A51A583" w14:textId="77777777" w:rsidR="000C49D8" w:rsidRDefault="000C49D8" w:rsidP="00067D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6F7897" w14:textId="77777777" w:rsidR="000C49D8" w:rsidRDefault="000C49D8" w:rsidP="00067D30">
      <w:r>
        <w:separator/>
      </w:r>
    </w:p>
  </w:footnote>
  <w:footnote w:type="continuationSeparator" w:id="0">
    <w:p w14:paraId="7201BFCC" w14:textId="77777777" w:rsidR="000C49D8" w:rsidRDefault="000C49D8" w:rsidP="00067D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84FAD6" w14:textId="0E1AB129" w:rsidR="00067D30" w:rsidRDefault="00067D30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E10FF"/>
    <w:multiLevelType w:val="hybridMultilevel"/>
    <w:tmpl w:val="5F8E61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19369D1"/>
    <w:multiLevelType w:val="multilevel"/>
    <w:tmpl w:val="9E386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E36CC6"/>
    <w:multiLevelType w:val="multilevel"/>
    <w:tmpl w:val="73C4B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982BB2"/>
    <w:multiLevelType w:val="multilevel"/>
    <w:tmpl w:val="51F0E79A"/>
    <w:lvl w:ilvl="0">
      <w:start w:val="1"/>
      <w:numFmt w:val="bullet"/>
      <w:pStyle w:val="Cog-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6246F92"/>
    <w:multiLevelType w:val="multilevel"/>
    <w:tmpl w:val="F6DAB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B03321"/>
    <w:multiLevelType w:val="hybridMultilevel"/>
    <w:tmpl w:val="7B4C87F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>
    <w:nsid w:val="2C2305F3"/>
    <w:multiLevelType w:val="hybridMultilevel"/>
    <w:tmpl w:val="B49A2D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C8B095E"/>
    <w:multiLevelType w:val="multilevel"/>
    <w:tmpl w:val="FF60B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ED1411C"/>
    <w:multiLevelType w:val="hybridMultilevel"/>
    <w:tmpl w:val="084457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F5D4E79"/>
    <w:multiLevelType w:val="hybridMultilevel"/>
    <w:tmpl w:val="81B2FD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1886871"/>
    <w:multiLevelType w:val="hybridMultilevel"/>
    <w:tmpl w:val="08889D1E"/>
    <w:lvl w:ilvl="0" w:tplc="2E6096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12A5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B424C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2469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7278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86E2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F074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C413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5E4A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502F3F"/>
    <w:multiLevelType w:val="hybridMultilevel"/>
    <w:tmpl w:val="908488FA"/>
    <w:lvl w:ilvl="0" w:tplc="71A8CBCE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32C63456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3E7A204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2CC945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4D2A89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9C6482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3581BF0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B383C5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70FE519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78055B3"/>
    <w:multiLevelType w:val="multilevel"/>
    <w:tmpl w:val="19041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B712073"/>
    <w:multiLevelType w:val="multilevel"/>
    <w:tmpl w:val="116A5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ED36B02"/>
    <w:multiLevelType w:val="hybridMultilevel"/>
    <w:tmpl w:val="9FE0BE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13145E8"/>
    <w:multiLevelType w:val="multilevel"/>
    <w:tmpl w:val="396EB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72A564E"/>
    <w:multiLevelType w:val="hybridMultilevel"/>
    <w:tmpl w:val="5FB8AA52"/>
    <w:lvl w:ilvl="0" w:tplc="9170E9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F08B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50851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622C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D06BB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9EC9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74409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B8B4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7246B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26A02F4"/>
    <w:multiLevelType w:val="hybridMultilevel"/>
    <w:tmpl w:val="EBFCE8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2901FEB"/>
    <w:multiLevelType w:val="multilevel"/>
    <w:tmpl w:val="73168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36634E7"/>
    <w:multiLevelType w:val="hybridMultilevel"/>
    <w:tmpl w:val="0C52FB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55A2686"/>
    <w:multiLevelType w:val="hybridMultilevel"/>
    <w:tmpl w:val="473A06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8B84639"/>
    <w:multiLevelType w:val="hybridMultilevel"/>
    <w:tmpl w:val="92AE82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ACA4A2C"/>
    <w:multiLevelType w:val="multilevel"/>
    <w:tmpl w:val="68086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1832A7E"/>
    <w:multiLevelType w:val="hybridMultilevel"/>
    <w:tmpl w:val="D376FFCC"/>
    <w:lvl w:ilvl="0" w:tplc="FEDA9E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A2FD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DB06F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3234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DAC8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2485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CCE0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4885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FD49F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DD36DA"/>
    <w:multiLevelType w:val="hybridMultilevel"/>
    <w:tmpl w:val="0A444C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689642C"/>
    <w:multiLevelType w:val="hybridMultilevel"/>
    <w:tmpl w:val="79705E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90F34EF"/>
    <w:multiLevelType w:val="hybridMultilevel"/>
    <w:tmpl w:val="07F0CBC8"/>
    <w:lvl w:ilvl="0" w:tplc="518CCE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0C8A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724F7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2C68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AC82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6E0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B2C1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6A2A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CA94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337D44"/>
    <w:multiLevelType w:val="hybridMultilevel"/>
    <w:tmpl w:val="EFF89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9EB6D4F"/>
    <w:multiLevelType w:val="multilevel"/>
    <w:tmpl w:val="74542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C0B16F2"/>
    <w:multiLevelType w:val="hybridMultilevel"/>
    <w:tmpl w:val="FB129F4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7C906DC0"/>
    <w:multiLevelType w:val="multilevel"/>
    <w:tmpl w:val="0F429A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23"/>
  </w:num>
  <w:num w:numId="3">
    <w:abstractNumId w:val="16"/>
  </w:num>
  <w:num w:numId="4">
    <w:abstractNumId w:val="10"/>
  </w:num>
  <w:num w:numId="5">
    <w:abstractNumId w:val="26"/>
  </w:num>
  <w:num w:numId="6">
    <w:abstractNumId w:val="14"/>
  </w:num>
  <w:num w:numId="7">
    <w:abstractNumId w:val="19"/>
  </w:num>
  <w:num w:numId="8">
    <w:abstractNumId w:val="3"/>
  </w:num>
  <w:num w:numId="9">
    <w:abstractNumId w:val="24"/>
  </w:num>
  <w:num w:numId="10">
    <w:abstractNumId w:val="17"/>
  </w:num>
  <w:num w:numId="11">
    <w:abstractNumId w:val="20"/>
  </w:num>
  <w:num w:numId="12">
    <w:abstractNumId w:val="9"/>
  </w:num>
  <w:num w:numId="13">
    <w:abstractNumId w:val="6"/>
  </w:num>
  <w:num w:numId="14">
    <w:abstractNumId w:val="27"/>
  </w:num>
  <w:num w:numId="15">
    <w:abstractNumId w:val="21"/>
  </w:num>
  <w:num w:numId="16">
    <w:abstractNumId w:val="0"/>
  </w:num>
  <w:num w:numId="17">
    <w:abstractNumId w:val="22"/>
  </w:num>
  <w:num w:numId="18">
    <w:abstractNumId w:val="1"/>
  </w:num>
  <w:num w:numId="19">
    <w:abstractNumId w:val="28"/>
  </w:num>
  <w:num w:numId="20">
    <w:abstractNumId w:val="8"/>
  </w:num>
  <w:num w:numId="21">
    <w:abstractNumId w:val="25"/>
  </w:num>
  <w:num w:numId="22">
    <w:abstractNumId w:val="5"/>
  </w:num>
  <w:num w:numId="23">
    <w:abstractNumId w:val="29"/>
  </w:num>
  <w:num w:numId="24">
    <w:abstractNumId w:val="4"/>
  </w:num>
  <w:num w:numId="25">
    <w:abstractNumId w:val="18"/>
  </w:num>
  <w:num w:numId="26">
    <w:abstractNumId w:val="12"/>
  </w:num>
  <w:num w:numId="27">
    <w:abstractNumId w:val="2"/>
  </w:num>
  <w:num w:numId="28">
    <w:abstractNumId w:val="7"/>
  </w:num>
  <w:num w:numId="29">
    <w:abstractNumId w:val="15"/>
  </w:num>
  <w:num w:numId="30">
    <w:abstractNumId w:val="13"/>
  </w:num>
  <w:num w:numId="3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B2B"/>
    <w:rsid w:val="0001024A"/>
    <w:rsid w:val="0002796E"/>
    <w:rsid w:val="00042259"/>
    <w:rsid w:val="00042649"/>
    <w:rsid w:val="0004673D"/>
    <w:rsid w:val="000479A0"/>
    <w:rsid w:val="000665FF"/>
    <w:rsid w:val="00067D30"/>
    <w:rsid w:val="0007038A"/>
    <w:rsid w:val="00091555"/>
    <w:rsid w:val="00093874"/>
    <w:rsid w:val="000A3F9A"/>
    <w:rsid w:val="000A4BEC"/>
    <w:rsid w:val="000A6113"/>
    <w:rsid w:val="000A724F"/>
    <w:rsid w:val="000B3EBF"/>
    <w:rsid w:val="000C1821"/>
    <w:rsid w:val="000C49D8"/>
    <w:rsid w:val="000C5A4D"/>
    <w:rsid w:val="000E2269"/>
    <w:rsid w:val="000F4723"/>
    <w:rsid w:val="000F65CE"/>
    <w:rsid w:val="001013DA"/>
    <w:rsid w:val="00114CE7"/>
    <w:rsid w:val="00126802"/>
    <w:rsid w:val="00132B65"/>
    <w:rsid w:val="00132FE7"/>
    <w:rsid w:val="00150067"/>
    <w:rsid w:val="00166F30"/>
    <w:rsid w:val="00173C89"/>
    <w:rsid w:val="00174BBD"/>
    <w:rsid w:val="00180193"/>
    <w:rsid w:val="001842EA"/>
    <w:rsid w:val="00191789"/>
    <w:rsid w:val="00193B28"/>
    <w:rsid w:val="001950A0"/>
    <w:rsid w:val="00196901"/>
    <w:rsid w:val="0019745F"/>
    <w:rsid w:val="001A6BBD"/>
    <w:rsid w:val="001B1C8E"/>
    <w:rsid w:val="001B21B9"/>
    <w:rsid w:val="001B44DC"/>
    <w:rsid w:val="001B7761"/>
    <w:rsid w:val="001C6B4E"/>
    <w:rsid w:val="001D121F"/>
    <w:rsid w:val="001E1CDB"/>
    <w:rsid w:val="001E79D3"/>
    <w:rsid w:val="001E7A8E"/>
    <w:rsid w:val="001F2FA9"/>
    <w:rsid w:val="0020568A"/>
    <w:rsid w:val="00217C34"/>
    <w:rsid w:val="002218D5"/>
    <w:rsid w:val="002260E7"/>
    <w:rsid w:val="00233874"/>
    <w:rsid w:val="0023432D"/>
    <w:rsid w:val="002347E5"/>
    <w:rsid w:val="0023542B"/>
    <w:rsid w:val="00235F99"/>
    <w:rsid w:val="00252B4A"/>
    <w:rsid w:val="00253098"/>
    <w:rsid w:val="00253A58"/>
    <w:rsid w:val="00260924"/>
    <w:rsid w:val="00262828"/>
    <w:rsid w:val="0027255C"/>
    <w:rsid w:val="00272E5A"/>
    <w:rsid w:val="00273532"/>
    <w:rsid w:val="00282A52"/>
    <w:rsid w:val="00284CBE"/>
    <w:rsid w:val="0028626F"/>
    <w:rsid w:val="002909E9"/>
    <w:rsid w:val="0029514C"/>
    <w:rsid w:val="002A168A"/>
    <w:rsid w:val="002B37CA"/>
    <w:rsid w:val="002B5393"/>
    <w:rsid w:val="002B5B5D"/>
    <w:rsid w:val="002B6B4A"/>
    <w:rsid w:val="002D5754"/>
    <w:rsid w:val="002D6F5B"/>
    <w:rsid w:val="002F3AE4"/>
    <w:rsid w:val="00310C96"/>
    <w:rsid w:val="003145B3"/>
    <w:rsid w:val="003202B2"/>
    <w:rsid w:val="00320935"/>
    <w:rsid w:val="00322063"/>
    <w:rsid w:val="003269CC"/>
    <w:rsid w:val="003350BA"/>
    <w:rsid w:val="0033671A"/>
    <w:rsid w:val="003371C0"/>
    <w:rsid w:val="00343559"/>
    <w:rsid w:val="003539B7"/>
    <w:rsid w:val="00355568"/>
    <w:rsid w:val="00357747"/>
    <w:rsid w:val="00360010"/>
    <w:rsid w:val="00365FB5"/>
    <w:rsid w:val="00370215"/>
    <w:rsid w:val="00372299"/>
    <w:rsid w:val="003724C8"/>
    <w:rsid w:val="003747B5"/>
    <w:rsid w:val="003815E9"/>
    <w:rsid w:val="003832D4"/>
    <w:rsid w:val="00385186"/>
    <w:rsid w:val="00385E37"/>
    <w:rsid w:val="003917BD"/>
    <w:rsid w:val="003A2F0B"/>
    <w:rsid w:val="003A48A6"/>
    <w:rsid w:val="003C6FB5"/>
    <w:rsid w:val="003D510F"/>
    <w:rsid w:val="003D5F0F"/>
    <w:rsid w:val="003F1890"/>
    <w:rsid w:val="003F3813"/>
    <w:rsid w:val="00400E1F"/>
    <w:rsid w:val="004031F2"/>
    <w:rsid w:val="00404163"/>
    <w:rsid w:val="0040797E"/>
    <w:rsid w:val="00411EEF"/>
    <w:rsid w:val="004132FE"/>
    <w:rsid w:val="00413648"/>
    <w:rsid w:val="004177C2"/>
    <w:rsid w:val="0042405F"/>
    <w:rsid w:val="00442C1E"/>
    <w:rsid w:val="0045406F"/>
    <w:rsid w:val="00464E80"/>
    <w:rsid w:val="00470832"/>
    <w:rsid w:val="004836C3"/>
    <w:rsid w:val="004852BD"/>
    <w:rsid w:val="00485D3C"/>
    <w:rsid w:val="00493EE0"/>
    <w:rsid w:val="00497B2B"/>
    <w:rsid w:val="004A5C21"/>
    <w:rsid w:val="004B062A"/>
    <w:rsid w:val="004B4797"/>
    <w:rsid w:val="004B6FAA"/>
    <w:rsid w:val="004B792B"/>
    <w:rsid w:val="004C2496"/>
    <w:rsid w:val="004D662F"/>
    <w:rsid w:val="004D666F"/>
    <w:rsid w:val="004E2D37"/>
    <w:rsid w:val="004F07A8"/>
    <w:rsid w:val="004F350B"/>
    <w:rsid w:val="004F5172"/>
    <w:rsid w:val="004F7C88"/>
    <w:rsid w:val="00507DE9"/>
    <w:rsid w:val="00522052"/>
    <w:rsid w:val="0053138E"/>
    <w:rsid w:val="00533B8F"/>
    <w:rsid w:val="00542DB5"/>
    <w:rsid w:val="00550C48"/>
    <w:rsid w:val="00554FE7"/>
    <w:rsid w:val="00561C17"/>
    <w:rsid w:val="00583401"/>
    <w:rsid w:val="00583709"/>
    <w:rsid w:val="00586DB7"/>
    <w:rsid w:val="0059614C"/>
    <w:rsid w:val="00596A6E"/>
    <w:rsid w:val="005A3A82"/>
    <w:rsid w:val="005A6F80"/>
    <w:rsid w:val="005B1AC9"/>
    <w:rsid w:val="005B6C23"/>
    <w:rsid w:val="005C1C47"/>
    <w:rsid w:val="005C2DB1"/>
    <w:rsid w:val="005D10FE"/>
    <w:rsid w:val="005E68E6"/>
    <w:rsid w:val="005F7438"/>
    <w:rsid w:val="006075FB"/>
    <w:rsid w:val="00617EB0"/>
    <w:rsid w:val="00620BC6"/>
    <w:rsid w:val="00632F8C"/>
    <w:rsid w:val="00633F85"/>
    <w:rsid w:val="006501E6"/>
    <w:rsid w:val="00650CBC"/>
    <w:rsid w:val="00651B55"/>
    <w:rsid w:val="0065282F"/>
    <w:rsid w:val="0065469A"/>
    <w:rsid w:val="00654A69"/>
    <w:rsid w:val="00665CBA"/>
    <w:rsid w:val="006718D8"/>
    <w:rsid w:val="00677F0A"/>
    <w:rsid w:val="00683B61"/>
    <w:rsid w:val="00686C06"/>
    <w:rsid w:val="00695FC6"/>
    <w:rsid w:val="006B5D18"/>
    <w:rsid w:val="006C16BA"/>
    <w:rsid w:val="006C3289"/>
    <w:rsid w:val="006C5A7C"/>
    <w:rsid w:val="006D29CB"/>
    <w:rsid w:val="006D3FE8"/>
    <w:rsid w:val="006F3DC8"/>
    <w:rsid w:val="006F552E"/>
    <w:rsid w:val="007011E7"/>
    <w:rsid w:val="0070393F"/>
    <w:rsid w:val="00712604"/>
    <w:rsid w:val="00715240"/>
    <w:rsid w:val="007174A9"/>
    <w:rsid w:val="00721F4D"/>
    <w:rsid w:val="00725628"/>
    <w:rsid w:val="00733D3B"/>
    <w:rsid w:val="00745876"/>
    <w:rsid w:val="007459FD"/>
    <w:rsid w:val="00755F92"/>
    <w:rsid w:val="00757C9E"/>
    <w:rsid w:val="0076081F"/>
    <w:rsid w:val="00766452"/>
    <w:rsid w:val="007741FF"/>
    <w:rsid w:val="007833A7"/>
    <w:rsid w:val="00783C22"/>
    <w:rsid w:val="0079185E"/>
    <w:rsid w:val="00794812"/>
    <w:rsid w:val="007A5FDC"/>
    <w:rsid w:val="007B457B"/>
    <w:rsid w:val="007B4B25"/>
    <w:rsid w:val="007C08B5"/>
    <w:rsid w:val="007C55D5"/>
    <w:rsid w:val="007D3EA6"/>
    <w:rsid w:val="007E2970"/>
    <w:rsid w:val="007F04C1"/>
    <w:rsid w:val="007F260C"/>
    <w:rsid w:val="007F699E"/>
    <w:rsid w:val="00801FD3"/>
    <w:rsid w:val="0080465F"/>
    <w:rsid w:val="0080675E"/>
    <w:rsid w:val="008369A7"/>
    <w:rsid w:val="0084070F"/>
    <w:rsid w:val="008413B0"/>
    <w:rsid w:val="00843860"/>
    <w:rsid w:val="00846ABB"/>
    <w:rsid w:val="008506E2"/>
    <w:rsid w:val="0085251F"/>
    <w:rsid w:val="00862188"/>
    <w:rsid w:val="00864096"/>
    <w:rsid w:val="0086430B"/>
    <w:rsid w:val="0086562A"/>
    <w:rsid w:val="008739F0"/>
    <w:rsid w:val="008776B0"/>
    <w:rsid w:val="00877751"/>
    <w:rsid w:val="0088392C"/>
    <w:rsid w:val="00883FC0"/>
    <w:rsid w:val="0089022C"/>
    <w:rsid w:val="00896B91"/>
    <w:rsid w:val="008A0A10"/>
    <w:rsid w:val="008A0BAE"/>
    <w:rsid w:val="008A1460"/>
    <w:rsid w:val="008A6508"/>
    <w:rsid w:val="008B051B"/>
    <w:rsid w:val="008B0A7A"/>
    <w:rsid w:val="008B23DF"/>
    <w:rsid w:val="008C0F94"/>
    <w:rsid w:val="008C6CF4"/>
    <w:rsid w:val="008D01ED"/>
    <w:rsid w:val="008D26C7"/>
    <w:rsid w:val="008D5399"/>
    <w:rsid w:val="008D7BBA"/>
    <w:rsid w:val="008E3F26"/>
    <w:rsid w:val="008E72BA"/>
    <w:rsid w:val="00905DC3"/>
    <w:rsid w:val="00913675"/>
    <w:rsid w:val="00915A82"/>
    <w:rsid w:val="00926614"/>
    <w:rsid w:val="00931757"/>
    <w:rsid w:val="0093307F"/>
    <w:rsid w:val="009360C6"/>
    <w:rsid w:val="00941272"/>
    <w:rsid w:val="0095220A"/>
    <w:rsid w:val="00956159"/>
    <w:rsid w:val="00960095"/>
    <w:rsid w:val="00961F2F"/>
    <w:rsid w:val="00987C1C"/>
    <w:rsid w:val="00992151"/>
    <w:rsid w:val="0099388D"/>
    <w:rsid w:val="00997F43"/>
    <w:rsid w:val="009A2B49"/>
    <w:rsid w:val="009A4399"/>
    <w:rsid w:val="009A4986"/>
    <w:rsid w:val="009A63EE"/>
    <w:rsid w:val="009A6895"/>
    <w:rsid w:val="009A6DF7"/>
    <w:rsid w:val="009B04D1"/>
    <w:rsid w:val="009B6AEF"/>
    <w:rsid w:val="009C52D5"/>
    <w:rsid w:val="009D46D8"/>
    <w:rsid w:val="009F0E37"/>
    <w:rsid w:val="009F4AC2"/>
    <w:rsid w:val="009F565C"/>
    <w:rsid w:val="009F5988"/>
    <w:rsid w:val="00A05A58"/>
    <w:rsid w:val="00A219D7"/>
    <w:rsid w:val="00A27519"/>
    <w:rsid w:val="00A33584"/>
    <w:rsid w:val="00A4160D"/>
    <w:rsid w:val="00A423CF"/>
    <w:rsid w:val="00A503C7"/>
    <w:rsid w:val="00A50816"/>
    <w:rsid w:val="00A50F0A"/>
    <w:rsid w:val="00A516E1"/>
    <w:rsid w:val="00A53CFE"/>
    <w:rsid w:val="00A5554B"/>
    <w:rsid w:val="00A64C81"/>
    <w:rsid w:val="00A661E8"/>
    <w:rsid w:val="00A666F1"/>
    <w:rsid w:val="00A84F3A"/>
    <w:rsid w:val="00A87AE3"/>
    <w:rsid w:val="00A936FD"/>
    <w:rsid w:val="00A95A2D"/>
    <w:rsid w:val="00A96F7E"/>
    <w:rsid w:val="00AA12D2"/>
    <w:rsid w:val="00AB707C"/>
    <w:rsid w:val="00AC0721"/>
    <w:rsid w:val="00AD1111"/>
    <w:rsid w:val="00AD1509"/>
    <w:rsid w:val="00AE32D6"/>
    <w:rsid w:val="00AE3A78"/>
    <w:rsid w:val="00AF2DB7"/>
    <w:rsid w:val="00B007EF"/>
    <w:rsid w:val="00B04986"/>
    <w:rsid w:val="00B05AF8"/>
    <w:rsid w:val="00B12D77"/>
    <w:rsid w:val="00B21BC5"/>
    <w:rsid w:val="00B23C32"/>
    <w:rsid w:val="00B2420E"/>
    <w:rsid w:val="00B25A8E"/>
    <w:rsid w:val="00B2747E"/>
    <w:rsid w:val="00B30E6E"/>
    <w:rsid w:val="00B319CA"/>
    <w:rsid w:val="00B35E04"/>
    <w:rsid w:val="00B440EE"/>
    <w:rsid w:val="00B538E9"/>
    <w:rsid w:val="00B53ED3"/>
    <w:rsid w:val="00B56166"/>
    <w:rsid w:val="00B61121"/>
    <w:rsid w:val="00B64538"/>
    <w:rsid w:val="00B66146"/>
    <w:rsid w:val="00B70AC2"/>
    <w:rsid w:val="00B75225"/>
    <w:rsid w:val="00B777D2"/>
    <w:rsid w:val="00B82A3B"/>
    <w:rsid w:val="00B834D4"/>
    <w:rsid w:val="00B9159E"/>
    <w:rsid w:val="00B93958"/>
    <w:rsid w:val="00BA5935"/>
    <w:rsid w:val="00BA7844"/>
    <w:rsid w:val="00BC30B9"/>
    <w:rsid w:val="00BC35F6"/>
    <w:rsid w:val="00BC425E"/>
    <w:rsid w:val="00BD12F9"/>
    <w:rsid w:val="00BD4855"/>
    <w:rsid w:val="00BE053E"/>
    <w:rsid w:val="00BE14A0"/>
    <w:rsid w:val="00BE7AF4"/>
    <w:rsid w:val="00BF193D"/>
    <w:rsid w:val="00C00EB6"/>
    <w:rsid w:val="00C04D4C"/>
    <w:rsid w:val="00C17003"/>
    <w:rsid w:val="00C17641"/>
    <w:rsid w:val="00C177C5"/>
    <w:rsid w:val="00C25A05"/>
    <w:rsid w:val="00C33F64"/>
    <w:rsid w:val="00C35544"/>
    <w:rsid w:val="00C4484A"/>
    <w:rsid w:val="00C45C84"/>
    <w:rsid w:val="00C5018B"/>
    <w:rsid w:val="00C62D94"/>
    <w:rsid w:val="00C67335"/>
    <w:rsid w:val="00C678EA"/>
    <w:rsid w:val="00C67F36"/>
    <w:rsid w:val="00C80F22"/>
    <w:rsid w:val="00C8335F"/>
    <w:rsid w:val="00C838F3"/>
    <w:rsid w:val="00C87DE2"/>
    <w:rsid w:val="00C941AC"/>
    <w:rsid w:val="00C97D92"/>
    <w:rsid w:val="00CA6A7A"/>
    <w:rsid w:val="00CC1A35"/>
    <w:rsid w:val="00CC2222"/>
    <w:rsid w:val="00CC7357"/>
    <w:rsid w:val="00CD337E"/>
    <w:rsid w:val="00CD4CB3"/>
    <w:rsid w:val="00CD4E52"/>
    <w:rsid w:val="00CE22AC"/>
    <w:rsid w:val="00CE6215"/>
    <w:rsid w:val="00CF0697"/>
    <w:rsid w:val="00D420D8"/>
    <w:rsid w:val="00D5655C"/>
    <w:rsid w:val="00D60B8D"/>
    <w:rsid w:val="00D611B1"/>
    <w:rsid w:val="00D63E99"/>
    <w:rsid w:val="00D715C7"/>
    <w:rsid w:val="00D7406B"/>
    <w:rsid w:val="00D8049F"/>
    <w:rsid w:val="00D82E6A"/>
    <w:rsid w:val="00D92795"/>
    <w:rsid w:val="00D94AC8"/>
    <w:rsid w:val="00D97DF6"/>
    <w:rsid w:val="00DA7FCE"/>
    <w:rsid w:val="00DB129C"/>
    <w:rsid w:val="00DB3BC0"/>
    <w:rsid w:val="00DB6CA5"/>
    <w:rsid w:val="00DC106C"/>
    <w:rsid w:val="00DC18E3"/>
    <w:rsid w:val="00DC52D9"/>
    <w:rsid w:val="00DD4F20"/>
    <w:rsid w:val="00DF0277"/>
    <w:rsid w:val="00E07A12"/>
    <w:rsid w:val="00E175A9"/>
    <w:rsid w:val="00E17C18"/>
    <w:rsid w:val="00E257E3"/>
    <w:rsid w:val="00E25EAF"/>
    <w:rsid w:val="00E558CB"/>
    <w:rsid w:val="00E62D3E"/>
    <w:rsid w:val="00E7200B"/>
    <w:rsid w:val="00E83D26"/>
    <w:rsid w:val="00E84F0E"/>
    <w:rsid w:val="00E85560"/>
    <w:rsid w:val="00E8606E"/>
    <w:rsid w:val="00E95434"/>
    <w:rsid w:val="00E96886"/>
    <w:rsid w:val="00EA3E28"/>
    <w:rsid w:val="00EA7E37"/>
    <w:rsid w:val="00EB342D"/>
    <w:rsid w:val="00EB5731"/>
    <w:rsid w:val="00ED62C0"/>
    <w:rsid w:val="00EE04E2"/>
    <w:rsid w:val="00EF2995"/>
    <w:rsid w:val="00EF44DE"/>
    <w:rsid w:val="00F00DFF"/>
    <w:rsid w:val="00F045EF"/>
    <w:rsid w:val="00F20ED4"/>
    <w:rsid w:val="00F30195"/>
    <w:rsid w:val="00F6192F"/>
    <w:rsid w:val="00F74CD7"/>
    <w:rsid w:val="00F83FC0"/>
    <w:rsid w:val="00F84E33"/>
    <w:rsid w:val="00F957AC"/>
    <w:rsid w:val="00FA3C2A"/>
    <w:rsid w:val="00FB57AD"/>
    <w:rsid w:val="00FB68FB"/>
    <w:rsid w:val="00FC2E3D"/>
    <w:rsid w:val="00FC6DB7"/>
    <w:rsid w:val="00FD2124"/>
    <w:rsid w:val="00FD4ECD"/>
    <w:rsid w:val="00FD68DC"/>
    <w:rsid w:val="00FE016A"/>
    <w:rsid w:val="00FE3E45"/>
    <w:rsid w:val="00FE41DA"/>
    <w:rsid w:val="00FE4646"/>
    <w:rsid w:val="00FF2341"/>
    <w:rsid w:val="00FF249C"/>
    <w:rsid w:val="046B8457"/>
    <w:rsid w:val="0A249C58"/>
    <w:rsid w:val="328CC2B8"/>
    <w:rsid w:val="463BC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DCF6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97B2B"/>
    <w:rPr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60B8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6">
    <w:name w:val="heading 6"/>
    <w:basedOn w:val="Normal"/>
    <w:next w:val="Normal"/>
    <w:qFormat/>
    <w:rsid w:val="00497B2B"/>
    <w:pPr>
      <w:keepNext/>
      <w:outlineLvl w:val="5"/>
    </w:pPr>
    <w:rPr>
      <w:rFonts w:ascii="Arial" w:hAnsi="Arial"/>
      <w:b/>
      <w:szCs w:val="20"/>
      <w:u w:val="single"/>
    </w:rPr>
  </w:style>
  <w:style w:type="paragraph" w:styleId="Heading9">
    <w:name w:val="heading 9"/>
    <w:basedOn w:val="Normal"/>
    <w:next w:val="Normal"/>
    <w:qFormat/>
    <w:rsid w:val="00497B2B"/>
    <w:pPr>
      <w:keepNext/>
      <w:outlineLvl w:val="8"/>
    </w:pPr>
    <w:rPr>
      <w:rFonts w:ascii="Book Antiqua" w:hAnsi="Book Antiqu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97B2B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497B2B"/>
    <w:pPr>
      <w:jc w:val="both"/>
    </w:pPr>
    <w:rPr>
      <w:rFonts w:ascii="Book Antiqua" w:hAnsi="Book Antiqua" w:cs="Arial"/>
      <w:sz w:val="20"/>
      <w:szCs w:val="16"/>
      <w:lang w:val="en-GB"/>
    </w:rPr>
  </w:style>
  <w:style w:type="paragraph" w:customStyle="1" w:styleId="Cog-body">
    <w:name w:val="Cog-body"/>
    <w:basedOn w:val="Normal"/>
    <w:rsid w:val="008A1460"/>
    <w:pPr>
      <w:keepNext/>
      <w:spacing w:before="60" w:after="60" w:line="260" w:lineRule="atLeast"/>
      <w:ind w:left="720"/>
      <w:jc w:val="both"/>
    </w:pPr>
    <w:rPr>
      <w:rFonts w:ascii="Arial" w:hAnsi="Arial"/>
      <w:sz w:val="20"/>
      <w:szCs w:val="20"/>
    </w:rPr>
  </w:style>
  <w:style w:type="paragraph" w:customStyle="1" w:styleId="Cog-bullet">
    <w:name w:val="Cog-bullet"/>
    <w:basedOn w:val="Normal"/>
    <w:rsid w:val="008A1460"/>
    <w:pPr>
      <w:keepNext/>
      <w:numPr>
        <w:numId w:val="8"/>
      </w:numPr>
      <w:spacing w:before="60" w:after="60" w:line="260" w:lineRule="atLeast"/>
    </w:pPr>
    <w:rPr>
      <w:rFonts w:ascii="Arial" w:hAnsi="Arial"/>
      <w:color w:val="000000"/>
      <w:sz w:val="18"/>
      <w:szCs w:val="20"/>
    </w:rPr>
  </w:style>
  <w:style w:type="paragraph" w:styleId="NormalWeb">
    <w:name w:val="Normal (Web)"/>
    <w:basedOn w:val="Normal"/>
    <w:uiPriority w:val="99"/>
    <w:rsid w:val="008A1460"/>
    <w:pPr>
      <w:spacing w:before="100" w:beforeAutospacing="1" w:after="100" w:afterAutospacing="1"/>
    </w:pPr>
  </w:style>
  <w:style w:type="paragraph" w:customStyle="1" w:styleId="Cog-H3a">
    <w:name w:val="Cog-H3a"/>
    <w:basedOn w:val="Heading3"/>
    <w:rsid w:val="00D60B8D"/>
    <w:pPr>
      <w:spacing w:before="120" w:after="120" w:line="240" w:lineRule="atLeast"/>
    </w:pPr>
    <w:rPr>
      <w:rFonts w:ascii="Arial" w:hAnsi="Arial"/>
      <w:bCs w:val="0"/>
      <w:color w:val="000080"/>
      <w:sz w:val="22"/>
      <w:szCs w:val="20"/>
    </w:rPr>
  </w:style>
  <w:style w:type="character" w:customStyle="1" w:styleId="Heading3Char">
    <w:name w:val="Heading 3 Char"/>
    <w:link w:val="Heading3"/>
    <w:semiHidden/>
    <w:rsid w:val="00D60B8D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pseditboxdisponly">
    <w:name w:val="pseditboxdisponly"/>
    <w:rsid w:val="00D60B8D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DA7FC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A7FCE"/>
    <w:rPr>
      <w:color w:val="605E5C"/>
      <w:shd w:val="clear" w:color="auto" w:fill="E1DFDD"/>
    </w:rPr>
  </w:style>
  <w:style w:type="character" w:customStyle="1" w:styleId="uv3um">
    <w:name w:val="uv3um"/>
    <w:basedOn w:val="DefaultParagraphFont"/>
    <w:rsid w:val="001D121F"/>
  </w:style>
  <w:style w:type="paragraph" w:styleId="Footer">
    <w:name w:val="footer"/>
    <w:basedOn w:val="Normal"/>
    <w:link w:val="FooterChar"/>
    <w:rsid w:val="00067D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67D30"/>
    <w:rPr>
      <w:sz w:val="24"/>
      <w:szCs w:val="24"/>
      <w:lang w:eastAsia="en-US"/>
    </w:rPr>
  </w:style>
  <w:style w:type="character" w:styleId="Strong">
    <w:name w:val="Strong"/>
    <w:basedOn w:val="DefaultParagraphFont"/>
    <w:uiPriority w:val="22"/>
    <w:qFormat/>
    <w:rsid w:val="00DF0277"/>
    <w:rPr>
      <w:b/>
      <w:bCs/>
    </w:rPr>
  </w:style>
  <w:style w:type="paragraph" w:styleId="BalloonText">
    <w:name w:val="Balloon Text"/>
    <w:basedOn w:val="Normal"/>
    <w:link w:val="BalloonTextChar"/>
    <w:rsid w:val="00A503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503C7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97B2B"/>
    <w:rPr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60B8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6">
    <w:name w:val="heading 6"/>
    <w:basedOn w:val="Normal"/>
    <w:next w:val="Normal"/>
    <w:qFormat/>
    <w:rsid w:val="00497B2B"/>
    <w:pPr>
      <w:keepNext/>
      <w:outlineLvl w:val="5"/>
    </w:pPr>
    <w:rPr>
      <w:rFonts w:ascii="Arial" w:hAnsi="Arial"/>
      <w:b/>
      <w:szCs w:val="20"/>
      <w:u w:val="single"/>
    </w:rPr>
  </w:style>
  <w:style w:type="paragraph" w:styleId="Heading9">
    <w:name w:val="heading 9"/>
    <w:basedOn w:val="Normal"/>
    <w:next w:val="Normal"/>
    <w:qFormat/>
    <w:rsid w:val="00497B2B"/>
    <w:pPr>
      <w:keepNext/>
      <w:outlineLvl w:val="8"/>
    </w:pPr>
    <w:rPr>
      <w:rFonts w:ascii="Book Antiqua" w:hAnsi="Book Antiqu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97B2B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497B2B"/>
    <w:pPr>
      <w:jc w:val="both"/>
    </w:pPr>
    <w:rPr>
      <w:rFonts w:ascii="Book Antiqua" w:hAnsi="Book Antiqua" w:cs="Arial"/>
      <w:sz w:val="20"/>
      <w:szCs w:val="16"/>
      <w:lang w:val="en-GB"/>
    </w:rPr>
  </w:style>
  <w:style w:type="paragraph" w:customStyle="1" w:styleId="Cog-body">
    <w:name w:val="Cog-body"/>
    <w:basedOn w:val="Normal"/>
    <w:rsid w:val="008A1460"/>
    <w:pPr>
      <w:keepNext/>
      <w:spacing w:before="60" w:after="60" w:line="260" w:lineRule="atLeast"/>
      <w:ind w:left="720"/>
      <w:jc w:val="both"/>
    </w:pPr>
    <w:rPr>
      <w:rFonts w:ascii="Arial" w:hAnsi="Arial"/>
      <w:sz w:val="20"/>
      <w:szCs w:val="20"/>
    </w:rPr>
  </w:style>
  <w:style w:type="paragraph" w:customStyle="1" w:styleId="Cog-bullet">
    <w:name w:val="Cog-bullet"/>
    <w:basedOn w:val="Normal"/>
    <w:rsid w:val="008A1460"/>
    <w:pPr>
      <w:keepNext/>
      <w:numPr>
        <w:numId w:val="8"/>
      </w:numPr>
      <w:spacing w:before="60" w:after="60" w:line="260" w:lineRule="atLeast"/>
    </w:pPr>
    <w:rPr>
      <w:rFonts w:ascii="Arial" w:hAnsi="Arial"/>
      <w:color w:val="000000"/>
      <w:sz w:val="18"/>
      <w:szCs w:val="20"/>
    </w:rPr>
  </w:style>
  <w:style w:type="paragraph" w:styleId="NormalWeb">
    <w:name w:val="Normal (Web)"/>
    <w:basedOn w:val="Normal"/>
    <w:uiPriority w:val="99"/>
    <w:rsid w:val="008A1460"/>
    <w:pPr>
      <w:spacing w:before="100" w:beforeAutospacing="1" w:after="100" w:afterAutospacing="1"/>
    </w:pPr>
  </w:style>
  <w:style w:type="paragraph" w:customStyle="1" w:styleId="Cog-H3a">
    <w:name w:val="Cog-H3a"/>
    <w:basedOn w:val="Heading3"/>
    <w:rsid w:val="00D60B8D"/>
    <w:pPr>
      <w:spacing w:before="120" w:after="120" w:line="240" w:lineRule="atLeast"/>
    </w:pPr>
    <w:rPr>
      <w:rFonts w:ascii="Arial" w:hAnsi="Arial"/>
      <w:bCs w:val="0"/>
      <w:color w:val="000080"/>
      <w:sz w:val="22"/>
      <w:szCs w:val="20"/>
    </w:rPr>
  </w:style>
  <w:style w:type="character" w:customStyle="1" w:styleId="Heading3Char">
    <w:name w:val="Heading 3 Char"/>
    <w:link w:val="Heading3"/>
    <w:semiHidden/>
    <w:rsid w:val="00D60B8D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pseditboxdisponly">
    <w:name w:val="pseditboxdisponly"/>
    <w:rsid w:val="00D60B8D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DA7FC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A7FCE"/>
    <w:rPr>
      <w:color w:val="605E5C"/>
      <w:shd w:val="clear" w:color="auto" w:fill="E1DFDD"/>
    </w:rPr>
  </w:style>
  <w:style w:type="character" w:customStyle="1" w:styleId="uv3um">
    <w:name w:val="uv3um"/>
    <w:basedOn w:val="DefaultParagraphFont"/>
    <w:rsid w:val="001D121F"/>
  </w:style>
  <w:style w:type="paragraph" w:styleId="Footer">
    <w:name w:val="footer"/>
    <w:basedOn w:val="Normal"/>
    <w:link w:val="FooterChar"/>
    <w:rsid w:val="00067D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67D30"/>
    <w:rPr>
      <w:sz w:val="24"/>
      <w:szCs w:val="24"/>
      <w:lang w:eastAsia="en-US"/>
    </w:rPr>
  </w:style>
  <w:style w:type="character" w:styleId="Strong">
    <w:name w:val="Strong"/>
    <w:basedOn w:val="DefaultParagraphFont"/>
    <w:uiPriority w:val="22"/>
    <w:qFormat/>
    <w:rsid w:val="00DF0277"/>
    <w:rPr>
      <w:b/>
      <w:bCs/>
    </w:rPr>
  </w:style>
  <w:style w:type="paragraph" w:styleId="BalloonText">
    <w:name w:val="Balloon Text"/>
    <w:basedOn w:val="Normal"/>
    <w:link w:val="BalloonTextChar"/>
    <w:rsid w:val="00A503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503C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2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5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0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979923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053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8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572098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93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862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321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191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81180983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38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751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420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439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66494022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862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186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802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9131958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33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660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889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206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40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377948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68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54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218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15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7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3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1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35629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0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39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037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951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92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7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2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14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889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64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4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1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415463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71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50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781945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31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327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4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321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2792632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36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76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229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211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22722659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17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285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2576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2549348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32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57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15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595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004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linkedin.com/in/arpish-chatterjee-48185617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354B8B-1878-4153-8D69-1BE539B0D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1159</Words>
  <Characters>6610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>Cognizan Technology Solutions</Company>
  <LinksUpToDate>false</LinksUpToDate>
  <CharactersWithSpaces>7754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subject/>
  <dc:creator>111995</dc:creator>
  <cp:keywords/>
  <cp:lastModifiedBy>INDIA</cp:lastModifiedBy>
  <cp:revision>29</cp:revision>
  <cp:lastPrinted>2026-01-30T21:21:00Z</cp:lastPrinted>
  <dcterms:created xsi:type="dcterms:W3CDTF">2026-01-30T19:22:00Z</dcterms:created>
  <dcterms:modified xsi:type="dcterms:W3CDTF">2026-02-10T15:37:00Z</dcterms:modified>
</cp:coreProperties>
</file>