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9C932" w14:textId="77777777" w:rsidR="005A3C71" w:rsidRDefault="00000000">
      <w:pPr>
        <w:pStyle w:val="Heading1"/>
      </w:pPr>
      <w:r>
        <w:rPr>
          <w:spacing w:val="-9"/>
        </w:rPr>
        <w:t>SAYALI</w:t>
      </w:r>
      <w:r>
        <w:rPr>
          <w:spacing w:val="2"/>
        </w:rPr>
        <w:t xml:space="preserve"> </w:t>
      </w:r>
      <w:r>
        <w:rPr>
          <w:spacing w:val="-5"/>
        </w:rPr>
        <w:t>N.</w:t>
      </w:r>
    </w:p>
    <w:p w14:paraId="11F8275C" w14:textId="100B4396" w:rsidR="005A3C71" w:rsidRDefault="00000000">
      <w:pPr>
        <w:spacing w:before="45"/>
        <w:ind w:left="1" w:right="154"/>
        <w:jc w:val="center"/>
        <w:rPr>
          <w:b/>
          <w:sz w:val="18"/>
        </w:rPr>
      </w:pPr>
      <w:r>
        <w:rPr>
          <w:b/>
          <w:noProof/>
          <w:sz w:val="18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9AEBE0A" wp14:editId="6FBD75F3">
                <wp:simplePos x="0" y="0"/>
                <wp:positionH relativeFrom="page">
                  <wp:posOffset>647700</wp:posOffset>
                </wp:positionH>
                <wp:positionV relativeFrom="paragraph">
                  <wp:posOffset>179626</wp:posOffset>
                </wp:positionV>
                <wp:extent cx="6438900" cy="131445"/>
                <wp:effectExtent l="0" t="0" r="0" b="0"/>
                <wp:wrapTopAndBottom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38900" cy="131445"/>
                        </a:xfrm>
                        <a:prstGeom prst="rect">
                          <a:avLst/>
                        </a:prstGeom>
                        <a:solidFill>
                          <a:srgbClr val="9EC4E7"/>
                        </a:solidFill>
                      </wps:spPr>
                      <wps:txbx>
                        <w:txbxContent>
                          <w:p w14:paraId="5D773C5C" w14:textId="77777777" w:rsidR="005A3C71" w:rsidRDefault="00000000">
                            <w:pPr>
                              <w:tabs>
                                <w:tab w:val="left" w:pos="10094"/>
                              </w:tabs>
                              <w:ind w:right="-15"/>
                              <w:rPr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PROFILE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8"/>
                              </w:rPr>
                              <w:t>SUMMARY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/>
                                <w:spacing w:val="-10"/>
                                <w:sz w:val="18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9AEBE0A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51pt;margin-top:14.15pt;width:507pt;height:10.3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" fillcolor="#9ec4e7" stroked="f">
                <v:textbox inset="0,0,0,0">
                  <w:txbxContent>
                    <w:p w14:paraId="5D773C5C" w14:textId="77777777" w:rsidR="005A3C71" w:rsidRDefault="00000000">
                      <w:pPr>
                        <w:tabs>
                          <w:tab w:val="left" w:pos="10094"/>
                        </w:tabs>
                        <w:ind w:right="-15"/>
                        <w:rPr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 xml:space="preserve">PROFILE </w:t>
                      </w:r>
                      <w:r>
                        <w:rPr>
                          <w:b/>
                          <w:color w:val="000000"/>
                          <w:spacing w:val="-2"/>
                          <w:sz w:val="18"/>
                        </w:rPr>
                        <w:t>SUMMARY</w:t>
                      </w:r>
                      <w:r>
                        <w:rPr>
                          <w:b/>
                          <w:color w:val="000000"/>
                          <w:sz w:val="18"/>
                        </w:rPr>
                        <w:tab/>
                      </w:r>
                      <w:r>
                        <w:rPr>
                          <w:b/>
                          <w:color w:val="000000"/>
                          <w:spacing w:val="-10"/>
                          <w:sz w:val="18"/>
                        </w:rPr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sz w:val="18"/>
        </w:rPr>
        <w:t xml:space="preserve">San Francisco Bay Area| </w:t>
      </w:r>
      <w:hyperlink r:id="rId5">
        <w:r w:rsidR="005A3C71">
          <w:rPr>
            <w:b/>
            <w:sz w:val="18"/>
            <w:u w:val="single"/>
          </w:rPr>
          <w:t>LinkedIn</w:t>
        </w:r>
      </w:hyperlink>
      <w:r>
        <w:rPr>
          <w:b/>
          <w:sz w:val="18"/>
        </w:rPr>
        <w:t xml:space="preserve"> </w:t>
      </w:r>
      <w:r>
        <w:rPr>
          <w:sz w:val="18"/>
        </w:rPr>
        <w:t xml:space="preserve">| </w:t>
      </w:r>
      <w:hyperlink r:id="rId6">
        <w:r w:rsidR="005A3C71">
          <w:rPr>
            <w:b/>
            <w:spacing w:val="-2"/>
            <w:sz w:val="18"/>
            <w:u w:val="single"/>
          </w:rPr>
          <w:t>Github</w:t>
        </w:r>
      </w:hyperlink>
    </w:p>
    <w:p w14:paraId="780A9DA1" w14:textId="7C7BB9C7" w:rsidR="005A3C71" w:rsidRDefault="00000000">
      <w:pPr>
        <w:spacing w:before="31" w:line="276" w:lineRule="auto"/>
        <w:ind w:left="27" w:right="187"/>
        <w:jc w:val="both"/>
        <w:rPr>
          <w:sz w:val="16"/>
        </w:rPr>
      </w:pPr>
      <w:r>
        <w:rPr>
          <w:sz w:val="16"/>
        </w:rPr>
        <w:t xml:space="preserve">Data Expert with </w:t>
      </w:r>
      <w:r w:rsidR="007544EA">
        <w:rPr>
          <w:sz w:val="16"/>
        </w:rPr>
        <w:t>10</w:t>
      </w:r>
      <w:r>
        <w:rPr>
          <w:sz w:val="16"/>
        </w:rPr>
        <w:t xml:space="preserve">+ years of experience delivering </w:t>
      </w:r>
      <w:r>
        <w:rPr>
          <w:b/>
          <w:sz w:val="16"/>
        </w:rPr>
        <w:t>large-scale data migrations, cloud integrations, ETL/ELT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pipelines,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and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enterprise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data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modeling</w:t>
      </w:r>
      <w:r>
        <w:rPr>
          <w:b/>
          <w:spacing w:val="40"/>
          <w:sz w:val="16"/>
        </w:rPr>
        <w:t xml:space="preserve"> </w:t>
      </w:r>
      <w:r>
        <w:rPr>
          <w:sz w:val="16"/>
        </w:rPr>
        <w:t xml:space="preserve">across FinTech, SaaS, Infrastructure, and Energy. Expert in </w:t>
      </w:r>
      <w:r>
        <w:rPr>
          <w:b/>
          <w:sz w:val="16"/>
        </w:rPr>
        <w:t>SQL, Python, Spark (PySpark), Databricks, Snowflake, GCP, AWS, dbt, Airflow</w:t>
      </w:r>
      <w:r>
        <w:rPr>
          <w:sz w:val="16"/>
        </w:rPr>
        <w:t>, and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modern BI ecosystems (Power BI, Tableau, Qlik Sense). Skilled at </w:t>
      </w:r>
      <w:r>
        <w:rPr>
          <w:b/>
          <w:sz w:val="16"/>
        </w:rPr>
        <w:t>designing ingestion architectures, migrating ERP/CRM/HRIS systems, developing</w:t>
      </w:r>
      <w:r>
        <w:rPr>
          <w:b/>
          <w:spacing w:val="40"/>
          <w:sz w:val="16"/>
        </w:rPr>
        <w:t xml:space="preserve"> </w:t>
      </w:r>
      <w:r>
        <w:rPr>
          <w:b/>
          <w:sz w:val="16"/>
        </w:rPr>
        <w:t>robust data lakes/warehouses</w:t>
      </w:r>
      <w:r>
        <w:rPr>
          <w:sz w:val="16"/>
        </w:rPr>
        <w:t>, optimizing pipelines with Spark/Databricks, and building automated</w:t>
      </w:r>
      <w:r>
        <w:rPr>
          <w:spacing w:val="-4"/>
          <w:sz w:val="16"/>
        </w:rPr>
        <w:t xml:space="preserve"> </w:t>
      </w:r>
      <w:r>
        <w:rPr>
          <w:sz w:val="16"/>
        </w:rPr>
        <w:t>validation</w:t>
      </w:r>
      <w:r>
        <w:rPr>
          <w:spacing w:val="-4"/>
          <w:sz w:val="16"/>
        </w:rPr>
        <w:t xml:space="preserve"> </w:t>
      </w:r>
      <w:r>
        <w:rPr>
          <w:sz w:val="16"/>
        </w:rPr>
        <w:t>frameworks</w:t>
      </w:r>
      <w:r>
        <w:rPr>
          <w:spacing w:val="-4"/>
          <w:sz w:val="16"/>
        </w:rPr>
        <w:t xml:space="preserve"> </w:t>
      </w:r>
      <w:r>
        <w:rPr>
          <w:sz w:val="16"/>
        </w:rPr>
        <w:t>to</w:t>
      </w:r>
      <w:r>
        <w:rPr>
          <w:spacing w:val="-4"/>
          <w:sz w:val="16"/>
        </w:rPr>
        <w:t xml:space="preserve"> </w:t>
      </w:r>
      <w:r>
        <w:rPr>
          <w:sz w:val="16"/>
        </w:rPr>
        <w:t>ensure</w:t>
      </w:r>
      <w:r>
        <w:rPr>
          <w:spacing w:val="-4"/>
          <w:sz w:val="16"/>
        </w:rPr>
        <w:t xml:space="preserve"> </w:t>
      </w:r>
      <w:r>
        <w:rPr>
          <w:sz w:val="16"/>
        </w:rPr>
        <w:t>accuracy,</w:t>
      </w:r>
      <w:r>
        <w:rPr>
          <w:spacing w:val="-4"/>
          <w:sz w:val="16"/>
        </w:rPr>
        <w:t xml:space="preserve"> </w:t>
      </w:r>
      <w:r>
        <w:rPr>
          <w:sz w:val="16"/>
        </w:rPr>
        <w:t>lineage,</w:t>
      </w:r>
      <w:r>
        <w:rPr>
          <w:spacing w:val="-4"/>
          <w:sz w:val="16"/>
        </w:rPr>
        <w:t xml:space="preserve"> </w:t>
      </w:r>
      <w:r>
        <w:rPr>
          <w:sz w:val="16"/>
        </w:rPr>
        <w:t>and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governance. Experienced bridging business, engineering, and cloud teams to deliver secure, scalable, production-grade data products that improve </w:t>
      </w:r>
      <w:r>
        <w:rPr>
          <w:b/>
          <w:sz w:val="16"/>
        </w:rPr>
        <w:t>data</w:t>
      </w:r>
      <w:r>
        <w:rPr>
          <w:b/>
          <w:spacing w:val="40"/>
          <w:sz w:val="16"/>
        </w:rPr>
        <w:t xml:space="preserve"> </w:t>
      </w:r>
      <w:r>
        <w:rPr>
          <w:b/>
          <w:sz w:val="16"/>
        </w:rPr>
        <w:t>quality, operational efficiency, planning accuracy, and executive decision-making</w:t>
      </w:r>
      <w:r>
        <w:rPr>
          <w:sz w:val="16"/>
        </w:rPr>
        <w:t>.</w:t>
      </w:r>
    </w:p>
    <w:p w14:paraId="4A4E25F2" w14:textId="77777777" w:rsidR="005A3C71" w:rsidRDefault="00000000">
      <w:pPr>
        <w:spacing w:line="206" w:lineRule="exact"/>
        <w:ind w:left="28"/>
        <w:rPr>
          <w:position w:val="-3"/>
          <w:sz w:val="20"/>
        </w:rPr>
      </w:pPr>
      <w:r>
        <w:rPr>
          <w:noProof/>
          <w:position w:val="-3"/>
          <w:sz w:val="20"/>
        </w:rPr>
        <mc:AlternateContent>
          <mc:Choice Requires="wps">
            <w:drawing>
              <wp:inline distT="0" distB="0" distL="0" distR="0" wp14:anchorId="5262CFD5" wp14:editId="33CBEF3A">
                <wp:extent cx="6438900" cy="131445"/>
                <wp:effectExtent l="0" t="0" r="0" b="0"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38900" cy="131445"/>
                        </a:xfrm>
                        <a:prstGeom prst="rect">
                          <a:avLst/>
                        </a:prstGeom>
                        <a:solidFill>
                          <a:srgbClr val="9EC4E7"/>
                        </a:solidFill>
                      </wps:spPr>
                      <wps:txbx>
                        <w:txbxContent>
                          <w:p w14:paraId="199A8414" w14:textId="77777777" w:rsidR="005A3C71" w:rsidRDefault="00000000">
                            <w:pPr>
                              <w:tabs>
                                <w:tab w:val="left" w:pos="10094"/>
                              </w:tabs>
                              <w:ind w:right="-15"/>
                              <w:rPr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PROFESSIONAL EXPERIENCE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8"/>
                              </w:rPr>
                              <w:t>SUMMARY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/>
                                <w:spacing w:val="-10"/>
                                <w:sz w:val="18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262CFD5" id="Textbox 2" o:spid="_x0000_s1027" type="#_x0000_t202" style="width:507pt;height:10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" fillcolor="#9ec4e7" stroked="f">
                <v:textbox inset="0,0,0,0">
                  <w:txbxContent>
                    <w:p w14:paraId="199A8414" w14:textId="77777777" w:rsidR="005A3C71" w:rsidRDefault="00000000">
                      <w:pPr>
                        <w:tabs>
                          <w:tab w:val="left" w:pos="10094"/>
                        </w:tabs>
                        <w:ind w:right="-15"/>
                        <w:rPr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 xml:space="preserve">PROFESSIONAL EXPERIENCE </w:t>
                      </w:r>
                      <w:r>
                        <w:rPr>
                          <w:b/>
                          <w:color w:val="000000"/>
                          <w:spacing w:val="-2"/>
                          <w:sz w:val="18"/>
                        </w:rPr>
                        <w:t>SUMMARY</w:t>
                      </w:r>
                      <w:r>
                        <w:rPr>
                          <w:b/>
                          <w:color w:val="000000"/>
                          <w:sz w:val="18"/>
                        </w:rPr>
                        <w:tab/>
                      </w:r>
                      <w:r>
                        <w:rPr>
                          <w:b/>
                          <w:color w:val="000000"/>
                          <w:spacing w:val="-10"/>
                          <w:sz w:val="18"/>
                        </w:rP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3128384" w14:textId="77777777" w:rsidR="005A3C71" w:rsidRDefault="00000000">
      <w:pPr>
        <w:tabs>
          <w:tab w:val="left" w:pos="8727"/>
        </w:tabs>
        <w:spacing w:before="32" w:line="259" w:lineRule="auto"/>
        <w:ind w:left="27" w:right="181"/>
        <w:jc w:val="both"/>
        <w:rPr>
          <w:i/>
          <w:sz w:val="18"/>
        </w:rPr>
      </w:pPr>
      <w:r>
        <w:rPr>
          <w:b/>
          <w:color w:val="073762"/>
          <w:sz w:val="18"/>
        </w:rPr>
        <w:t>Business System Analyst IV/ Program Manager</w:t>
      </w:r>
      <w:r>
        <w:rPr>
          <w:b/>
          <w:color w:val="073762"/>
          <w:spacing w:val="80"/>
          <w:sz w:val="18"/>
        </w:rPr>
        <w:t xml:space="preserve">  </w:t>
      </w:r>
      <w:r>
        <w:rPr>
          <w:b/>
          <w:color w:val="073762"/>
          <w:sz w:val="18"/>
        </w:rPr>
        <w:t>INTUIT</w:t>
      </w:r>
      <w:r>
        <w:rPr>
          <w:b/>
          <w:color w:val="073762"/>
          <w:sz w:val="18"/>
        </w:rPr>
        <w:tab/>
        <w:t>Feb</w:t>
      </w:r>
      <w:r>
        <w:rPr>
          <w:b/>
          <w:color w:val="073762"/>
          <w:spacing w:val="-11"/>
          <w:sz w:val="18"/>
        </w:rPr>
        <w:t xml:space="preserve"> </w:t>
      </w:r>
      <w:r>
        <w:rPr>
          <w:b/>
          <w:color w:val="073762"/>
          <w:sz w:val="18"/>
        </w:rPr>
        <w:t>2025</w:t>
      </w:r>
      <w:r>
        <w:rPr>
          <w:b/>
          <w:color w:val="073762"/>
          <w:spacing w:val="-11"/>
          <w:sz w:val="18"/>
        </w:rPr>
        <w:t xml:space="preserve"> </w:t>
      </w:r>
      <w:r>
        <w:rPr>
          <w:b/>
          <w:color w:val="073762"/>
          <w:sz w:val="18"/>
        </w:rPr>
        <w:t>–</w:t>
      </w:r>
      <w:r>
        <w:rPr>
          <w:b/>
          <w:color w:val="073762"/>
          <w:spacing w:val="-11"/>
          <w:sz w:val="18"/>
        </w:rPr>
        <w:t xml:space="preserve"> </w:t>
      </w:r>
      <w:r>
        <w:rPr>
          <w:b/>
          <w:color w:val="073762"/>
          <w:sz w:val="18"/>
        </w:rPr>
        <w:t xml:space="preserve">present </w:t>
      </w:r>
      <w:r>
        <w:rPr>
          <w:i/>
          <w:sz w:val="18"/>
        </w:rPr>
        <w:t>FinTech Senior Analyst in Technical Strategy and Planning team for Quickbooks and Turbotax, supporting executive financial (FP&amp;A) planning through scalable data architecture, analytics, automation.</w:t>
      </w:r>
    </w:p>
    <w:p w14:paraId="684C272F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1"/>
        </w:tabs>
        <w:spacing w:line="189" w:lineRule="exact"/>
        <w:ind w:left="311" w:hanging="284"/>
        <w:jc w:val="both"/>
        <w:rPr>
          <w:b/>
          <w:sz w:val="18"/>
        </w:rPr>
      </w:pPr>
      <w:r>
        <w:rPr>
          <w:sz w:val="18"/>
        </w:rPr>
        <w:t>Engineered</w:t>
      </w:r>
      <w:r>
        <w:rPr>
          <w:spacing w:val="39"/>
          <w:sz w:val="18"/>
        </w:rPr>
        <w:t xml:space="preserve"> </w:t>
      </w:r>
      <w:r>
        <w:rPr>
          <w:b/>
          <w:sz w:val="18"/>
        </w:rPr>
        <w:t>cross-system</w:t>
      </w:r>
      <w:r>
        <w:rPr>
          <w:b/>
          <w:spacing w:val="41"/>
          <w:sz w:val="18"/>
        </w:rPr>
        <w:t xml:space="preserve"> </w:t>
      </w:r>
      <w:r>
        <w:rPr>
          <w:b/>
          <w:sz w:val="18"/>
        </w:rPr>
        <w:t>ELT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pipelines</w:t>
      </w:r>
      <w:r>
        <w:rPr>
          <w:b/>
          <w:spacing w:val="27"/>
          <w:sz w:val="18"/>
        </w:rPr>
        <w:t xml:space="preserve"> </w:t>
      </w:r>
      <w:r>
        <w:rPr>
          <w:sz w:val="18"/>
        </w:rPr>
        <w:t>integrating</w:t>
      </w:r>
      <w:r>
        <w:rPr>
          <w:spacing w:val="27"/>
          <w:sz w:val="18"/>
        </w:rPr>
        <w:t xml:space="preserve"> </w:t>
      </w:r>
      <w:r>
        <w:rPr>
          <w:sz w:val="18"/>
        </w:rPr>
        <w:t>Workday,</w:t>
      </w:r>
      <w:r>
        <w:rPr>
          <w:spacing w:val="26"/>
          <w:sz w:val="18"/>
        </w:rPr>
        <w:t xml:space="preserve"> </w:t>
      </w:r>
      <w:r>
        <w:rPr>
          <w:sz w:val="18"/>
        </w:rPr>
        <w:t>ICIMS,</w:t>
      </w:r>
      <w:r>
        <w:rPr>
          <w:spacing w:val="27"/>
          <w:sz w:val="18"/>
        </w:rPr>
        <w:t xml:space="preserve"> </w:t>
      </w:r>
      <w:r>
        <w:rPr>
          <w:sz w:val="18"/>
        </w:rPr>
        <w:t>and</w:t>
      </w:r>
      <w:r>
        <w:rPr>
          <w:spacing w:val="27"/>
          <w:sz w:val="18"/>
        </w:rPr>
        <w:t xml:space="preserve"> </w:t>
      </w:r>
      <w:r>
        <w:rPr>
          <w:sz w:val="18"/>
        </w:rPr>
        <w:t>Salesforce</w:t>
      </w:r>
      <w:r>
        <w:rPr>
          <w:spacing w:val="26"/>
          <w:sz w:val="18"/>
        </w:rPr>
        <w:t xml:space="preserve"> </w:t>
      </w:r>
      <w:r>
        <w:rPr>
          <w:sz w:val="18"/>
        </w:rPr>
        <w:t>into</w:t>
      </w:r>
      <w:r>
        <w:rPr>
          <w:spacing w:val="27"/>
          <w:sz w:val="18"/>
        </w:rPr>
        <w:t xml:space="preserve"> </w:t>
      </w:r>
      <w:r>
        <w:rPr>
          <w:sz w:val="18"/>
        </w:rPr>
        <w:t>Snowflake</w:t>
      </w:r>
      <w:r>
        <w:rPr>
          <w:spacing w:val="27"/>
          <w:sz w:val="18"/>
        </w:rPr>
        <w:t xml:space="preserve"> </w:t>
      </w:r>
      <w:r>
        <w:rPr>
          <w:sz w:val="18"/>
        </w:rPr>
        <w:t>via</w:t>
      </w:r>
      <w:r>
        <w:rPr>
          <w:spacing w:val="26"/>
          <w:sz w:val="18"/>
        </w:rPr>
        <w:t xml:space="preserve"> </w:t>
      </w:r>
      <w:r>
        <w:rPr>
          <w:b/>
          <w:sz w:val="18"/>
        </w:rPr>
        <w:t>Databricks</w:t>
      </w:r>
      <w:r>
        <w:rPr>
          <w:b/>
          <w:spacing w:val="27"/>
          <w:sz w:val="18"/>
        </w:rPr>
        <w:t xml:space="preserve"> </w:t>
      </w:r>
      <w:r>
        <w:rPr>
          <w:b/>
          <w:sz w:val="18"/>
        </w:rPr>
        <w:t>(PySpark</w:t>
      </w:r>
      <w:r>
        <w:rPr>
          <w:b/>
          <w:spacing w:val="27"/>
          <w:sz w:val="18"/>
        </w:rPr>
        <w:t xml:space="preserve"> </w:t>
      </w:r>
      <w:r>
        <w:rPr>
          <w:b/>
          <w:spacing w:val="-10"/>
          <w:sz w:val="18"/>
        </w:rPr>
        <w:t>+</w:t>
      </w:r>
    </w:p>
    <w:p w14:paraId="4C8813CF" w14:textId="77777777" w:rsidR="005A3C71" w:rsidRDefault="00000000">
      <w:pPr>
        <w:ind w:left="312"/>
        <w:jc w:val="both"/>
        <w:rPr>
          <w:sz w:val="18"/>
        </w:rPr>
      </w:pPr>
      <w:r>
        <w:rPr>
          <w:b/>
          <w:sz w:val="18"/>
        </w:rPr>
        <w:t>Delta Lake), dbt, and GCP</w:t>
      </w:r>
      <w:r>
        <w:rPr>
          <w:sz w:val="18"/>
        </w:rPr>
        <w:t xml:space="preserve">, increasing data accuracy by </w:t>
      </w:r>
      <w:r>
        <w:rPr>
          <w:b/>
          <w:sz w:val="18"/>
        </w:rPr>
        <w:t xml:space="preserve">40% </w:t>
      </w:r>
      <w:r>
        <w:rPr>
          <w:sz w:val="18"/>
        </w:rPr>
        <w:t xml:space="preserve">and eliminating ingestion </w:t>
      </w:r>
      <w:r>
        <w:rPr>
          <w:spacing w:val="-2"/>
          <w:sz w:val="18"/>
        </w:rPr>
        <w:t>failures.</w:t>
      </w:r>
    </w:p>
    <w:p w14:paraId="1B6CCEF5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94"/>
        <w:rPr>
          <w:sz w:val="18"/>
        </w:rPr>
      </w:pPr>
      <w:r>
        <w:rPr>
          <w:b/>
          <w:sz w:val="18"/>
        </w:rPr>
        <w:t>Accomplished a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40%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increase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in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data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accuracy</w:t>
      </w:r>
      <w:r>
        <w:rPr>
          <w:b/>
          <w:spacing w:val="-5"/>
          <w:sz w:val="18"/>
        </w:rPr>
        <w:t xml:space="preserve"> </w:t>
      </w:r>
      <w:r>
        <w:rPr>
          <w:sz w:val="18"/>
        </w:rPr>
        <w:t>by</w:t>
      </w:r>
      <w:r>
        <w:rPr>
          <w:spacing w:val="-5"/>
          <w:sz w:val="18"/>
        </w:rPr>
        <w:t xml:space="preserve"> </w:t>
      </w:r>
      <w:r>
        <w:rPr>
          <w:sz w:val="18"/>
        </w:rPr>
        <w:t>building</w:t>
      </w:r>
      <w:r>
        <w:rPr>
          <w:spacing w:val="-5"/>
          <w:sz w:val="18"/>
        </w:rPr>
        <w:t xml:space="preserve"> </w:t>
      </w:r>
      <w:r>
        <w:rPr>
          <w:sz w:val="18"/>
        </w:rPr>
        <w:t>automated</w:t>
      </w:r>
      <w:r>
        <w:rPr>
          <w:spacing w:val="-5"/>
          <w:sz w:val="18"/>
        </w:rPr>
        <w:t xml:space="preserve"> </w:t>
      </w:r>
      <w:r>
        <w:rPr>
          <w:sz w:val="18"/>
        </w:rPr>
        <w:t>ELT</w:t>
      </w:r>
      <w:r>
        <w:rPr>
          <w:spacing w:val="-5"/>
          <w:sz w:val="18"/>
        </w:rPr>
        <w:t xml:space="preserve"> </w:t>
      </w:r>
      <w:r>
        <w:rPr>
          <w:sz w:val="18"/>
        </w:rPr>
        <w:t>pipelines</w:t>
      </w:r>
      <w:r>
        <w:rPr>
          <w:spacing w:val="-5"/>
          <w:sz w:val="18"/>
        </w:rPr>
        <w:t xml:space="preserve"> </w:t>
      </w:r>
      <w:r>
        <w:rPr>
          <w:sz w:val="18"/>
        </w:rPr>
        <w:t>migrating</w:t>
      </w:r>
      <w:r>
        <w:rPr>
          <w:spacing w:val="-5"/>
          <w:sz w:val="18"/>
        </w:rPr>
        <w:t xml:space="preserve"> </w:t>
      </w:r>
      <w:r>
        <w:rPr>
          <w:sz w:val="18"/>
        </w:rPr>
        <w:t>Workday,</w:t>
      </w:r>
      <w:r>
        <w:rPr>
          <w:spacing w:val="-5"/>
          <w:sz w:val="18"/>
        </w:rPr>
        <w:t xml:space="preserve"> </w:t>
      </w:r>
      <w:r>
        <w:rPr>
          <w:sz w:val="18"/>
        </w:rPr>
        <w:t>ICIMS,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Salesforce</w:t>
      </w:r>
      <w:r>
        <w:rPr>
          <w:spacing w:val="-5"/>
          <w:sz w:val="18"/>
        </w:rPr>
        <w:t xml:space="preserve"> </w:t>
      </w:r>
      <w:r>
        <w:rPr>
          <w:sz w:val="18"/>
        </w:rPr>
        <w:t>data into Snowflake via GCP + Databricks using PySpark, SQL, dbt.</w:t>
      </w:r>
    </w:p>
    <w:p w14:paraId="384C4FEA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86"/>
        <w:rPr>
          <w:i/>
          <w:sz w:val="18"/>
        </w:rPr>
      </w:pPr>
      <w:r>
        <w:rPr>
          <w:b/>
          <w:sz w:val="18"/>
        </w:rPr>
        <w:t>Increased</w:t>
      </w:r>
      <w:r>
        <w:rPr>
          <w:b/>
          <w:spacing w:val="24"/>
          <w:sz w:val="18"/>
        </w:rPr>
        <w:t xml:space="preserve"> </w:t>
      </w:r>
      <w:r>
        <w:rPr>
          <w:b/>
          <w:sz w:val="18"/>
        </w:rPr>
        <w:t>cross-system</w:t>
      </w:r>
      <w:r>
        <w:rPr>
          <w:b/>
          <w:spacing w:val="24"/>
          <w:sz w:val="18"/>
        </w:rPr>
        <w:t xml:space="preserve"> </w:t>
      </w:r>
      <w:r>
        <w:rPr>
          <w:b/>
          <w:sz w:val="18"/>
        </w:rPr>
        <w:t>data</w:t>
      </w:r>
      <w:r>
        <w:rPr>
          <w:b/>
          <w:spacing w:val="24"/>
          <w:sz w:val="18"/>
        </w:rPr>
        <w:t xml:space="preserve"> </w:t>
      </w:r>
      <w:r>
        <w:rPr>
          <w:b/>
          <w:sz w:val="18"/>
        </w:rPr>
        <w:t>accuracy</w:t>
      </w:r>
      <w:r>
        <w:rPr>
          <w:b/>
          <w:spacing w:val="24"/>
          <w:sz w:val="18"/>
        </w:rPr>
        <w:t xml:space="preserve"> </w:t>
      </w:r>
      <w:r>
        <w:rPr>
          <w:b/>
          <w:sz w:val="18"/>
        </w:rPr>
        <w:t>by</w:t>
      </w:r>
      <w:r>
        <w:rPr>
          <w:b/>
          <w:spacing w:val="24"/>
          <w:sz w:val="18"/>
        </w:rPr>
        <w:t xml:space="preserve"> </w:t>
      </w:r>
      <w:r>
        <w:rPr>
          <w:b/>
          <w:sz w:val="18"/>
        </w:rPr>
        <w:t>40%</w:t>
      </w:r>
      <w:r>
        <w:rPr>
          <w:b/>
          <w:spacing w:val="24"/>
          <w:sz w:val="18"/>
        </w:rPr>
        <w:t xml:space="preserve"> </w:t>
      </w:r>
      <w:r>
        <w:rPr>
          <w:sz w:val="18"/>
        </w:rPr>
        <w:t>by</w:t>
      </w:r>
      <w:r>
        <w:rPr>
          <w:spacing w:val="24"/>
          <w:sz w:val="18"/>
        </w:rPr>
        <w:t xml:space="preserve"> </w:t>
      </w:r>
      <w:r>
        <w:rPr>
          <w:sz w:val="18"/>
        </w:rPr>
        <w:t>engineering</w:t>
      </w:r>
      <w:r>
        <w:rPr>
          <w:spacing w:val="24"/>
          <w:sz w:val="18"/>
        </w:rPr>
        <w:t xml:space="preserve"> </w:t>
      </w:r>
      <w:r>
        <w:rPr>
          <w:sz w:val="18"/>
        </w:rPr>
        <w:t>Databricks</w:t>
      </w:r>
      <w:r>
        <w:rPr>
          <w:spacing w:val="24"/>
          <w:sz w:val="18"/>
        </w:rPr>
        <w:t xml:space="preserve"> </w:t>
      </w:r>
      <w:r>
        <w:rPr>
          <w:sz w:val="18"/>
        </w:rPr>
        <w:t xml:space="preserve">+ GCP → Snowflake ELT pipelines unifying Workday, ICIMS, and Salesforce into governed financial models used for FP&amp;A planning. </w:t>
      </w:r>
      <w:r>
        <w:rPr>
          <w:i/>
          <w:sz w:val="18"/>
        </w:rPr>
        <w:t>(Databricks, PySpark, SQL, Snowflake, dbt, GCP)</w:t>
      </w:r>
    </w:p>
    <w:p w14:paraId="62A2A5B6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89"/>
        <w:rPr>
          <w:i/>
          <w:sz w:val="18"/>
        </w:rPr>
      </w:pPr>
      <w:r>
        <w:rPr>
          <w:b/>
          <w:sz w:val="18"/>
        </w:rPr>
        <w:t>Improved</w:t>
      </w:r>
      <w:r>
        <w:rPr>
          <w:b/>
          <w:spacing w:val="25"/>
          <w:sz w:val="18"/>
        </w:rPr>
        <w:t xml:space="preserve"> </w:t>
      </w:r>
      <w:r>
        <w:rPr>
          <w:b/>
          <w:sz w:val="18"/>
        </w:rPr>
        <w:t>forecasting,</w:t>
      </w:r>
      <w:r>
        <w:rPr>
          <w:b/>
          <w:spacing w:val="25"/>
          <w:sz w:val="18"/>
        </w:rPr>
        <w:t xml:space="preserve"> </w:t>
      </w:r>
      <w:r>
        <w:rPr>
          <w:b/>
          <w:sz w:val="18"/>
        </w:rPr>
        <w:t xml:space="preserve">planning cycle time by 30% </w:t>
      </w:r>
      <w:r>
        <w:rPr>
          <w:sz w:val="18"/>
        </w:rPr>
        <w:t xml:space="preserve">by automating dbt-driven ELT workflows with SQL + Python transformations, orchestration, enabling near real-time visibility for FP&amp;A and Workforce Planning. </w:t>
      </w:r>
      <w:r>
        <w:rPr>
          <w:i/>
          <w:sz w:val="18"/>
        </w:rPr>
        <w:t>(SQL, Python, dbt, Databricks, Snowflake)</w:t>
      </w:r>
    </w:p>
    <w:p w14:paraId="14BC31ED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82"/>
        <w:rPr>
          <w:i/>
          <w:sz w:val="18"/>
        </w:rPr>
      </w:pPr>
      <w:r>
        <w:rPr>
          <w:b/>
          <w:sz w:val="18"/>
        </w:rPr>
        <w:t>Strengthened enterprise-wide planning accuracy by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5–7%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by</w:t>
      </w:r>
      <w:r>
        <w:rPr>
          <w:spacing w:val="-3"/>
          <w:sz w:val="18"/>
        </w:rPr>
        <w:t xml:space="preserve"> </w:t>
      </w:r>
      <w:r>
        <w:rPr>
          <w:sz w:val="18"/>
        </w:rPr>
        <w:t>aligning</w:t>
      </w:r>
      <w:r>
        <w:rPr>
          <w:spacing w:val="-3"/>
          <w:sz w:val="18"/>
        </w:rPr>
        <w:t xml:space="preserve"> </w:t>
      </w:r>
      <w:r>
        <w:rPr>
          <w:sz w:val="18"/>
        </w:rPr>
        <w:t>cost</w:t>
      </w:r>
      <w:r>
        <w:rPr>
          <w:spacing w:val="-3"/>
          <w:sz w:val="18"/>
        </w:rPr>
        <w:t xml:space="preserve"> </w:t>
      </w:r>
      <w:r>
        <w:rPr>
          <w:sz w:val="18"/>
        </w:rPr>
        <w:t>models,</w:t>
      </w:r>
      <w:r>
        <w:rPr>
          <w:spacing w:val="-3"/>
          <w:sz w:val="18"/>
        </w:rPr>
        <w:t xml:space="preserve"> </w:t>
      </w:r>
      <w:r>
        <w:rPr>
          <w:sz w:val="18"/>
        </w:rPr>
        <w:t>workforce</w:t>
      </w:r>
      <w:r>
        <w:rPr>
          <w:spacing w:val="-3"/>
          <w:sz w:val="18"/>
        </w:rPr>
        <w:t xml:space="preserve"> </w:t>
      </w:r>
      <w:r>
        <w:rPr>
          <w:sz w:val="18"/>
        </w:rPr>
        <w:t>metrics,</w:t>
      </w:r>
      <w:r>
        <w:rPr>
          <w:spacing w:val="-3"/>
          <w:sz w:val="18"/>
        </w:rPr>
        <w:t xml:space="preserve"> </w:t>
      </w:r>
      <w:r>
        <w:rPr>
          <w:sz w:val="18"/>
        </w:rPr>
        <w:t>expense</w:t>
      </w:r>
      <w:r>
        <w:rPr>
          <w:spacing w:val="-3"/>
          <w:sz w:val="18"/>
        </w:rPr>
        <w:t xml:space="preserve"> </w:t>
      </w:r>
      <w:r>
        <w:rPr>
          <w:sz w:val="18"/>
        </w:rPr>
        <w:t>drivers,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revenue components into a unified Snowflake financial data lake with enforceable RBAC controls. </w:t>
      </w:r>
      <w:r>
        <w:rPr>
          <w:i/>
          <w:sz w:val="18"/>
        </w:rPr>
        <w:t>(Snowflake RBAC, dbt, Confluence)</w:t>
      </w:r>
    </w:p>
    <w:p w14:paraId="12D41FC7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83"/>
        <w:rPr>
          <w:i/>
          <w:sz w:val="18"/>
        </w:rPr>
      </w:pPr>
      <w:r>
        <w:rPr>
          <w:b/>
          <w:sz w:val="18"/>
        </w:rPr>
        <w:t>Enhanced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data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governance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by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40%</w:t>
      </w:r>
      <w:r>
        <w:rPr>
          <w:b/>
          <w:spacing w:val="27"/>
          <w:sz w:val="18"/>
        </w:rPr>
        <w:t xml:space="preserve"> </w:t>
      </w:r>
      <w:r>
        <w:rPr>
          <w:sz w:val="18"/>
        </w:rPr>
        <w:t>by</w:t>
      </w:r>
      <w:r>
        <w:rPr>
          <w:spacing w:val="27"/>
          <w:sz w:val="18"/>
        </w:rPr>
        <w:t xml:space="preserve"> </w:t>
      </w:r>
      <w:r>
        <w:rPr>
          <w:sz w:val="18"/>
        </w:rPr>
        <w:t>implementing</w:t>
      </w:r>
      <w:r>
        <w:rPr>
          <w:spacing w:val="27"/>
          <w:sz w:val="18"/>
        </w:rPr>
        <w:t xml:space="preserve"> </w:t>
      </w:r>
      <w:r>
        <w:rPr>
          <w:sz w:val="18"/>
        </w:rPr>
        <w:t>dbt</w:t>
      </w:r>
      <w:r>
        <w:rPr>
          <w:spacing w:val="27"/>
          <w:sz w:val="18"/>
        </w:rPr>
        <w:t xml:space="preserve"> </w:t>
      </w:r>
      <w:r>
        <w:rPr>
          <w:sz w:val="18"/>
        </w:rPr>
        <w:t>schema</w:t>
      </w:r>
      <w:r>
        <w:rPr>
          <w:spacing w:val="27"/>
          <w:sz w:val="18"/>
        </w:rPr>
        <w:t xml:space="preserve"> </w:t>
      </w:r>
      <w:r>
        <w:rPr>
          <w:sz w:val="18"/>
        </w:rPr>
        <w:t>tests,</w:t>
      </w:r>
      <w:r>
        <w:rPr>
          <w:spacing w:val="27"/>
          <w:sz w:val="18"/>
        </w:rPr>
        <w:t xml:space="preserve"> </w:t>
      </w:r>
      <w:r>
        <w:rPr>
          <w:sz w:val="18"/>
        </w:rPr>
        <w:t>reconciliation</w:t>
      </w:r>
      <w:r>
        <w:rPr>
          <w:spacing w:val="27"/>
          <w:sz w:val="18"/>
        </w:rPr>
        <w:t xml:space="preserve"> </w:t>
      </w:r>
      <w:r>
        <w:rPr>
          <w:sz w:val="18"/>
        </w:rPr>
        <w:t>checks,</w:t>
      </w:r>
      <w:r>
        <w:rPr>
          <w:spacing w:val="27"/>
          <w:sz w:val="18"/>
        </w:rPr>
        <w:t xml:space="preserve"> </w:t>
      </w:r>
      <w:r>
        <w:rPr>
          <w:sz w:val="18"/>
        </w:rPr>
        <w:t>and</w:t>
      </w:r>
      <w:r>
        <w:rPr>
          <w:spacing w:val="27"/>
          <w:sz w:val="18"/>
        </w:rPr>
        <w:t xml:space="preserve"> </w:t>
      </w:r>
      <w:r>
        <w:rPr>
          <w:sz w:val="18"/>
        </w:rPr>
        <w:t>lineage</w:t>
      </w:r>
      <w:r>
        <w:rPr>
          <w:spacing w:val="27"/>
          <w:sz w:val="18"/>
        </w:rPr>
        <w:t xml:space="preserve"> </w:t>
      </w:r>
      <w:r>
        <w:rPr>
          <w:sz w:val="18"/>
        </w:rPr>
        <w:t>documentation</w:t>
      </w:r>
      <w:r>
        <w:rPr>
          <w:spacing w:val="27"/>
          <w:sz w:val="18"/>
        </w:rPr>
        <w:t xml:space="preserve"> </w:t>
      </w:r>
      <w:r>
        <w:rPr>
          <w:sz w:val="18"/>
        </w:rPr>
        <w:t xml:space="preserve">across ERP/HRIS/CRM pipelines, reducing planning discrepancies and audit issues. </w:t>
      </w:r>
      <w:r>
        <w:rPr>
          <w:i/>
          <w:sz w:val="18"/>
        </w:rPr>
        <w:t>(dbt tests, Databricks, SQL, GCP)</w:t>
      </w:r>
    </w:p>
    <w:p w14:paraId="6ED3BE20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82"/>
        <w:rPr>
          <w:i/>
          <w:sz w:val="18"/>
        </w:rPr>
      </w:pPr>
      <w:r>
        <w:rPr>
          <w:b/>
          <w:sz w:val="18"/>
        </w:rPr>
        <w:t>Eliminated</w:t>
      </w:r>
      <w:r>
        <w:rPr>
          <w:b/>
          <w:spacing w:val="71"/>
          <w:sz w:val="18"/>
        </w:rPr>
        <w:t xml:space="preserve"> </w:t>
      </w:r>
      <w:r>
        <w:rPr>
          <w:b/>
          <w:sz w:val="18"/>
        </w:rPr>
        <w:t>multi-system</w:t>
      </w:r>
      <w:r>
        <w:rPr>
          <w:b/>
          <w:spacing w:val="71"/>
          <w:sz w:val="18"/>
        </w:rPr>
        <w:t xml:space="preserve"> </w:t>
      </w:r>
      <w:r>
        <w:rPr>
          <w:b/>
          <w:sz w:val="18"/>
        </w:rPr>
        <w:t>ingestion</w:t>
      </w:r>
      <w:r>
        <w:rPr>
          <w:b/>
          <w:spacing w:val="71"/>
          <w:sz w:val="18"/>
        </w:rPr>
        <w:t xml:space="preserve"> </w:t>
      </w:r>
      <w:r>
        <w:rPr>
          <w:b/>
          <w:sz w:val="18"/>
        </w:rPr>
        <w:t>failures</w:t>
      </w:r>
      <w:r>
        <w:rPr>
          <w:b/>
          <w:spacing w:val="40"/>
          <w:sz w:val="18"/>
        </w:rPr>
        <w:t xml:space="preserve"> </w:t>
      </w:r>
      <w:r>
        <w:rPr>
          <w:sz w:val="18"/>
        </w:rPr>
        <w:t>by</w:t>
      </w:r>
      <w:r>
        <w:rPr>
          <w:spacing w:val="40"/>
          <w:sz w:val="18"/>
        </w:rPr>
        <w:t xml:space="preserve"> </w:t>
      </w:r>
      <w:r>
        <w:rPr>
          <w:sz w:val="18"/>
        </w:rPr>
        <w:t>deploying</w:t>
      </w:r>
      <w:r>
        <w:rPr>
          <w:spacing w:val="40"/>
          <w:sz w:val="18"/>
        </w:rPr>
        <w:t xml:space="preserve"> </w:t>
      </w:r>
      <w:r>
        <w:rPr>
          <w:sz w:val="18"/>
        </w:rPr>
        <w:t>schema</w:t>
      </w:r>
      <w:r>
        <w:rPr>
          <w:spacing w:val="40"/>
          <w:sz w:val="18"/>
        </w:rPr>
        <w:t xml:space="preserve"> </w:t>
      </w:r>
      <w:r>
        <w:rPr>
          <w:sz w:val="18"/>
        </w:rPr>
        <w:t>alignment</w:t>
      </w:r>
      <w:r>
        <w:rPr>
          <w:spacing w:val="40"/>
          <w:sz w:val="18"/>
        </w:rPr>
        <w:t xml:space="preserve"> </w:t>
      </w:r>
      <w:r>
        <w:rPr>
          <w:sz w:val="18"/>
        </w:rPr>
        <w:t>rules,</w:t>
      </w:r>
      <w:r>
        <w:rPr>
          <w:spacing w:val="40"/>
          <w:sz w:val="18"/>
        </w:rPr>
        <w:t xml:space="preserve"> </w:t>
      </w:r>
      <w:r>
        <w:rPr>
          <w:sz w:val="18"/>
        </w:rPr>
        <w:t>field</w:t>
      </w:r>
      <w:r>
        <w:rPr>
          <w:spacing w:val="40"/>
          <w:sz w:val="18"/>
        </w:rPr>
        <w:t xml:space="preserve"> </w:t>
      </w:r>
      <w:r>
        <w:rPr>
          <w:sz w:val="18"/>
        </w:rPr>
        <w:t>mapping</w:t>
      </w:r>
      <w:r>
        <w:rPr>
          <w:spacing w:val="40"/>
          <w:sz w:val="18"/>
        </w:rPr>
        <w:t xml:space="preserve"> </w:t>
      </w:r>
      <w:r>
        <w:rPr>
          <w:sz w:val="18"/>
        </w:rPr>
        <w:t>logic,</w:t>
      </w:r>
      <w:r>
        <w:rPr>
          <w:spacing w:val="40"/>
          <w:sz w:val="18"/>
        </w:rPr>
        <w:t xml:space="preserve"> </w:t>
      </w:r>
      <w:r>
        <w:rPr>
          <w:sz w:val="18"/>
        </w:rPr>
        <w:t>and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metadata-driven transformations for Workday, NetSuite, Oracle, and Salesforce migrations. </w:t>
      </w:r>
      <w:r>
        <w:rPr>
          <w:i/>
          <w:sz w:val="18"/>
        </w:rPr>
        <w:t>(Python, SQL, Databricks)</w:t>
      </w:r>
    </w:p>
    <w:p w14:paraId="4C31D19A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82"/>
        <w:rPr>
          <w:i/>
          <w:sz w:val="18"/>
        </w:rPr>
      </w:pPr>
      <w:r>
        <w:rPr>
          <w:b/>
          <w:sz w:val="18"/>
        </w:rPr>
        <w:t>Enabled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executive-level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workforce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revenue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reporting</w:t>
      </w:r>
      <w:r>
        <w:rPr>
          <w:b/>
          <w:spacing w:val="40"/>
          <w:sz w:val="18"/>
        </w:rPr>
        <w:t xml:space="preserve"> </w:t>
      </w:r>
      <w:r>
        <w:rPr>
          <w:sz w:val="18"/>
        </w:rPr>
        <w:t>by</w:t>
      </w:r>
      <w:r>
        <w:rPr>
          <w:spacing w:val="40"/>
          <w:sz w:val="18"/>
        </w:rPr>
        <w:t xml:space="preserve"> </w:t>
      </w:r>
      <w:r>
        <w:rPr>
          <w:sz w:val="18"/>
        </w:rPr>
        <w:t>consolidating</w:t>
      </w:r>
      <w:r>
        <w:rPr>
          <w:spacing w:val="40"/>
          <w:sz w:val="18"/>
        </w:rPr>
        <w:t xml:space="preserve"> </w:t>
      </w:r>
      <w:r>
        <w:rPr>
          <w:sz w:val="18"/>
        </w:rPr>
        <w:t>10+</w:t>
      </w:r>
      <w:r>
        <w:rPr>
          <w:spacing w:val="40"/>
          <w:sz w:val="18"/>
        </w:rPr>
        <w:t xml:space="preserve"> </w:t>
      </w:r>
      <w:r>
        <w:rPr>
          <w:sz w:val="18"/>
        </w:rPr>
        <w:t>enterprise</w:t>
      </w:r>
      <w:r>
        <w:rPr>
          <w:spacing w:val="40"/>
          <w:sz w:val="18"/>
        </w:rPr>
        <w:t xml:space="preserve"> </w:t>
      </w:r>
      <w:r>
        <w:rPr>
          <w:sz w:val="18"/>
        </w:rPr>
        <w:t>systems</w:t>
      </w:r>
      <w:r>
        <w:rPr>
          <w:spacing w:val="40"/>
          <w:sz w:val="18"/>
        </w:rPr>
        <w:t xml:space="preserve"> </w:t>
      </w:r>
      <w:r>
        <w:rPr>
          <w:sz w:val="18"/>
        </w:rPr>
        <w:t>into</w:t>
      </w:r>
      <w:r>
        <w:rPr>
          <w:spacing w:val="40"/>
          <w:sz w:val="18"/>
        </w:rPr>
        <w:t xml:space="preserve"> </w:t>
      </w:r>
      <w:r>
        <w:rPr>
          <w:sz w:val="18"/>
        </w:rPr>
        <w:t>standardized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models powering Qlik, Power BI, and planning dashboards. </w:t>
      </w:r>
      <w:r>
        <w:rPr>
          <w:i/>
          <w:sz w:val="18"/>
        </w:rPr>
        <w:t>(Snowflake, SQL, Power BI, Qlik Sense)</w:t>
      </w:r>
    </w:p>
    <w:p w14:paraId="2E42E414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84"/>
        <w:rPr>
          <w:i/>
          <w:sz w:val="18"/>
        </w:rPr>
      </w:pPr>
      <w:r>
        <w:rPr>
          <w:b/>
          <w:sz w:val="18"/>
        </w:rPr>
        <w:t>Resolved architecture conflicts across ERP, CRM, HRIS, and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GCP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by</w:t>
      </w:r>
      <w:r>
        <w:rPr>
          <w:spacing w:val="-4"/>
          <w:sz w:val="18"/>
        </w:rPr>
        <w:t xml:space="preserve"> </w:t>
      </w:r>
      <w:r>
        <w:rPr>
          <w:sz w:val="18"/>
        </w:rPr>
        <w:t>driving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single-source-of-truth</w:t>
      </w:r>
      <w:r>
        <w:rPr>
          <w:spacing w:val="-4"/>
          <w:sz w:val="18"/>
        </w:rPr>
        <w:t xml:space="preserve"> </w:t>
      </w:r>
      <w:r>
        <w:rPr>
          <w:sz w:val="18"/>
        </w:rPr>
        <w:t>design,</w:t>
      </w:r>
      <w:r>
        <w:rPr>
          <w:spacing w:val="-4"/>
          <w:sz w:val="18"/>
        </w:rPr>
        <w:t xml:space="preserve"> </w:t>
      </w:r>
      <w:r>
        <w:rPr>
          <w:sz w:val="18"/>
        </w:rPr>
        <w:t>improving</w:t>
      </w:r>
      <w:r>
        <w:rPr>
          <w:spacing w:val="-4"/>
          <w:sz w:val="18"/>
        </w:rPr>
        <w:t xml:space="preserve"> </w:t>
      </w:r>
      <w:r>
        <w:rPr>
          <w:sz w:val="18"/>
        </w:rPr>
        <w:t>data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trust, lineage clarity, and financial planning consistency. </w:t>
      </w:r>
      <w:r>
        <w:rPr>
          <w:i/>
          <w:sz w:val="18"/>
        </w:rPr>
        <w:t>(Databricks, Snowflake, Data Modeling)</w:t>
      </w:r>
    </w:p>
    <w:p w14:paraId="573492A7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88"/>
        <w:rPr>
          <w:i/>
          <w:sz w:val="18"/>
        </w:rPr>
      </w:pPr>
      <w:r>
        <w:rPr>
          <w:b/>
          <w:sz w:val="18"/>
        </w:rPr>
        <w:t xml:space="preserve">Improved auditability and GAAP-aligned reporting by 40% </w:t>
      </w:r>
      <w:r>
        <w:rPr>
          <w:sz w:val="18"/>
        </w:rPr>
        <w:t>by designing governed financial data layers with dbt snapshots, SCD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logic, and multi-domain reconciliation workflows. </w:t>
      </w:r>
      <w:r>
        <w:rPr>
          <w:i/>
          <w:sz w:val="18"/>
        </w:rPr>
        <w:t>(dbt Snapshotting, SQL, Snowflake)</w:t>
      </w:r>
    </w:p>
    <w:p w14:paraId="16EB0423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90"/>
        <w:rPr>
          <w:i/>
          <w:sz w:val="18"/>
        </w:rPr>
      </w:pPr>
      <w:r>
        <w:rPr>
          <w:b/>
          <w:sz w:val="18"/>
        </w:rPr>
        <w:t>Reduced</w:t>
      </w:r>
      <w:r>
        <w:rPr>
          <w:b/>
          <w:spacing w:val="27"/>
          <w:sz w:val="18"/>
        </w:rPr>
        <w:t xml:space="preserve"> </w:t>
      </w:r>
      <w:r>
        <w:rPr>
          <w:b/>
          <w:sz w:val="18"/>
        </w:rPr>
        <w:t>enterprise</w:t>
      </w:r>
      <w:r>
        <w:rPr>
          <w:b/>
          <w:spacing w:val="27"/>
          <w:sz w:val="18"/>
        </w:rPr>
        <w:t xml:space="preserve"> </w:t>
      </w:r>
      <w:r>
        <w:rPr>
          <w:b/>
          <w:sz w:val="18"/>
        </w:rPr>
        <w:t>reporting</w:t>
      </w:r>
      <w:r>
        <w:rPr>
          <w:b/>
          <w:spacing w:val="27"/>
          <w:sz w:val="18"/>
        </w:rPr>
        <w:t xml:space="preserve"> </w:t>
      </w:r>
      <w:r>
        <w:rPr>
          <w:b/>
          <w:sz w:val="18"/>
        </w:rPr>
        <w:t>latency</w:t>
      </w:r>
      <w:r>
        <w:rPr>
          <w:b/>
          <w:spacing w:val="27"/>
          <w:sz w:val="18"/>
        </w:rPr>
        <w:t xml:space="preserve"> </w:t>
      </w:r>
      <w:r>
        <w:rPr>
          <w:b/>
          <w:sz w:val="18"/>
        </w:rPr>
        <w:t>by</w:t>
      </w:r>
      <w:r>
        <w:rPr>
          <w:b/>
          <w:spacing w:val="27"/>
          <w:sz w:val="18"/>
        </w:rPr>
        <w:t xml:space="preserve"> </w:t>
      </w:r>
      <w:r>
        <w:rPr>
          <w:b/>
          <w:sz w:val="18"/>
        </w:rPr>
        <w:t>40%</w:t>
      </w:r>
      <w:r>
        <w:rPr>
          <w:b/>
          <w:spacing w:val="27"/>
          <w:sz w:val="18"/>
        </w:rPr>
        <w:t xml:space="preserve"> </w:t>
      </w:r>
      <w:r>
        <w:rPr>
          <w:sz w:val="18"/>
        </w:rPr>
        <w:t>by</w:t>
      </w:r>
      <w:r>
        <w:rPr>
          <w:spacing w:val="27"/>
          <w:sz w:val="18"/>
        </w:rPr>
        <w:t xml:space="preserve"> </w:t>
      </w:r>
      <w:r>
        <w:rPr>
          <w:sz w:val="18"/>
        </w:rPr>
        <w:t>converting</w:t>
      </w:r>
      <w:r>
        <w:rPr>
          <w:spacing w:val="27"/>
          <w:sz w:val="18"/>
        </w:rPr>
        <w:t xml:space="preserve"> </w:t>
      </w:r>
      <w:r>
        <w:rPr>
          <w:sz w:val="18"/>
        </w:rPr>
        <w:t>spreadsheet-driven</w:t>
      </w:r>
      <w:r>
        <w:rPr>
          <w:spacing w:val="27"/>
          <w:sz w:val="18"/>
        </w:rPr>
        <w:t xml:space="preserve"> </w:t>
      </w:r>
      <w:r>
        <w:rPr>
          <w:sz w:val="18"/>
        </w:rPr>
        <w:t>FP&amp;A</w:t>
      </w:r>
      <w:r>
        <w:rPr>
          <w:spacing w:val="27"/>
          <w:sz w:val="18"/>
        </w:rPr>
        <w:t xml:space="preserve"> </w:t>
      </w:r>
      <w:r>
        <w:rPr>
          <w:sz w:val="18"/>
        </w:rPr>
        <w:t>models</w:t>
      </w:r>
      <w:r>
        <w:rPr>
          <w:spacing w:val="27"/>
          <w:sz w:val="18"/>
        </w:rPr>
        <w:t xml:space="preserve"> </w:t>
      </w:r>
      <w:r>
        <w:rPr>
          <w:sz w:val="18"/>
        </w:rPr>
        <w:t>into</w:t>
      </w:r>
      <w:r>
        <w:rPr>
          <w:spacing w:val="27"/>
          <w:sz w:val="18"/>
        </w:rPr>
        <w:t xml:space="preserve"> </w:t>
      </w:r>
      <w:r>
        <w:rPr>
          <w:sz w:val="18"/>
        </w:rPr>
        <w:t xml:space="preserve">Snowflake + BigQuery SQL pipelines integrated with Qlik Sense dashboards. </w:t>
      </w:r>
      <w:r>
        <w:rPr>
          <w:i/>
          <w:sz w:val="18"/>
        </w:rPr>
        <w:t>(SQL, BigQuery, Qlik Sense)</w:t>
      </w:r>
    </w:p>
    <w:p w14:paraId="510A62AB" w14:textId="77777777" w:rsidR="005A3C71" w:rsidRDefault="00000000">
      <w:pPr>
        <w:pStyle w:val="Heading2"/>
        <w:numPr>
          <w:ilvl w:val="0"/>
          <w:numId w:val="4"/>
        </w:numPr>
        <w:tabs>
          <w:tab w:val="left" w:pos="312"/>
        </w:tabs>
        <w:ind w:left="312" w:right="185"/>
      </w:pPr>
      <w:r>
        <w:t>Enhanced cross-functional</w:t>
      </w:r>
      <w:r>
        <w:rPr>
          <w:spacing w:val="-3"/>
        </w:rPr>
        <w:t xml:space="preserve"> </w:t>
      </w:r>
      <w:r>
        <w:t>planning</w:t>
      </w:r>
      <w:r>
        <w:rPr>
          <w:spacing w:val="-3"/>
        </w:rPr>
        <w:t xml:space="preserve"> </w:t>
      </w:r>
      <w:r>
        <w:t>accuracy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5%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aligning</w:t>
      </w:r>
      <w:r>
        <w:rPr>
          <w:spacing w:val="-3"/>
        </w:rPr>
        <w:t xml:space="preserve"> </w:t>
      </w:r>
      <w:r>
        <w:t>cost</w:t>
      </w:r>
      <w:r>
        <w:rPr>
          <w:spacing w:val="-3"/>
        </w:rPr>
        <w:t xml:space="preserve"> </w:t>
      </w:r>
      <w:r>
        <w:t>models,</w:t>
      </w:r>
      <w:r>
        <w:rPr>
          <w:spacing w:val="-3"/>
        </w:rPr>
        <w:t xml:space="preserve"> </w:t>
      </w:r>
      <w:r>
        <w:t>project</w:t>
      </w:r>
      <w:r>
        <w:rPr>
          <w:spacing w:val="-3"/>
        </w:rPr>
        <w:t xml:space="preserve"> </w:t>
      </w:r>
      <w:r>
        <w:t>accounting</w:t>
      </w:r>
      <w:r>
        <w:rPr>
          <w:spacing w:val="-3"/>
        </w:rPr>
        <w:t xml:space="preserve"> </w:t>
      </w:r>
      <w:r>
        <w:t>metrics,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resource</w:t>
      </w:r>
      <w:r>
        <w:rPr>
          <w:spacing w:val="-3"/>
        </w:rPr>
        <w:t xml:space="preserve"> </w:t>
      </w:r>
      <w:r>
        <w:t>demand</w:t>
      </w:r>
      <w:r>
        <w:rPr>
          <w:spacing w:val="-3"/>
        </w:rPr>
        <w:t xml:space="preserve"> </w:t>
      </w:r>
      <w:r>
        <w:t>forecasts across FP&amp;A, PMO, and Cost Accounting teams. (Power BI, DAX, Oracle ERP)</w:t>
      </w:r>
    </w:p>
    <w:p w14:paraId="16781D8E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1"/>
        </w:tabs>
        <w:ind w:left="311" w:hanging="284"/>
        <w:rPr>
          <w:sz w:val="18"/>
        </w:rPr>
      </w:pPr>
      <w:r>
        <w:rPr>
          <w:b/>
          <w:sz w:val="18"/>
        </w:rPr>
        <w:t>Reduced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enterprise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financial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reporting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latency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by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40%</w:t>
      </w:r>
      <w:r>
        <w:rPr>
          <w:b/>
          <w:spacing w:val="14"/>
          <w:sz w:val="18"/>
        </w:rPr>
        <w:t xml:space="preserve"> </w:t>
      </w:r>
      <w:r>
        <w:rPr>
          <w:sz w:val="18"/>
        </w:rPr>
        <w:t>by</w:t>
      </w:r>
      <w:r>
        <w:rPr>
          <w:spacing w:val="13"/>
          <w:sz w:val="18"/>
        </w:rPr>
        <w:t xml:space="preserve"> </w:t>
      </w:r>
      <w:r>
        <w:rPr>
          <w:sz w:val="18"/>
        </w:rPr>
        <w:t>engineering</w:t>
      </w:r>
      <w:r>
        <w:rPr>
          <w:spacing w:val="14"/>
          <w:sz w:val="18"/>
        </w:rPr>
        <w:t xml:space="preserve"> </w:t>
      </w:r>
      <w:r>
        <w:rPr>
          <w:sz w:val="18"/>
        </w:rPr>
        <w:t>automated</w:t>
      </w:r>
      <w:r>
        <w:rPr>
          <w:spacing w:val="13"/>
          <w:sz w:val="18"/>
        </w:rPr>
        <w:t xml:space="preserve"> </w:t>
      </w:r>
      <w:r>
        <w:rPr>
          <w:sz w:val="18"/>
        </w:rPr>
        <w:t>cross-system</w:t>
      </w:r>
      <w:r>
        <w:rPr>
          <w:spacing w:val="13"/>
          <w:sz w:val="18"/>
        </w:rPr>
        <w:t xml:space="preserve"> </w:t>
      </w:r>
      <w:r>
        <w:rPr>
          <w:sz w:val="18"/>
        </w:rPr>
        <w:t>ELT</w:t>
      </w:r>
      <w:r>
        <w:rPr>
          <w:spacing w:val="14"/>
          <w:sz w:val="18"/>
        </w:rPr>
        <w:t xml:space="preserve"> </w:t>
      </w:r>
      <w:r>
        <w:rPr>
          <w:sz w:val="18"/>
        </w:rPr>
        <w:t>pipelines</w:t>
      </w:r>
      <w:r>
        <w:rPr>
          <w:spacing w:val="-1"/>
          <w:sz w:val="18"/>
        </w:rPr>
        <w:t xml:space="preserve"> </w:t>
      </w:r>
      <w:r>
        <w:rPr>
          <w:sz w:val="18"/>
        </w:rPr>
        <w:t>integrating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Workday</w:t>
      </w:r>
    </w:p>
    <w:p w14:paraId="1912857D" w14:textId="77777777" w:rsidR="005A3C71" w:rsidRDefault="00000000">
      <w:pPr>
        <w:ind w:left="312"/>
        <w:rPr>
          <w:sz w:val="18"/>
        </w:rPr>
      </w:pPr>
      <w:r>
        <w:rPr>
          <w:sz w:val="18"/>
        </w:rPr>
        <w:t>→</w:t>
      </w:r>
      <w:r>
        <w:rPr>
          <w:spacing w:val="-1"/>
          <w:sz w:val="18"/>
        </w:rPr>
        <w:t xml:space="preserve"> </w:t>
      </w:r>
      <w:r>
        <w:rPr>
          <w:sz w:val="18"/>
        </w:rPr>
        <w:t>GCP</w:t>
      </w:r>
      <w:r>
        <w:rPr>
          <w:spacing w:val="-1"/>
          <w:sz w:val="18"/>
        </w:rPr>
        <w:t xml:space="preserve"> </w:t>
      </w:r>
      <w:r>
        <w:rPr>
          <w:sz w:val="18"/>
        </w:rPr>
        <w:t>→</w:t>
      </w:r>
      <w:r>
        <w:rPr>
          <w:spacing w:val="-1"/>
          <w:sz w:val="18"/>
        </w:rPr>
        <w:t xml:space="preserve"> </w:t>
      </w:r>
      <w:r>
        <w:rPr>
          <w:sz w:val="18"/>
        </w:rPr>
        <w:t>Snowflake,</w:t>
      </w:r>
      <w:r>
        <w:rPr>
          <w:spacing w:val="-1"/>
          <w:sz w:val="18"/>
        </w:rPr>
        <w:t xml:space="preserve"> </w:t>
      </w:r>
      <w:r>
        <w:rPr>
          <w:sz w:val="18"/>
        </w:rPr>
        <w:t>enabling</w:t>
      </w:r>
      <w:r>
        <w:rPr>
          <w:spacing w:val="-1"/>
          <w:sz w:val="18"/>
        </w:rPr>
        <w:t xml:space="preserve"> </w:t>
      </w:r>
      <w:r>
        <w:rPr>
          <w:sz w:val="18"/>
        </w:rPr>
        <w:t>real-time</w:t>
      </w:r>
      <w:r>
        <w:rPr>
          <w:spacing w:val="-1"/>
          <w:sz w:val="18"/>
        </w:rPr>
        <w:t xml:space="preserve"> </w:t>
      </w:r>
      <w:r>
        <w:rPr>
          <w:sz w:val="18"/>
        </w:rPr>
        <w:t>GAAP-compliant</w:t>
      </w:r>
      <w:r>
        <w:rPr>
          <w:spacing w:val="-1"/>
          <w:sz w:val="18"/>
        </w:rPr>
        <w:t xml:space="preserve"> </w:t>
      </w:r>
      <w:r>
        <w:rPr>
          <w:sz w:val="18"/>
        </w:rPr>
        <w:t>Financial</w:t>
      </w:r>
      <w:r>
        <w:rPr>
          <w:spacing w:val="-1"/>
          <w:sz w:val="18"/>
        </w:rPr>
        <w:t xml:space="preserve"> </w:t>
      </w:r>
      <w:r>
        <w:rPr>
          <w:sz w:val="18"/>
        </w:rPr>
        <w:t>Ops</w:t>
      </w:r>
      <w:r>
        <w:rPr>
          <w:spacing w:val="-1"/>
          <w:sz w:val="18"/>
        </w:rPr>
        <w:t xml:space="preserve"> </w:t>
      </w:r>
      <w:r>
        <w:rPr>
          <w:sz w:val="18"/>
        </w:rPr>
        <w:t>visibility.</w:t>
      </w:r>
      <w:r>
        <w:rPr>
          <w:spacing w:val="-1"/>
          <w:sz w:val="18"/>
        </w:rPr>
        <w:t xml:space="preserve"> </w:t>
      </w:r>
      <w:r>
        <w:rPr>
          <w:sz w:val="18"/>
        </w:rPr>
        <w:t>(Python,</w:t>
      </w:r>
      <w:r>
        <w:rPr>
          <w:spacing w:val="-1"/>
          <w:sz w:val="18"/>
        </w:rPr>
        <w:t xml:space="preserve"> </w:t>
      </w:r>
      <w:r>
        <w:rPr>
          <w:sz w:val="18"/>
        </w:rPr>
        <w:t>SQL,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Snowflake, </w:t>
      </w:r>
      <w:r>
        <w:rPr>
          <w:spacing w:val="-4"/>
          <w:sz w:val="18"/>
        </w:rPr>
        <w:t>GCP)</w:t>
      </w:r>
    </w:p>
    <w:p w14:paraId="7697C906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84"/>
        <w:rPr>
          <w:sz w:val="18"/>
        </w:rPr>
      </w:pPr>
      <w:r>
        <w:rPr>
          <w:b/>
          <w:sz w:val="18"/>
        </w:rPr>
        <w:t>Resolved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cross-system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architecture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conflicts</w:t>
      </w:r>
      <w:r>
        <w:rPr>
          <w:b/>
          <w:spacing w:val="40"/>
          <w:sz w:val="18"/>
        </w:rPr>
        <w:t xml:space="preserve"> </w:t>
      </w:r>
      <w:r>
        <w:rPr>
          <w:sz w:val="18"/>
        </w:rPr>
        <w:t>during</w:t>
      </w:r>
      <w:r>
        <w:rPr>
          <w:spacing w:val="40"/>
          <w:sz w:val="18"/>
        </w:rPr>
        <w:t xml:space="preserve"> </w:t>
      </w:r>
      <w:r>
        <w:rPr>
          <w:sz w:val="18"/>
        </w:rPr>
        <w:t>annual</w:t>
      </w:r>
      <w:r>
        <w:rPr>
          <w:spacing w:val="40"/>
          <w:sz w:val="18"/>
        </w:rPr>
        <w:t xml:space="preserve"> </w:t>
      </w:r>
      <w:r>
        <w:rPr>
          <w:sz w:val="18"/>
        </w:rPr>
        <w:t>planning</w:t>
      </w:r>
      <w:r>
        <w:rPr>
          <w:spacing w:val="40"/>
          <w:sz w:val="18"/>
        </w:rPr>
        <w:t xml:space="preserve"> </w:t>
      </w:r>
      <w:r>
        <w:rPr>
          <w:sz w:val="18"/>
        </w:rPr>
        <w:t>by</w:t>
      </w:r>
      <w:r>
        <w:rPr>
          <w:spacing w:val="40"/>
          <w:sz w:val="18"/>
        </w:rPr>
        <w:t xml:space="preserve"> </w:t>
      </w:r>
      <w:r>
        <w:rPr>
          <w:sz w:val="18"/>
        </w:rPr>
        <w:t>driving</w:t>
      </w:r>
      <w:r>
        <w:rPr>
          <w:spacing w:val="40"/>
          <w:sz w:val="18"/>
        </w:rPr>
        <w:t xml:space="preserve"> </w:t>
      </w:r>
      <w:r>
        <w:rPr>
          <w:sz w:val="18"/>
        </w:rPr>
        <w:t>alignment</w:t>
      </w:r>
      <w:r>
        <w:rPr>
          <w:spacing w:val="40"/>
          <w:sz w:val="18"/>
        </w:rPr>
        <w:t xml:space="preserve"> </w:t>
      </w:r>
      <w:r>
        <w:rPr>
          <w:sz w:val="18"/>
        </w:rPr>
        <w:t>on</w:t>
      </w:r>
      <w:r>
        <w:rPr>
          <w:spacing w:val="40"/>
          <w:sz w:val="18"/>
        </w:rPr>
        <w:t xml:space="preserve"> </w:t>
      </w:r>
      <w:r>
        <w:rPr>
          <w:sz w:val="18"/>
        </w:rPr>
        <w:t>a</w:t>
      </w:r>
      <w:r>
        <w:rPr>
          <w:spacing w:val="40"/>
          <w:sz w:val="18"/>
        </w:rPr>
        <w:t xml:space="preserve"> </w:t>
      </w:r>
      <w:r>
        <w:rPr>
          <w:sz w:val="18"/>
        </w:rPr>
        <w:t>single-source-of-truth</w:t>
      </w:r>
      <w:r>
        <w:rPr>
          <w:spacing w:val="40"/>
          <w:sz w:val="18"/>
        </w:rPr>
        <w:t xml:space="preserve"> </w:t>
      </w:r>
      <w:r>
        <w:rPr>
          <w:sz w:val="18"/>
        </w:rPr>
        <w:t>design integrating ERP, HRIS, CRM &amp; data lake sources.</w:t>
      </w:r>
    </w:p>
    <w:p w14:paraId="3807E95C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92"/>
        <w:rPr>
          <w:i/>
          <w:sz w:val="18"/>
        </w:rPr>
      </w:pPr>
      <w:r>
        <w:rPr>
          <w:b/>
          <w:sz w:val="18"/>
        </w:rPr>
        <w:t>Accelerated cloud adoption across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Finance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&amp;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Planning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teams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by</w:t>
      </w:r>
      <w:r>
        <w:rPr>
          <w:spacing w:val="-3"/>
          <w:sz w:val="18"/>
        </w:rPr>
        <w:t xml:space="preserve"> </w:t>
      </w:r>
      <w:r>
        <w:rPr>
          <w:sz w:val="18"/>
        </w:rPr>
        <w:t>creating</w:t>
      </w:r>
      <w:r>
        <w:rPr>
          <w:spacing w:val="-3"/>
          <w:sz w:val="18"/>
        </w:rPr>
        <w:t xml:space="preserve"> </w:t>
      </w:r>
      <w:r>
        <w:rPr>
          <w:sz w:val="18"/>
        </w:rPr>
        <w:t>process</w:t>
      </w:r>
      <w:r>
        <w:rPr>
          <w:spacing w:val="-3"/>
          <w:sz w:val="18"/>
        </w:rPr>
        <w:t xml:space="preserve"> </w:t>
      </w:r>
      <w:r>
        <w:rPr>
          <w:sz w:val="18"/>
        </w:rPr>
        <w:t>maps,</w:t>
      </w:r>
      <w:r>
        <w:rPr>
          <w:spacing w:val="-3"/>
          <w:sz w:val="18"/>
        </w:rPr>
        <w:t xml:space="preserve"> </w:t>
      </w:r>
      <w:r>
        <w:rPr>
          <w:sz w:val="18"/>
        </w:rPr>
        <w:t>RACI</w:t>
      </w:r>
      <w:r>
        <w:rPr>
          <w:spacing w:val="-3"/>
          <w:sz w:val="18"/>
        </w:rPr>
        <w:t xml:space="preserve"> </w:t>
      </w:r>
      <w:r>
        <w:rPr>
          <w:sz w:val="18"/>
        </w:rPr>
        <w:t>matrices,</w:t>
      </w:r>
      <w:r>
        <w:rPr>
          <w:spacing w:val="-3"/>
          <w:sz w:val="18"/>
        </w:rPr>
        <w:t xml:space="preserve"> </w:t>
      </w:r>
      <w:r>
        <w:rPr>
          <w:sz w:val="18"/>
        </w:rPr>
        <w:t>lineage</w:t>
      </w:r>
      <w:r>
        <w:rPr>
          <w:spacing w:val="-3"/>
          <w:sz w:val="18"/>
        </w:rPr>
        <w:t xml:space="preserve"> </w:t>
      </w:r>
      <w:r>
        <w:rPr>
          <w:sz w:val="18"/>
        </w:rPr>
        <w:t>documentation,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and training materials for newly deployed Snowflake/ELT pipelines. </w:t>
      </w:r>
      <w:r>
        <w:rPr>
          <w:i/>
          <w:sz w:val="18"/>
        </w:rPr>
        <w:t>(Confluence, Lucidchart)</w:t>
      </w:r>
    </w:p>
    <w:p w14:paraId="229043C4" w14:textId="77777777" w:rsidR="005A3C71" w:rsidRDefault="00000000">
      <w:pPr>
        <w:tabs>
          <w:tab w:val="left" w:pos="4047"/>
          <w:tab w:val="left" w:pos="8772"/>
        </w:tabs>
        <w:spacing w:line="276" w:lineRule="auto"/>
        <w:ind w:left="27" w:right="192"/>
        <w:jc w:val="both"/>
        <w:rPr>
          <w:i/>
          <w:sz w:val="18"/>
        </w:rPr>
      </w:pPr>
      <w:r>
        <w:rPr>
          <w:b/>
          <w:color w:val="073762"/>
          <w:sz w:val="18"/>
        </w:rPr>
        <w:t>Data Analyst/ FP&amp;A Data Expert</w:t>
      </w:r>
      <w:r>
        <w:rPr>
          <w:b/>
          <w:color w:val="073762"/>
          <w:sz w:val="18"/>
        </w:rPr>
        <w:tab/>
        <w:t>CHARGE EPC</w:t>
      </w:r>
      <w:r>
        <w:rPr>
          <w:b/>
          <w:color w:val="073762"/>
          <w:sz w:val="18"/>
        </w:rPr>
        <w:tab/>
        <w:t>Jan</w:t>
      </w:r>
      <w:r>
        <w:rPr>
          <w:b/>
          <w:color w:val="073762"/>
          <w:spacing w:val="-4"/>
          <w:sz w:val="18"/>
        </w:rPr>
        <w:t xml:space="preserve"> </w:t>
      </w:r>
      <w:r>
        <w:rPr>
          <w:b/>
          <w:color w:val="073762"/>
          <w:sz w:val="18"/>
        </w:rPr>
        <w:t>23</w:t>
      </w:r>
      <w:r>
        <w:rPr>
          <w:b/>
          <w:color w:val="073762"/>
          <w:spacing w:val="-4"/>
          <w:sz w:val="18"/>
        </w:rPr>
        <w:t xml:space="preserve"> </w:t>
      </w:r>
      <w:r>
        <w:rPr>
          <w:b/>
          <w:color w:val="073762"/>
          <w:sz w:val="18"/>
        </w:rPr>
        <w:t>–</w:t>
      </w:r>
      <w:r>
        <w:rPr>
          <w:b/>
          <w:color w:val="073762"/>
          <w:spacing w:val="-4"/>
          <w:sz w:val="18"/>
        </w:rPr>
        <w:t xml:space="preserve"> </w:t>
      </w:r>
      <w:r>
        <w:rPr>
          <w:b/>
          <w:color w:val="073762"/>
          <w:sz w:val="18"/>
        </w:rPr>
        <w:t>Jan</w:t>
      </w:r>
      <w:r>
        <w:rPr>
          <w:b/>
          <w:color w:val="073762"/>
          <w:spacing w:val="-4"/>
          <w:sz w:val="18"/>
        </w:rPr>
        <w:t xml:space="preserve"> </w:t>
      </w:r>
      <w:r>
        <w:rPr>
          <w:b/>
          <w:color w:val="073762"/>
          <w:sz w:val="18"/>
        </w:rPr>
        <w:t xml:space="preserve">2025 </w:t>
      </w:r>
      <w:r>
        <w:rPr>
          <w:i/>
          <w:sz w:val="18"/>
        </w:rPr>
        <w:t>Worked on multiple infrastructure projects associated with the gas/electric giants for better decision making, business, operations &amp; financial</w:t>
      </w:r>
      <w:r>
        <w:rPr>
          <w:i/>
          <w:spacing w:val="40"/>
          <w:sz w:val="18"/>
        </w:rPr>
        <w:t xml:space="preserve"> </w:t>
      </w:r>
      <w:r>
        <w:rPr>
          <w:i/>
          <w:sz w:val="18"/>
        </w:rPr>
        <w:t>performance cross-functional teams. Part of the Planning/ Operations team.</w:t>
      </w:r>
    </w:p>
    <w:p w14:paraId="13848BC6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90"/>
        <w:rPr>
          <w:i/>
          <w:sz w:val="18"/>
        </w:rPr>
      </w:pPr>
      <w:r>
        <w:rPr>
          <w:b/>
          <w:sz w:val="18"/>
        </w:rPr>
        <w:t xml:space="preserve">Reduced monthly financial discrepancies by 60% </w:t>
      </w:r>
      <w:r>
        <w:rPr>
          <w:sz w:val="18"/>
        </w:rPr>
        <w:t xml:space="preserve">by redesigning </w:t>
      </w:r>
      <w:r>
        <w:rPr>
          <w:b/>
          <w:sz w:val="18"/>
        </w:rPr>
        <w:t xml:space="preserve">cost &amp; billing ETL pipelines </w:t>
      </w:r>
      <w:r>
        <w:rPr>
          <w:sz w:val="18"/>
        </w:rPr>
        <w:t>and embedding anomaly detection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aligned with GAAP variance &amp; cost accounting rules. </w:t>
      </w:r>
      <w:r>
        <w:rPr>
          <w:i/>
          <w:sz w:val="18"/>
        </w:rPr>
        <w:t>(Oracle ERP, SQL, Power BI, Python)</w:t>
      </w:r>
    </w:p>
    <w:p w14:paraId="5EF2EF0A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94"/>
        <w:rPr>
          <w:i/>
          <w:sz w:val="18"/>
        </w:rPr>
      </w:pPr>
      <w:r>
        <w:rPr>
          <w:sz w:val="18"/>
        </w:rPr>
        <w:t>Led</w:t>
      </w:r>
      <w:r>
        <w:rPr>
          <w:spacing w:val="25"/>
          <w:sz w:val="18"/>
        </w:rPr>
        <w:t xml:space="preserve"> </w:t>
      </w:r>
      <w:r>
        <w:rPr>
          <w:b/>
          <w:sz w:val="18"/>
        </w:rPr>
        <w:t>end-to-end</w:t>
      </w:r>
      <w:r>
        <w:rPr>
          <w:b/>
          <w:spacing w:val="25"/>
          <w:sz w:val="18"/>
        </w:rPr>
        <w:t xml:space="preserve"> </w:t>
      </w:r>
      <w:r>
        <w:rPr>
          <w:b/>
          <w:sz w:val="18"/>
        </w:rPr>
        <w:t>ERP</w:t>
      </w:r>
      <w:r>
        <w:rPr>
          <w:b/>
          <w:spacing w:val="25"/>
          <w:sz w:val="18"/>
        </w:rPr>
        <w:t xml:space="preserve"> </w:t>
      </w:r>
      <w:r>
        <w:rPr>
          <w:b/>
          <w:sz w:val="18"/>
        </w:rPr>
        <w:t>migration</w:t>
      </w:r>
      <w:r>
        <w:rPr>
          <w:b/>
          <w:spacing w:val="25"/>
          <w:sz w:val="18"/>
        </w:rPr>
        <w:t xml:space="preserve"> </w:t>
      </w:r>
      <w:r>
        <w:rPr>
          <w:sz w:val="18"/>
        </w:rPr>
        <w:t>(Foundation</w:t>
      </w:r>
      <w:r>
        <w:rPr>
          <w:spacing w:val="25"/>
          <w:sz w:val="18"/>
        </w:rPr>
        <w:t xml:space="preserve"> </w:t>
      </w:r>
      <w:r>
        <w:rPr>
          <w:sz w:val="18"/>
        </w:rPr>
        <w:t>→</w:t>
      </w:r>
      <w:r>
        <w:rPr>
          <w:spacing w:val="25"/>
          <w:sz w:val="18"/>
        </w:rPr>
        <w:t xml:space="preserve"> </w:t>
      </w:r>
      <w:r>
        <w:rPr>
          <w:sz w:val="18"/>
        </w:rPr>
        <w:t>Viewpoint</w:t>
      </w:r>
      <w:r>
        <w:rPr>
          <w:spacing w:val="25"/>
          <w:sz w:val="18"/>
        </w:rPr>
        <w:t xml:space="preserve"> </w:t>
      </w:r>
      <w:r>
        <w:rPr>
          <w:sz w:val="18"/>
        </w:rPr>
        <w:t>Vista</w:t>
      </w:r>
      <w:r>
        <w:rPr>
          <w:spacing w:val="25"/>
          <w:sz w:val="18"/>
        </w:rPr>
        <w:t xml:space="preserve"> </w:t>
      </w:r>
      <w:r>
        <w:rPr>
          <w:sz w:val="18"/>
        </w:rPr>
        <w:t>→</w:t>
      </w:r>
      <w:r>
        <w:rPr>
          <w:spacing w:val="25"/>
          <w:sz w:val="18"/>
        </w:rPr>
        <w:t xml:space="preserve"> </w:t>
      </w:r>
      <w:r>
        <w:rPr>
          <w:sz w:val="18"/>
        </w:rPr>
        <w:t>SAP</w:t>
      </w:r>
      <w:r>
        <w:rPr>
          <w:spacing w:val="25"/>
          <w:sz w:val="18"/>
        </w:rPr>
        <w:t xml:space="preserve"> </w:t>
      </w:r>
      <w:r>
        <w:rPr>
          <w:sz w:val="18"/>
        </w:rPr>
        <w:t>components)</w:t>
      </w:r>
      <w:r>
        <w:rPr>
          <w:spacing w:val="25"/>
          <w:sz w:val="18"/>
        </w:rPr>
        <w:t xml:space="preserve"> </w:t>
      </w:r>
      <w:r>
        <w:rPr>
          <w:sz w:val="18"/>
        </w:rPr>
        <w:t>including</w:t>
      </w:r>
      <w:r>
        <w:rPr>
          <w:spacing w:val="25"/>
          <w:sz w:val="18"/>
        </w:rPr>
        <w:t xml:space="preserve"> </w:t>
      </w:r>
      <w:r>
        <w:rPr>
          <w:sz w:val="18"/>
        </w:rPr>
        <w:t>schema</w:t>
      </w:r>
      <w:r>
        <w:rPr>
          <w:spacing w:val="25"/>
          <w:sz w:val="18"/>
        </w:rPr>
        <w:t xml:space="preserve"> </w:t>
      </w:r>
      <w:r>
        <w:rPr>
          <w:sz w:val="18"/>
        </w:rPr>
        <w:t>mapping,</w:t>
      </w:r>
      <w:r>
        <w:rPr>
          <w:spacing w:val="25"/>
          <w:sz w:val="18"/>
        </w:rPr>
        <w:t xml:space="preserve"> </w:t>
      </w:r>
      <w:r>
        <w:rPr>
          <w:sz w:val="18"/>
        </w:rPr>
        <w:t xml:space="preserve">transformation rules, and validation frameworks, reducing integration defects by </w:t>
      </w:r>
      <w:r>
        <w:rPr>
          <w:b/>
          <w:sz w:val="18"/>
        </w:rPr>
        <w:t>60%</w:t>
      </w:r>
      <w:r>
        <w:rPr>
          <w:sz w:val="18"/>
        </w:rPr>
        <w:t xml:space="preserve">. </w:t>
      </w:r>
      <w:r>
        <w:rPr>
          <w:i/>
          <w:sz w:val="18"/>
        </w:rPr>
        <w:t>(SQL, Python, ERP mapping tools)</w:t>
      </w:r>
    </w:p>
    <w:p w14:paraId="28C930BF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87"/>
        <w:rPr>
          <w:sz w:val="18"/>
        </w:rPr>
      </w:pPr>
      <w:r>
        <w:rPr>
          <w:sz w:val="18"/>
        </w:rPr>
        <w:t xml:space="preserve">Built production-grade </w:t>
      </w:r>
      <w:r>
        <w:rPr>
          <w:b/>
          <w:sz w:val="18"/>
        </w:rPr>
        <w:t xml:space="preserve">ETL pipelines </w:t>
      </w:r>
      <w:r>
        <w:rPr>
          <w:sz w:val="18"/>
        </w:rPr>
        <w:t xml:space="preserve">for cost, billing, and project accounting datasets using </w:t>
      </w:r>
      <w:r>
        <w:rPr>
          <w:b/>
          <w:sz w:val="18"/>
        </w:rPr>
        <w:t>SQL, Python, Power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BI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ingestion</w:t>
      </w:r>
      <w:r>
        <w:rPr>
          <w:sz w:val="18"/>
        </w:rPr>
        <w:t>,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and automated validations—reducing discrepancies by </w:t>
      </w:r>
      <w:r>
        <w:rPr>
          <w:b/>
          <w:sz w:val="18"/>
        </w:rPr>
        <w:t xml:space="preserve">60% </w:t>
      </w:r>
      <w:r>
        <w:rPr>
          <w:sz w:val="18"/>
        </w:rPr>
        <w:t>across 1,000+ projects.</w:t>
      </w:r>
    </w:p>
    <w:p w14:paraId="495FC842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84"/>
        <w:rPr>
          <w:i/>
          <w:sz w:val="18"/>
        </w:rPr>
      </w:pPr>
      <w:r>
        <w:rPr>
          <w:b/>
          <w:sz w:val="18"/>
        </w:rPr>
        <w:t xml:space="preserve">Reduced monthly financial discrepancies by 60% </w:t>
      </w:r>
      <w:r>
        <w:rPr>
          <w:sz w:val="18"/>
        </w:rPr>
        <w:t>by redesigning cost +</w:t>
      </w:r>
      <w:r>
        <w:rPr>
          <w:spacing w:val="-2"/>
          <w:sz w:val="18"/>
        </w:rPr>
        <w:t xml:space="preserve"> </w:t>
      </w:r>
      <w:r>
        <w:rPr>
          <w:sz w:val="18"/>
        </w:rPr>
        <w:t>billing</w:t>
      </w:r>
      <w:r>
        <w:rPr>
          <w:spacing w:val="-2"/>
          <w:sz w:val="18"/>
        </w:rPr>
        <w:t xml:space="preserve"> </w:t>
      </w:r>
      <w:r>
        <w:rPr>
          <w:sz w:val="18"/>
        </w:rPr>
        <w:t>ETL</w:t>
      </w:r>
      <w:r>
        <w:rPr>
          <w:spacing w:val="-2"/>
          <w:sz w:val="18"/>
        </w:rPr>
        <w:t xml:space="preserve"> </w:t>
      </w:r>
      <w:r>
        <w:rPr>
          <w:sz w:val="18"/>
        </w:rPr>
        <w:t>pipelines</w:t>
      </w:r>
      <w:r>
        <w:rPr>
          <w:spacing w:val="-2"/>
          <w:sz w:val="18"/>
        </w:rPr>
        <w:t xml:space="preserve"> </w:t>
      </w:r>
      <w:r>
        <w:rPr>
          <w:sz w:val="18"/>
        </w:rPr>
        <w:t>aligned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GAAP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cost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accounting rules, implementing anomaly detection and automated reconciliations. </w:t>
      </w:r>
      <w:r>
        <w:rPr>
          <w:i/>
          <w:sz w:val="18"/>
        </w:rPr>
        <w:t>(SQL, Python, Oracle ERP)</w:t>
      </w:r>
    </w:p>
    <w:p w14:paraId="7A9260A4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81"/>
        <w:rPr>
          <w:i/>
          <w:sz w:val="18"/>
        </w:rPr>
      </w:pPr>
      <w:r>
        <w:rPr>
          <w:b/>
          <w:sz w:val="18"/>
        </w:rPr>
        <w:t>Led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end-to-end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ERP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migration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with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60%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defect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reduction</w:t>
      </w:r>
      <w:r>
        <w:rPr>
          <w:b/>
          <w:spacing w:val="40"/>
          <w:sz w:val="18"/>
        </w:rPr>
        <w:t xml:space="preserve"> </w:t>
      </w:r>
      <w:r>
        <w:rPr>
          <w:sz w:val="18"/>
        </w:rPr>
        <w:t>by</w:t>
      </w:r>
      <w:r>
        <w:rPr>
          <w:spacing w:val="40"/>
          <w:sz w:val="18"/>
        </w:rPr>
        <w:t xml:space="preserve"> </w:t>
      </w:r>
      <w:r>
        <w:rPr>
          <w:sz w:val="18"/>
        </w:rPr>
        <w:t>engineering</w:t>
      </w:r>
      <w:r>
        <w:rPr>
          <w:spacing w:val="40"/>
          <w:sz w:val="18"/>
        </w:rPr>
        <w:t xml:space="preserve"> </w:t>
      </w:r>
      <w:r>
        <w:rPr>
          <w:sz w:val="18"/>
        </w:rPr>
        <w:t>schema</w:t>
      </w:r>
      <w:r>
        <w:rPr>
          <w:spacing w:val="40"/>
          <w:sz w:val="18"/>
        </w:rPr>
        <w:t xml:space="preserve"> </w:t>
      </w:r>
      <w:r>
        <w:rPr>
          <w:sz w:val="18"/>
        </w:rPr>
        <w:t>mapping,</w:t>
      </w:r>
      <w:r>
        <w:rPr>
          <w:spacing w:val="40"/>
          <w:sz w:val="18"/>
        </w:rPr>
        <w:t xml:space="preserve"> </w:t>
      </w:r>
      <w:r>
        <w:rPr>
          <w:sz w:val="18"/>
        </w:rPr>
        <w:t>validation</w:t>
      </w:r>
      <w:r>
        <w:rPr>
          <w:spacing w:val="40"/>
          <w:sz w:val="18"/>
        </w:rPr>
        <w:t xml:space="preserve"> </w:t>
      </w:r>
      <w:r>
        <w:rPr>
          <w:sz w:val="18"/>
        </w:rPr>
        <w:t>rules,</w:t>
      </w:r>
      <w:r>
        <w:rPr>
          <w:spacing w:val="40"/>
          <w:sz w:val="18"/>
        </w:rPr>
        <w:t xml:space="preserve"> </w:t>
      </w:r>
      <w:r>
        <w:rPr>
          <w:sz w:val="18"/>
        </w:rPr>
        <w:t>and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ingestion frameworks for Foundation → Viewpoint Vista → SAP components. </w:t>
      </w:r>
      <w:r>
        <w:rPr>
          <w:i/>
          <w:sz w:val="18"/>
        </w:rPr>
        <w:t>(SQL, Python)</w:t>
      </w:r>
    </w:p>
    <w:p w14:paraId="5C927D85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91"/>
        <w:rPr>
          <w:i/>
          <w:sz w:val="18"/>
        </w:rPr>
      </w:pPr>
      <w:r>
        <w:rPr>
          <w:b/>
          <w:sz w:val="18"/>
        </w:rPr>
        <w:t>Improved project cost visibility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by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35%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by</w:t>
      </w:r>
      <w:r>
        <w:rPr>
          <w:spacing w:val="-3"/>
          <w:sz w:val="18"/>
        </w:rPr>
        <w:t xml:space="preserve"> </w:t>
      </w:r>
      <w:r>
        <w:rPr>
          <w:sz w:val="18"/>
        </w:rPr>
        <w:t>developing</w:t>
      </w:r>
      <w:r>
        <w:rPr>
          <w:spacing w:val="-3"/>
          <w:sz w:val="18"/>
        </w:rPr>
        <w:t xml:space="preserve"> </w:t>
      </w:r>
      <w:r>
        <w:rPr>
          <w:sz w:val="18"/>
        </w:rPr>
        <w:t>standardized</w:t>
      </w:r>
      <w:r>
        <w:rPr>
          <w:spacing w:val="-3"/>
          <w:sz w:val="18"/>
        </w:rPr>
        <w:t xml:space="preserve"> </w:t>
      </w:r>
      <w:r>
        <w:rPr>
          <w:sz w:val="18"/>
        </w:rPr>
        <w:t>dashboards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burn</w:t>
      </w:r>
      <w:r>
        <w:rPr>
          <w:spacing w:val="-3"/>
          <w:sz w:val="18"/>
        </w:rPr>
        <w:t xml:space="preserve"> </w:t>
      </w:r>
      <w:r>
        <w:rPr>
          <w:sz w:val="18"/>
        </w:rPr>
        <w:t>rate,</w:t>
      </w:r>
      <w:r>
        <w:rPr>
          <w:spacing w:val="-3"/>
          <w:sz w:val="18"/>
        </w:rPr>
        <w:t xml:space="preserve"> </w:t>
      </w:r>
      <w:r>
        <w:rPr>
          <w:sz w:val="18"/>
        </w:rPr>
        <w:t>labor</w:t>
      </w:r>
      <w:r>
        <w:rPr>
          <w:spacing w:val="-3"/>
          <w:sz w:val="18"/>
        </w:rPr>
        <w:t xml:space="preserve"> </w:t>
      </w:r>
      <w:r>
        <w:rPr>
          <w:sz w:val="18"/>
        </w:rPr>
        <w:t>utilization,</w:t>
      </w:r>
      <w:r>
        <w:rPr>
          <w:spacing w:val="-3"/>
          <w:sz w:val="18"/>
        </w:rPr>
        <w:t xml:space="preserve"> </w:t>
      </w:r>
      <w:r>
        <w:rPr>
          <w:sz w:val="18"/>
        </w:rPr>
        <w:t>overhead,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revenue across 1,000+ projects. </w:t>
      </w:r>
      <w:r>
        <w:rPr>
          <w:i/>
          <w:sz w:val="18"/>
        </w:rPr>
        <w:t>(Power BI, DAX, SQL)</w:t>
      </w:r>
    </w:p>
    <w:p w14:paraId="7AE64096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90"/>
        <w:rPr>
          <w:i/>
          <w:sz w:val="18"/>
        </w:rPr>
      </w:pPr>
      <w:r>
        <w:rPr>
          <w:b/>
          <w:sz w:val="18"/>
        </w:rPr>
        <w:t>Accelerated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month-end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close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by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3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days</w:t>
      </w:r>
      <w:r>
        <w:rPr>
          <w:b/>
          <w:spacing w:val="26"/>
          <w:sz w:val="18"/>
        </w:rPr>
        <w:t xml:space="preserve"> </w:t>
      </w:r>
      <w:r>
        <w:rPr>
          <w:sz w:val="18"/>
        </w:rPr>
        <w:t>through</w:t>
      </w:r>
      <w:r>
        <w:rPr>
          <w:spacing w:val="26"/>
          <w:sz w:val="18"/>
        </w:rPr>
        <w:t xml:space="preserve"> </w:t>
      </w:r>
      <w:r>
        <w:rPr>
          <w:sz w:val="18"/>
        </w:rPr>
        <w:t>ELT</w:t>
      </w:r>
      <w:r>
        <w:rPr>
          <w:spacing w:val="26"/>
          <w:sz w:val="18"/>
        </w:rPr>
        <w:t xml:space="preserve"> </w:t>
      </w:r>
      <w:r>
        <w:rPr>
          <w:sz w:val="18"/>
        </w:rPr>
        <w:t>automation</w:t>
      </w:r>
      <w:r>
        <w:rPr>
          <w:spacing w:val="26"/>
          <w:sz w:val="18"/>
        </w:rPr>
        <w:t xml:space="preserve"> </w:t>
      </w:r>
      <w:r>
        <w:rPr>
          <w:sz w:val="18"/>
        </w:rPr>
        <w:t>of</w:t>
      </w:r>
      <w:r>
        <w:rPr>
          <w:spacing w:val="26"/>
          <w:sz w:val="18"/>
        </w:rPr>
        <w:t xml:space="preserve"> </w:t>
      </w:r>
      <w:r>
        <w:rPr>
          <w:sz w:val="18"/>
        </w:rPr>
        <w:t>WIP,</w:t>
      </w:r>
      <w:r>
        <w:rPr>
          <w:spacing w:val="26"/>
          <w:sz w:val="18"/>
        </w:rPr>
        <w:t xml:space="preserve"> </w:t>
      </w:r>
      <w:r>
        <w:rPr>
          <w:sz w:val="18"/>
        </w:rPr>
        <w:t>cost,</w:t>
      </w:r>
      <w:r>
        <w:rPr>
          <w:spacing w:val="26"/>
          <w:sz w:val="18"/>
        </w:rPr>
        <w:t xml:space="preserve"> </w:t>
      </w:r>
      <w:r>
        <w:rPr>
          <w:sz w:val="18"/>
        </w:rPr>
        <w:t>GL,</w:t>
      </w:r>
      <w:r>
        <w:rPr>
          <w:spacing w:val="26"/>
          <w:sz w:val="18"/>
        </w:rPr>
        <w:t xml:space="preserve"> </w:t>
      </w:r>
      <w:r>
        <w:rPr>
          <w:sz w:val="18"/>
        </w:rPr>
        <w:t>and</w:t>
      </w:r>
      <w:r>
        <w:rPr>
          <w:spacing w:val="26"/>
          <w:sz w:val="18"/>
        </w:rPr>
        <w:t xml:space="preserve"> </w:t>
      </w:r>
      <w:r>
        <w:rPr>
          <w:sz w:val="18"/>
        </w:rPr>
        <w:t>project</w:t>
      </w:r>
      <w:r>
        <w:rPr>
          <w:spacing w:val="26"/>
          <w:sz w:val="18"/>
        </w:rPr>
        <w:t xml:space="preserve"> </w:t>
      </w:r>
      <w:r>
        <w:rPr>
          <w:sz w:val="18"/>
        </w:rPr>
        <w:t>controls</w:t>
      </w:r>
      <w:r>
        <w:rPr>
          <w:spacing w:val="26"/>
          <w:sz w:val="18"/>
        </w:rPr>
        <w:t xml:space="preserve"> </w:t>
      </w:r>
      <w:r>
        <w:rPr>
          <w:sz w:val="18"/>
        </w:rPr>
        <w:t>data</w:t>
      </w:r>
      <w:r>
        <w:rPr>
          <w:spacing w:val="11"/>
          <w:sz w:val="18"/>
        </w:rPr>
        <w:t xml:space="preserve"> </w:t>
      </w:r>
      <w:r>
        <w:rPr>
          <w:sz w:val="18"/>
        </w:rPr>
        <w:t>with</w:t>
      </w:r>
      <w:r>
        <w:rPr>
          <w:spacing w:val="11"/>
          <w:sz w:val="18"/>
        </w:rPr>
        <w:t xml:space="preserve"> </w:t>
      </w:r>
      <w:r>
        <w:rPr>
          <w:sz w:val="18"/>
        </w:rPr>
        <w:t>governed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KPI definitions. </w:t>
      </w:r>
      <w:r>
        <w:rPr>
          <w:i/>
          <w:sz w:val="18"/>
        </w:rPr>
        <w:t>(SQL, Power BI, Oracle ERP)</w:t>
      </w:r>
    </w:p>
    <w:p w14:paraId="6E48C28F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81"/>
        <w:rPr>
          <w:i/>
          <w:sz w:val="18"/>
        </w:rPr>
      </w:pPr>
      <w:r>
        <w:rPr>
          <w:b/>
          <w:sz w:val="18"/>
        </w:rPr>
        <w:t>Established master data governance reducing mismatches by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30%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by</w:t>
      </w:r>
      <w:r>
        <w:rPr>
          <w:spacing w:val="-3"/>
          <w:sz w:val="18"/>
        </w:rPr>
        <w:t xml:space="preserve"> </w:t>
      </w:r>
      <w:r>
        <w:rPr>
          <w:sz w:val="18"/>
        </w:rPr>
        <w:t>creating</w:t>
      </w:r>
      <w:r>
        <w:rPr>
          <w:spacing w:val="-3"/>
          <w:sz w:val="18"/>
        </w:rPr>
        <w:t xml:space="preserve"> </w:t>
      </w:r>
      <w:r>
        <w:rPr>
          <w:sz w:val="18"/>
        </w:rPr>
        <w:t>ingestion-ready</w:t>
      </w:r>
      <w:r>
        <w:rPr>
          <w:spacing w:val="-3"/>
          <w:sz w:val="18"/>
        </w:rPr>
        <w:t xml:space="preserve"> </w:t>
      </w:r>
      <w:r>
        <w:rPr>
          <w:sz w:val="18"/>
        </w:rPr>
        <w:t>schemas,</w:t>
      </w:r>
      <w:r>
        <w:rPr>
          <w:spacing w:val="-3"/>
          <w:sz w:val="18"/>
        </w:rPr>
        <w:t xml:space="preserve"> </w:t>
      </w:r>
      <w:r>
        <w:rPr>
          <w:sz w:val="18"/>
        </w:rPr>
        <w:t>dimension</w:t>
      </w:r>
      <w:r>
        <w:rPr>
          <w:spacing w:val="-3"/>
          <w:sz w:val="18"/>
        </w:rPr>
        <w:t xml:space="preserve"> </w:t>
      </w:r>
      <w:r>
        <w:rPr>
          <w:sz w:val="18"/>
        </w:rPr>
        <w:t>hierarchies,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and validation automations across ERP + field systems. </w:t>
      </w:r>
      <w:r>
        <w:rPr>
          <w:i/>
          <w:sz w:val="18"/>
        </w:rPr>
        <w:t>(SQL, dbt, Snowflake)</w:t>
      </w:r>
    </w:p>
    <w:p w14:paraId="785CE2C1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91"/>
        <w:rPr>
          <w:i/>
          <w:sz w:val="18"/>
        </w:rPr>
      </w:pPr>
      <w:r>
        <w:rPr>
          <w:b/>
          <w:sz w:val="18"/>
        </w:rPr>
        <w:t xml:space="preserve">Reduced client-impacting integration failures by 50% </w:t>
      </w:r>
      <w:r>
        <w:rPr>
          <w:sz w:val="18"/>
        </w:rPr>
        <w:t>by</w:t>
      </w:r>
      <w:r>
        <w:rPr>
          <w:spacing w:val="-3"/>
          <w:sz w:val="18"/>
        </w:rPr>
        <w:t xml:space="preserve"> </w:t>
      </w:r>
      <w:r>
        <w:rPr>
          <w:sz w:val="18"/>
        </w:rPr>
        <w:t>diagnosing</w:t>
      </w:r>
      <w:r>
        <w:rPr>
          <w:spacing w:val="-3"/>
          <w:sz w:val="18"/>
        </w:rPr>
        <w:t xml:space="preserve"> </w:t>
      </w:r>
      <w:r>
        <w:rPr>
          <w:sz w:val="18"/>
        </w:rPr>
        <w:t>ingestion</w:t>
      </w:r>
      <w:r>
        <w:rPr>
          <w:spacing w:val="-3"/>
          <w:sz w:val="18"/>
        </w:rPr>
        <w:t xml:space="preserve"> </w:t>
      </w:r>
      <w:r>
        <w:rPr>
          <w:sz w:val="18"/>
        </w:rPr>
        <w:t>issues,</w:t>
      </w:r>
      <w:r>
        <w:rPr>
          <w:spacing w:val="-3"/>
          <w:sz w:val="18"/>
        </w:rPr>
        <w:t xml:space="preserve"> </w:t>
      </w:r>
      <w:r>
        <w:rPr>
          <w:sz w:val="18"/>
        </w:rPr>
        <w:t>API</w:t>
      </w:r>
      <w:r>
        <w:rPr>
          <w:spacing w:val="-3"/>
          <w:sz w:val="18"/>
        </w:rPr>
        <w:t xml:space="preserve"> </w:t>
      </w:r>
      <w:r>
        <w:rPr>
          <w:sz w:val="18"/>
        </w:rPr>
        <w:t>failures,</w:t>
      </w:r>
      <w:r>
        <w:rPr>
          <w:spacing w:val="-3"/>
          <w:sz w:val="18"/>
        </w:rPr>
        <w:t xml:space="preserve"> </w:t>
      </w:r>
      <w:r>
        <w:rPr>
          <w:sz w:val="18"/>
        </w:rPr>
        <w:t>schema</w:t>
      </w:r>
      <w:r>
        <w:rPr>
          <w:spacing w:val="-3"/>
          <w:sz w:val="18"/>
        </w:rPr>
        <w:t xml:space="preserve"> </w:t>
      </w:r>
      <w:r>
        <w:rPr>
          <w:sz w:val="18"/>
        </w:rPr>
        <w:t>drift,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transformation errors. </w:t>
      </w:r>
      <w:r>
        <w:rPr>
          <w:i/>
          <w:sz w:val="18"/>
        </w:rPr>
        <w:t>(Python, SQL)</w:t>
      </w:r>
    </w:p>
    <w:p w14:paraId="1E73FB3B" w14:textId="77777777" w:rsidR="005A3C71" w:rsidRDefault="005A3C71">
      <w:pPr>
        <w:pStyle w:val="ListParagraph"/>
        <w:rPr>
          <w:i/>
          <w:sz w:val="18"/>
        </w:rPr>
        <w:sectPr w:rsidR="005A3C71">
          <w:type w:val="continuous"/>
          <w:pgSz w:w="11920" w:h="16840"/>
          <w:pgMar w:top="1380" w:right="566" w:bottom="280" w:left="992" w:header="720" w:footer="720" w:gutter="0"/>
          <w:cols w:space="720"/>
        </w:sectPr>
      </w:pPr>
    </w:p>
    <w:p w14:paraId="6279B650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spacing w:before="80"/>
        <w:ind w:left="312" w:right="187"/>
        <w:rPr>
          <w:i/>
          <w:sz w:val="18"/>
        </w:rPr>
      </w:pPr>
      <w:r>
        <w:rPr>
          <w:b/>
          <w:sz w:val="18"/>
        </w:rPr>
        <w:lastRenderedPageBreak/>
        <w:t>Prepared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cloud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migration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readiness</w:t>
      </w:r>
      <w:r>
        <w:rPr>
          <w:b/>
          <w:spacing w:val="26"/>
          <w:sz w:val="18"/>
        </w:rPr>
        <w:t xml:space="preserve"> </w:t>
      </w:r>
      <w:r>
        <w:rPr>
          <w:sz w:val="18"/>
        </w:rPr>
        <w:t>by</w:t>
      </w:r>
      <w:r>
        <w:rPr>
          <w:spacing w:val="26"/>
          <w:sz w:val="18"/>
        </w:rPr>
        <w:t xml:space="preserve"> </w:t>
      </w:r>
      <w:r>
        <w:rPr>
          <w:sz w:val="18"/>
        </w:rPr>
        <w:t>designing</w:t>
      </w:r>
      <w:r>
        <w:rPr>
          <w:spacing w:val="26"/>
          <w:sz w:val="18"/>
        </w:rPr>
        <w:t xml:space="preserve"> </w:t>
      </w:r>
      <w:r>
        <w:rPr>
          <w:sz w:val="18"/>
        </w:rPr>
        <w:t>an</w:t>
      </w:r>
      <w:r>
        <w:rPr>
          <w:spacing w:val="26"/>
          <w:sz w:val="18"/>
        </w:rPr>
        <w:t xml:space="preserve"> </w:t>
      </w:r>
      <w:r>
        <w:rPr>
          <w:sz w:val="18"/>
        </w:rPr>
        <w:t>AWS-aligned</w:t>
      </w:r>
      <w:r>
        <w:rPr>
          <w:spacing w:val="26"/>
          <w:sz w:val="18"/>
        </w:rPr>
        <w:t xml:space="preserve"> </w:t>
      </w:r>
      <w:r>
        <w:rPr>
          <w:sz w:val="18"/>
        </w:rPr>
        <w:t>ingestion</w:t>
      </w:r>
      <w:r>
        <w:rPr>
          <w:spacing w:val="26"/>
          <w:sz w:val="18"/>
        </w:rPr>
        <w:t xml:space="preserve"> </w:t>
      </w:r>
      <w:r>
        <w:rPr>
          <w:sz w:val="18"/>
        </w:rPr>
        <w:t>pattern</w:t>
      </w:r>
      <w:r>
        <w:rPr>
          <w:spacing w:val="26"/>
          <w:sz w:val="18"/>
        </w:rPr>
        <w:t xml:space="preserve"> </w:t>
      </w:r>
      <w:r>
        <w:rPr>
          <w:sz w:val="18"/>
        </w:rPr>
        <w:t>(S3</w:t>
      </w:r>
      <w:r>
        <w:rPr>
          <w:spacing w:val="26"/>
          <w:sz w:val="18"/>
        </w:rPr>
        <w:t xml:space="preserve"> </w:t>
      </w:r>
      <w:r>
        <w:rPr>
          <w:sz w:val="18"/>
        </w:rPr>
        <w:t>→</w:t>
      </w:r>
      <w:r>
        <w:rPr>
          <w:spacing w:val="26"/>
          <w:sz w:val="18"/>
        </w:rPr>
        <w:t xml:space="preserve"> </w:t>
      </w:r>
      <w:r>
        <w:rPr>
          <w:sz w:val="18"/>
        </w:rPr>
        <w:t>SQL</w:t>
      </w:r>
      <w:r>
        <w:rPr>
          <w:spacing w:val="26"/>
          <w:sz w:val="18"/>
        </w:rPr>
        <w:t xml:space="preserve"> </w:t>
      </w:r>
      <w:r>
        <w:rPr>
          <w:sz w:val="18"/>
        </w:rPr>
        <w:t>pipelines)</w:t>
      </w:r>
      <w:r>
        <w:rPr>
          <w:spacing w:val="26"/>
          <w:sz w:val="18"/>
        </w:rPr>
        <w:t xml:space="preserve"> </w:t>
      </w:r>
      <w:r>
        <w:rPr>
          <w:sz w:val="18"/>
        </w:rPr>
        <w:t>and</w:t>
      </w:r>
      <w:r>
        <w:rPr>
          <w:spacing w:val="26"/>
          <w:sz w:val="18"/>
        </w:rPr>
        <w:t xml:space="preserve"> </w:t>
      </w:r>
      <w:r>
        <w:rPr>
          <w:sz w:val="18"/>
        </w:rPr>
        <w:t xml:space="preserve">metadata-driven transformations for ERP + operational systems. </w:t>
      </w:r>
      <w:r>
        <w:rPr>
          <w:i/>
          <w:sz w:val="18"/>
        </w:rPr>
        <w:t>(AWS S3, SQL)</w:t>
      </w:r>
    </w:p>
    <w:p w14:paraId="7253F785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1"/>
        </w:tabs>
        <w:ind w:left="311" w:hanging="284"/>
        <w:rPr>
          <w:i/>
          <w:sz w:val="18"/>
        </w:rPr>
      </w:pPr>
      <w:r>
        <w:rPr>
          <w:b/>
          <w:sz w:val="18"/>
        </w:rPr>
        <w:t>Mentored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interns/ junior analysts</w:t>
      </w:r>
      <w:r>
        <w:rPr>
          <w:b/>
          <w:spacing w:val="-1"/>
          <w:sz w:val="18"/>
        </w:rPr>
        <w:t xml:space="preserve"> </w:t>
      </w:r>
      <w:r>
        <w:rPr>
          <w:sz w:val="18"/>
        </w:rPr>
        <w:t>on SQL validations, dashboard</w:t>
      </w:r>
      <w:r>
        <w:rPr>
          <w:spacing w:val="-1"/>
          <w:sz w:val="18"/>
        </w:rPr>
        <w:t xml:space="preserve"> </w:t>
      </w:r>
      <w:r>
        <w:rPr>
          <w:sz w:val="18"/>
        </w:rPr>
        <w:t>design, ERP workflows, migration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documentation. </w:t>
      </w:r>
      <w:r>
        <w:rPr>
          <w:i/>
          <w:sz w:val="18"/>
        </w:rPr>
        <w:t xml:space="preserve">(SQL, Power </w:t>
      </w:r>
      <w:r>
        <w:rPr>
          <w:i/>
          <w:spacing w:val="-5"/>
          <w:sz w:val="18"/>
        </w:rPr>
        <w:t>BI)</w:t>
      </w:r>
    </w:p>
    <w:p w14:paraId="1A4BAF11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89"/>
        <w:rPr>
          <w:i/>
          <w:sz w:val="18"/>
        </w:rPr>
      </w:pPr>
      <w:r>
        <w:rPr>
          <w:b/>
          <w:sz w:val="18"/>
        </w:rPr>
        <w:t>Delivered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data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stories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insight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presentations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to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leadership</w:t>
      </w:r>
      <w:r>
        <w:rPr>
          <w:sz w:val="18"/>
        </w:rPr>
        <w:t>,</w:t>
      </w:r>
      <w:r>
        <w:rPr>
          <w:spacing w:val="40"/>
          <w:sz w:val="18"/>
        </w:rPr>
        <w:t xml:space="preserve"> </w:t>
      </w:r>
      <w:r>
        <w:rPr>
          <w:sz w:val="18"/>
        </w:rPr>
        <w:t>translating</w:t>
      </w:r>
      <w:r>
        <w:rPr>
          <w:spacing w:val="40"/>
          <w:sz w:val="18"/>
        </w:rPr>
        <w:t xml:space="preserve"> </w:t>
      </w:r>
      <w:r>
        <w:rPr>
          <w:sz w:val="18"/>
        </w:rPr>
        <w:t>complex</w:t>
      </w:r>
      <w:r>
        <w:rPr>
          <w:spacing w:val="40"/>
          <w:sz w:val="18"/>
        </w:rPr>
        <w:t xml:space="preserve"> </w:t>
      </w:r>
      <w:r>
        <w:rPr>
          <w:sz w:val="18"/>
        </w:rPr>
        <w:t>datasets</w:t>
      </w:r>
      <w:r>
        <w:rPr>
          <w:spacing w:val="40"/>
          <w:sz w:val="18"/>
        </w:rPr>
        <w:t xml:space="preserve"> </w:t>
      </w:r>
      <w:r>
        <w:rPr>
          <w:sz w:val="18"/>
        </w:rPr>
        <w:t>into</w:t>
      </w:r>
      <w:r>
        <w:rPr>
          <w:spacing w:val="40"/>
          <w:sz w:val="18"/>
        </w:rPr>
        <w:t xml:space="preserve"> </w:t>
      </w:r>
      <w:r>
        <w:rPr>
          <w:sz w:val="18"/>
        </w:rPr>
        <w:t>clear</w:t>
      </w:r>
      <w:r>
        <w:rPr>
          <w:spacing w:val="40"/>
          <w:sz w:val="18"/>
        </w:rPr>
        <w:t xml:space="preserve"> </w:t>
      </w:r>
      <w:r>
        <w:rPr>
          <w:sz w:val="18"/>
        </w:rPr>
        <w:t>recommendations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that influenced operational planning and metric definitions. </w:t>
      </w:r>
      <w:r>
        <w:rPr>
          <w:i/>
          <w:sz w:val="18"/>
        </w:rPr>
        <w:t>(Power BI, Tableau, Snowflake)</w:t>
      </w:r>
    </w:p>
    <w:p w14:paraId="6487DB7E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93"/>
        <w:rPr>
          <w:sz w:val="18"/>
        </w:rPr>
      </w:pPr>
      <w:r>
        <w:rPr>
          <w:b/>
          <w:sz w:val="18"/>
        </w:rPr>
        <w:t>Enabled 5% improvement in project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forecasting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accuracy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by</w:t>
      </w:r>
      <w:r>
        <w:rPr>
          <w:spacing w:val="-4"/>
          <w:sz w:val="18"/>
        </w:rPr>
        <w:t xml:space="preserve"> </w:t>
      </w:r>
      <w:r>
        <w:rPr>
          <w:sz w:val="18"/>
        </w:rPr>
        <w:t>developing</w:t>
      </w:r>
      <w:r>
        <w:rPr>
          <w:spacing w:val="-4"/>
          <w:sz w:val="18"/>
        </w:rPr>
        <w:t xml:space="preserve"> </w:t>
      </w:r>
      <w:r>
        <w:rPr>
          <w:sz w:val="18"/>
        </w:rPr>
        <w:t>portfolio-level</w:t>
      </w:r>
      <w:r>
        <w:rPr>
          <w:spacing w:val="-4"/>
          <w:sz w:val="18"/>
        </w:rPr>
        <w:t xml:space="preserve"> </w:t>
      </w:r>
      <w:r>
        <w:rPr>
          <w:sz w:val="18"/>
        </w:rPr>
        <w:t>models</w:t>
      </w:r>
      <w:r>
        <w:rPr>
          <w:spacing w:val="-4"/>
          <w:sz w:val="18"/>
        </w:rPr>
        <w:t xml:space="preserve"> </w:t>
      </w:r>
      <w:r>
        <w:rPr>
          <w:sz w:val="18"/>
        </w:rPr>
        <w:t>informing</w:t>
      </w:r>
      <w:r>
        <w:rPr>
          <w:spacing w:val="-4"/>
          <w:sz w:val="18"/>
        </w:rPr>
        <w:t xml:space="preserve"> </w:t>
      </w:r>
      <w:r>
        <w:rPr>
          <w:b/>
          <w:sz w:val="18"/>
        </w:rPr>
        <w:t>CFO</w:t>
      </w:r>
      <w:r>
        <w:rPr>
          <w:sz w:val="18"/>
        </w:rPr>
        <w:t>’s</w:t>
      </w:r>
      <w:r>
        <w:rPr>
          <w:spacing w:val="-4"/>
          <w:sz w:val="18"/>
        </w:rPr>
        <w:t xml:space="preserve"> </w:t>
      </w:r>
      <w:r>
        <w:rPr>
          <w:sz w:val="18"/>
        </w:rPr>
        <w:t>capital</w:t>
      </w:r>
      <w:r>
        <w:rPr>
          <w:spacing w:val="-4"/>
          <w:sz w:val="18"/>
        </w:rPr>
        <w:t xml:space="preserve"> </w:t>
      </w:r>
      <w:r>
        <w:rPr>
          <w:sz w:val="18"/>
        </w:rPr>
        <w:t>allocation, cash flow scenarios, and investment decisions.</w:t>
      </w:r>
    </w:p>
    <w:p w14:paraId="4AFC5314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88"/>
        <w:rPr>
          <w:i/>
          <w:sz w:val="18"/>
        </w:rPr>
      </w:pPr>
      <w:r>
        <w:rPr>
          <w:b/>
          <w:sz w:val="18"/>
        </w:rPr>
        <w:t>Developed</w:t>
      </w:r>
      <w:r>
        <w:rPr>
          <w:b/>
          <w:spacing w:val="27"/>
          <w:sz w:val="18"/>
        </w:rPr>
        <w:t xml:space="preserve"> </w:t>
      </w:r>
      <w:r>
        <w:rPr>
          <w:b/>
          <w:sz w:val="18"/>
        </w:rPr>
        <w:t>operational</w:t>
      </w:r>
      <w:r>
        <w:rPr>
          <w:b/>
          <w:spacing w:val="27"/>
          <w:sz w:val="18"/>
        </w:rPr>
        <w:t xml:space="preserve"> </w:t>
      </w:r>
      <w:r>
        <w:rPr>
          <w:b/>
          <w:sz w:val="18"/>
        </w:rPr>
        <w:t>BI</w:t>
      </w:r>
      <w:r>
        <w:rPr>
          <w:b/>
          <w:spacing w:val="27"/>
          <w:sz w:val="18"/>
        </w:rPr>
        <w:t xml:space="preserve"> </w:t>
      </w:r>
      <w:r>
        <w:rPr>
          <w:b/>
          <w:sz w:val="18"/>
        </w:rPr>
        <w:t>dashboards</w:t>
      </w:r>
      <w:r>
        <w:rPr>
          <w:b/>
          <w:spacing w:val="27"/>
          <w:sz w:val="18"/>
        </w:rPr>
        <w:t xml:space="preserve"> </w:t>
      </w:r>
      <w:r>
        <w:rPr>
          <w:sz w:val="18"/>
        </w:rPr>
        <w:t>visualizing</w:t>
      </w:r>
      <w:r>
        <w:rPr>
          <w:spacing w:val="27"/>
          <w:sz w:val="18"/>
        </w:rPr>
        <w:t xml:space="preserve"> </w:t>
      </w:r>
      <w:r>
        <w:rPr>
          <w:sz w:val="18"/>
        </w:rPr>
        <w:t>pipeline</w:t>
      </w:r>
      <w:r>
        <w:rPr>
          <w:spacing w:val="27"/>
          <w:sz w:val="18"/>
        </w:rPr>
        <w:t xml:space="preserve"> </w:t>
      </w:r>
      <w:r>
        <w:rPr>
          <w:sz w:val="18"/>
        </w:rPr>
        <w:t>health,</w:t>
      </w:r>
      <w:r>
        <w:rPr>
          <w:spacing w:val="27"/>
          <w:sz w:val="18"/>
        </w:rPr>
        <w:t xml:space="preserve"> </w:t>
      </w:r>
      <w:r>
        <w:rPr>
          <w:sz w:val="18"/>
        </w:rPr>
        <w:t>throughput,</w:t>
      </w:r>
      <w:r>
        <w:rPr>
          <w:spacing w:val="27"/>
          <w:sz w:val="18"/>
        </w:rPr>
        <w:t xml:space="preserve"> </w:t>
      </w:r>
      <w:r>
        <w:rPr>
          <w:sz w:val="18"/>
        </w:rPr>
        <w:t>and</w:t>
      </w:r>
      <w:r>
        <w:rPr>
          <w:spacing w:val="27"/>
          <w:sz w:val="18"/>
        </w:rPr>
        <w:t xml:space="preserve"> </w:t>
      </w:r>
      <w:r>
        <w:rPr>
          <w:sz w:val="18"/>
        </w:rPr>
        <w:t>KPI</w:t>
      </w:r>
      <w:r>
        <w:rPr>
          <w:spacing w:val="27"/>
          <w:sz w:val="18"/>
        </w:rPr>
        <w:t xml:space="preserve"> </w:t>
      </w:r>
      <w:r>
        <w:rPr>
          <w:sz w:val="18"/>
        </w:rPr>
        <w:t>trends,</w:t>
      </w:r>
      <w:r>
        <w:rPr>
          <w:spacing w:val="27"/>
          <w:sz w:val="18"/>
        </w:rPr>
        <w:t xml:space="preserve"> </w:t>
      </w:r>
      <w:r>
        <w:rPr>
          <w:sz w:val="18"/>
        </w:rPr>
        <w:t xml:space="preserve">enabling operations and leadership teams to make insight-driven decisions. </w:t>
      </w:r>
      <w:r>
        <w:rPr>
          <w:i/>
          <w:sz w:val="18"/>
        </w:rPr>
        <w:t>(Power BI, SQL)</w:t>
      </w:r>
    </w:p>
    <w:p w14:paraId="4D0C0C18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87"/>
        <w:rPr>
          <w:i/>
          <w:sz w:val="18"/>
        </w:rPr>
      </w:pPr>
      <w:r>
        <w:rPr>
          <w:b/>
          <w:sz w:val="18"/>
        </w:rPr>
        <w:t>Enhanced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data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integrity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reporting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accuracy</w:t>
      </w:r>
      <w:r>
        <w:rPr>
          <w:b/>
          <w:spacing w:val="40"/>
          <w:sz w:val="18"/>
        </w:rPr>
        <w:t xml:space="preserve"> </w:t>
      </w:r>
      <w:r>
        <w:rPr>
          <w:sz w:val="18"/>
        </w:rPr>
        <w:t>by</w:t>
      </w:r>
      <w:r>
        <w:rPr>
          <w:spacing w:val="40"/>
          <w:sz w:val="18"/>
        </w:rPr>
        <w:t xml:space="preserve"> </w:t>
      </w:r>
      <w:r>
        <w:rPr>
          <w:sz w:val="18"/>
        </w:rPr>
        <w:t>engineering</w:t>
      </w:r>
      <w:r>
        <w:rPr>
          <w:spacing w:val="40"/>
          <w:sz w:val="18"/>
        </w:rPr>
        <w:t xml:space="preserve"> </w:t>
      </w:r>
      <w:r>
        <w:rPr>
          <w:sz w:val="18"/>
        </w:rPr>
        <w:t>SQL-based</w:t>
      </w:r>
      <w:r>
        <w:rPr>
          <w:spacing w:val="40"/>
          <w:sz w:val="18"/>
        </w:rPr>
        <w:t xml:space="preserve"> </w:t>
      </w:r>
      <w:r>
        <w:rPr>
          <w:sz w:val="18"/>
        </w:rPr>
        <w:t>validation</w:t>
      </w:r>
      <w:r>
        <w:rPr>
          <w:spacing w:val="40"/>
          <w:sz w:val="18"/>
        </w:rPr>
        <w:t xml:space="preserve"> </w:t>
      </w:r>
      <w:r>
        <w:rPr>
          <w:sz w:val="18"/>
        </w:rPr>
        <w:t>frameworks</w:t>
      </w:r>
      <w:r>
        <w:rPr>
          <w:spacing w:val="40"/>
          <w:sz w:val="18"/>
        </w:rPr>
        <w:t xml:space="preserve"> </w:t>
      </w:r>
      <w:r>
        <w:rPr>
          <w:sz w:val="18"/>
        </w:rPr>
        <w:t>that</w:t>
      </w:r>
      <w:r>
        <w:rPr>
          <w:spacing w:val="40"/>
          <w:sz w:val="18"/>
        </w:rPr>
        <w:t xml:space="preserve"> </w:t>
      </w:r>
      <w:r>
        <w:rPr>
          <w:sz w:val="18"/>
        </w:rPr>
        <w:t>identified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anomalies, reconciled mismatched records, and reduced data discrepancies by 60%. </w:t>
      </w:r>
      <w:r>
        <w:rPr>
          <w:i/>
          <w:sz w:val="18"/>
        </w:rPr>
        <w:t>(SQL, dbt, Snowflake)</w:t>
      </w:r>
    </w:p>
    <w:p w14:paraId="6238C8C9" w14:textId="77777777" w:rsidR="005A3C71" w:rsidRDefault="00000000">
      <w:pPr>
        <w:pStyle w:val="Heading2"/>
        <w:numPr>
          <w:ilvl w:val="0"/>
          <w:numId w:val="4"/>
        </w:numPr>
        <w:tabs>
          <w:tab w:val="left" w:pos="312"/>
        </w:tabs>
        <w:ind w:left="312" w:right="184"/>
      </w:pPr>
      <w:r>
        <w:t xml:space="preserve">Partnered with </w:t>
      </w:r>
      <w:r>
        <w:rPr>
          <w:b/>
        </w:rPr>
        <w:t xml:space="preserve">CFO, PMO, and cost accounting </w:t>
      </w:r>
      <w:r>
        <w:t>teams to define financial KPIs, standard costing templates, and reporting</w:t>
      </w:r>
      <w:r>
        <w:rPr>
          <w:spacing w:val="-2"/>
        </w:rPr>
        <w:t xml:space="preserve"> </w:t>
      </w:r>
      <w:r>
        <w:t>structures</w:t>
      </w:r>
      <w:r>
        <w:rPr>
          <w:spacing w:val="40"/>
        </w:rPr>
        <w:t xml:space="preserve"> </w:t>
      </w:r>
      <w:r>
        <w:t>mapped to GAAP-compliant project accounting.</w:t>
      </w:r>
    </w:p>
    <w:p w14:paraId="377BBF94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1"/>
        </w:tabs>
        <w:ind w:left="311" w:hanging="284"/>
        <w:rPr>
          <w:sz w:val="18"/>
        </w:rPr>
      </w:pPr>
      <w:r>
        <w:rPr>
          <w:b/>
          <w:sz w:val="18"/>
        </w:rPr>
        <w:t xml:space="preserve">Supported multi-million-dollar investment plans </w:t>
      </w:r>
      <w:r>
        <w:rPr>
          <w:sz w:val="18"/>
        </w:rPr>
        <w:t xml:space="preserve">by delivering CFO-grade cost models, scenario analysis &amp; ROI </w:t>
      </w:r>
      <w:r>
        <w:rPr>
          <w:spacing w:val="-2"/>
          <w:sz w:val="18"/>
        </w:rPr>
        <w:t>assessments.</w:t>
      </w:r>
    </w:p>
    <w:p w14:paraId="21717493" w14:textId="77777777" w:rsidR="005A3C71" w:rsidRDefault="00000000">
      <w:pPr>
        <w:tabs>
          <w:tab w:val="left" w:pos="4047"/>
          <w:tab w:val="left" w:pos="8547"/>
        </w:tabs>
        <w:ind w:left="27"/>
        <w:jc w:val="both"/>
        <w:rPr>
          <w:b/>
          <w:sz w:val="18"/>
        </w:rPr>
      </w:pPr>
      <w:r>
        <w:rPr>
          <w:b/>
          <w:color w:val="073762"/>
          <w:sz w:val="18"/>
        </w:rPr>
        <w:t xml:space="preserve">Data </w:t>
      </w:r>
      <w:r>
        <w:rPr>
          <w:b/>
          <w:color w:val="073762"/>
          <w:spacing w:val="-2"/>
          <w:sz w:val="18"/>
        </w:rPr>
        <w:t>Analyst</w:t>
      </w:r>
      <w:r>
        <w:rPr>
          <w:b/>
          <w:color w:val="073762"/>
          <w:sz w:val="18"/>
        </w:rPr>
        <w:tab/>
        <w:t>B2U</w:t>
      </w:r>
      <w:r>
        <w:rPr>
          <w:b/>
          <w:color w:val="073762"/>
          <w:spacing w:val="-2"/>
          <w:sz w:val="18"/>
        </w:rPr>
        <w:t xml:space="preserve"> </w:t>
      </w:r>
      <w:r>
        <w:rPr>
          <w:b/>
          <w:color w:val="073762"/>
          <w:sz w:val="18"/>
        </w:rPr>
        <w:t>STORAGE</w:t>
      </w:r>
      <w:r>
        <w:rPr>
          <w:b/>
          <w:color w:val="073762"/>
          <w:spacing w:val="-2"/>
          <w:sz w:val="18"/>
        </w:rPr>
        <w:t xml:space="preserve"> SOLUTIONS</w:t>
      </w:r>
      <w:r>
        <w:rPr>
          <w:b/>
          <w:color w:val="073762"/>
          <w:sz w:val="18"/>
        </w:rPr>
        <w:tab/>
        <w:t>May</w:t>
      </w:r>
      <w:r>
        <w:rPr>
          <w:b/>
          <w:color w:val="073762"/>
          <w:spacing w:val="-2"/>
          <w:sz w:val="18"/>
        </w:rPr>
        <w:t xml:space="preserve"> </w:t>
      </w:r>
      <w:r>
        <w:rPr>
          <w:b/>
          <w:color w:val="073762"/>
          <w:sz w:val="18"/>
        </w:rPr>
        <w:t xml:space="preserve">2022 – Dec </w:t>
      </w:r>
      <w:r>
        <w:rPr>
          <w:b/>
          <w:color w:val="073762"/>
          <w:spacing w:val="-4"/>
          <w:sz w:val="18"/>
        </w:rPr>
        <w:t>2022</w:t>
      </w:r>
    </w:p>
    <w:p w14:paraId="1891DCC8" w14:textId="77777777" w:rsidR="005A3C71" w:rsidRDefault="00000000">
      <w:pPr>
        <w:spacing w:before="31"/>
        <w:ind w:left="27"/>
        <w:rPr>
          <w:i/>
          <w:sz w:val="18"/>
        </w:rPr>
      </w:pPr>
      <w:r>
        <w:rPr>
          <w:i/>
          <w:sz w:val="18"/>
        </w:rPr>
        <w:t>Second Life EV batteries are utilized to generate electricity which is sold for commercial use. Analyzed data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to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optimize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performance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40"/>
          <w:sz w:val="18"/>
        </w:rPr>
        <w:t xml:space="preserve"> </w:t>
      </w:r>
      <w:r>
        <w:rPr>
          <w:i/>
          <w:sz w:val="18"/>
        </w:rPr>
        <w:t>managed supply chain and inventory.</w:t>
      </w:r>
    </w:p>
    <w:p w14:paraId="2ECFB308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95"/>
        <w:rPr>
          <w:i/>
          <w:sz w:val="18"/>
        </w:rPr>
      </w:pPr>
      <w:r>
        <w:rPr>
          <w:b/>
          <w:sz w:val="18"/>
        </w:rPr>
        <w:t>Reduced</w:t>
      </w:r>
      <w:r>
        <w:rPr>
          <w:b/>
          <w:spacing w:val="25"/>
          <w:sz w:val="18"/>
        </w:rPr>
        <w:t xml:space="preserve"> </w:t>
      </w:r>
      <w:r>
        <w:rPr>
          <w:b/>
          <w:sz w:val="18"/>
        </w:rPr>
        <w:t>asset</w:t>
      </w:r>
      <w:r>
        <w:rPr>
          <w:b/>
          <w:spacing w:val="25"/>
          <w:sz w:val="18"/>
        </w:rPr>
        <w:t xml:space="preserve"> </w:t>
      </w:r>
      <w:r>
        <w:rPr>
          <w:b/>
          <w:sz w:val="18"/>
        </w:rPr>
        <w:t xml:space="preserve">breakdown costs by 25% </w:t>
      </w:r>
      <w:r>
        <w:rPr>
          <w:sz w:val="18"/>
        </w:rPr>
        <w:t xml:space="preserve">by building real-time Power BI dashboards integrating IoT, ERP, and maintenance data to monitor asset health &amp; cost drivers. </w:t>
      </w:r>
      <w:r>
        <w:rPr>
          <w:i/>
          <w:sz w:val="18"/>
        </w:rPr>
        <w:t>(Power BI, DAX, SQL, Python)</w:t>
      </w:r>
    </w:p>
    <w:p w14:paraId="71141398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94"/>
        <w:rPr>
          <w:i/>
          <w:sz w:val="18"/>
        </w:rPr>
      </w:pPr>
      <w:r>
        <w:rPr>
          <w:sz w:val="18"/>
        </w:rPr>
        <w:t xml:space="preserve">Integrated </w:t>
      </w:r>
      <w:r>
        <w:rPr>
          <w:b/>
          <w:sz w:val="18"/>
        </w:rPr>
        <w:t>IoT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sensor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data,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ERP,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CRM,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asset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systems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into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unified</w:t>
      </w:r>
      <w:r>
        <w:rPr>
          <w:spacing w:val="-4"/>
          <w:sz w:val="18"/>
        </w:rPr>
        <w:t xml:space="preserve"> </w:t>
      </w:r>
      <w:r>
        <w:rPr>
          <w:sz w:val="18"/>
        </w:rPr>
        <w:t>cloud-based</w:t>
      </w:r>
      <w:r>
        <w:rPr>
          <w:spacing w:val="-4"/>
          <w:sz w:val="18"/>
        </w:rPr>
        <w:t xml:space="preserve"> </w:t>
      </w:r>
      <w:r>
        <w:rPr>
          <w:sz w:val="18"/>
        </w:rPr>
        <w:t>analytical</w:t>
      </w:r>
      <w:r>
        <w:rPr>
          <w:spacing w:val="-4"/>
          <w:sz w:val="18"/>
        </w:rPr>
        <w:t xml:space="preserve"> </w:t>
      </w:r>
      <w:r>
        <w:rPr>
          <w:sz w:val="18"/>
        </w:rPr>
        <w:t>model—similar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AWS/GCP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pipeline architectures—reducing asset breakdown costs by </w:t>
      </w:r>
      <w:r>
        <w:rPr>
          <w:b/>
          <w:sz w:val="18"/>
        </w:rPr>
        <w:t>25%</w:t>
      </w:r>
      <w:r>
        <w:rPr>
          <w:sz w:val="18"/>
        </w:rPr>
        <w:t xml:space="preserve">. </w:t>
      </w:r>
      <w:r>
        <w:rPr>
          <w:i/>
          <w:sz w:val="18"/>
        </w:rPr>
        <w:t>(Python, SQL, Power BI)</w:t>
      </w:r>
    </w:p>
    <w:p w14:paraId="2A409852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90"/>
        <w:rPr>
          <w:i/>
          <w:sz w:val="18"/>
        </w:rPr>
      </w:pPr>
      <w:r>
        <w:rPr>
          <w:b/>
          <w:sz w:val="18"/>
        </w:rPr>
        <w:t xml:space="preserve">Reduced asset breakdown costs by 25% </w:t>
      </w:r>
      <w:r>
        <w:rPr>
          <w:sz w:val="18"/>
        </w:rPr>
        <w:t>by integrating</w:t>
      </w:r>
      <w:r>
        <w:rPr>
          <w:spacing w:val="-2"/>
          <w:sz w:val="18"/>
        </w:rPr>
        <w:t xml:space="preserve"> </w:t>
      </w:r>
      <w:r>
        <w:rPr>
          <w:sz w:val="18"/>
        </w:rPr>
        <w:t>IoT</w:t>
      </w:r>
      <w:r>
        <w:rPr>
          <w:spacing w:val="-2"/>
          <w:sz w:val="18"/>
        </w:rPr>
        <w:t xml:space="preserve"> </w:t>
      </w:r>
      <w:r>
        <w:rPr>
          <w:sz w:val="18"/>
        </w:rPr>
        <w:t>sensor</w:t>
      </w:r>
      <w:r>
        <w:rPr>
          <w:spacing w:val="-2"/>
          <w:sz w:val="18"/>
        </w:rPr>
        <w:t xml:space="preserve"> </w:t>
      </w:r>
      <w:r>
        <w:rPr>
          <w:sz w:val="18"/>
        </w:rPr>
        <w:t>data</w:t>
      </w:r>
      <w:r>
        <w:rPr>
          <w:spacing w:val="-2"/>
          <w:sz w:val="18"/>
        </w:rPr>
        <w:t xml:space="preserve"> </w:t>
      </w:r>
      <w:r>
        <w:rPr>
          <w:sz w:val="18"/>
        </w:rPr>
        <w:t>with</w:t>
      </w:r>
      <w:r>
        <w:rPr>
          <w:spacing w:val="-2"/>
          <w:sz w:val="18"/>
        </w:rPr>
        <w:t xml:space="preserve"> </w:t>
      </w:r>
      <w:r>
        <w:rPr>
          <w:sz w:val="18"/>
        </w:rPr>
        <w:t>ERP</w:t>
      </w:r>
      <w:r>
        <w:rPr>
          <w:spacing w:val="-2"/>
          <w:sz w:val="18"/>
        </w:rPr>
        <w:t xml:space="preserve"> </w:t>
      </w:r>
      <w:r>
        <w:rPr>
          <w:sz w:val="18"/>
        </w:rPr>
        <w:t>+</w:t>
      </w:r>
      <w:r>
        <w:rPr>
          <w:spacing w:val="-2"/>
          <w:sz w:val="18"/>
        </w:rPr>
        <w:t xml:space="preserve"> </w:t>
      </w:r>
      <w:r>
        <w:rPr>
          <w:sz w:val="18"/>
        </w:rPr>
        <w:t>maintenance</w:t>
      </w:r>
      <w:r>
        <w:rPr>
          <w:spacing w:val="-2"/>
          <w:sz w:val="18"/>
        </w:rPr>
        <w:t xml:space="preserve"> </w:t>
      </w:r>
      <w:r>
        <w:rPr>
          <w:sz w:val="18"/>
        </w:rPr>
        <w:t>systems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building</w:t>
      </w:r>
      <w:r>
        <w:rPr>
          <w:spacing w:val="-2"/>
          <w:sz w:val="18"/>
        </w:rPr>
        <w:t xml:space="preserve"> </w:t>
      </w:r>
      <w:r>
        <w:rPr>
          <w:sz w:val="18"/>
        </w:rPr>
        <w:t>real-time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asset health dashboards. </w:t>
      </w:r>
      <w:r>
        <w:rPr>
          <w:i/>
          <w:sz w:val="18"/>
        </w:rPr>
        <w:t>(Power BI, DAX, SQL, Python)</w:t>
      </w:r>
    </w:p>
    <w:p w14:paraId="0B203D10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85"/>
        <w:rPr>
          <w:i/>
          <w:sz w:val="18"/>
        </w:rPr>
      </w:pPr>
      <w:r>
        <w:rPr>
          <w:b/>
          <w:sz w:val="18"/>
        </w:rPr>
        <w:t>Improved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forecasting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accuracy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by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20%</w:t>
      </w:r>
      <w:r>
        <w:rPr>
          <w:b/>
          <w:spacing w:val="26"/>
          <w:sz w:val="18"/>
        </w:rPr>
        <w:t xml:space="preserve"> </w:t>
      </w:r>
      <w:r>
        <w:rPr>
          <w:sz w:val="18"/>
        </w:rPr>
        <w:t>by</w:t>
      </w:r>
      <w:r>
        <w:rPr>
          <w:spacing w:val="26"/>
          <w:sz w:val="18"/>
        </w:rPr>
        <w:t xml:space="preserve"> </w:t>
      </w:r>
      <w:r>
        <w:rPr>
          <w:sz w:val="18"/>
        </w:rPr>
        <w:t xml:space="preserve">developing demand, sales, and maintenance prediction models tying cost-of-operations with supply chain metrics. </w:t>
      </w:r>
      <w:r>
        <w:rPr>
          <w:i/>
          <w:sz w:val="18"/>
        </w:rPr>
        <w:t>(Python, SQL)</w:t>
      </w:r>
    </w:p>
    <w:p w14:paraId="6ED335EC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95"/>
        <w:rPr>
          <w:i/>
          <w:sz w:val="18"/>
        </w:rPr>
      </w:pPr>
      <w:r>
        <w:rPr>
          <w:b/>
          <w:sz w:val="18"/>
        </w:rPr>
        <w:t>Increased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data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reliability</w:t>
      </w:r>
      <w:r>
        <w:rPr>
          <w:b/>
          <w:spacing w:val="40"/>
          <w:sz w:val="18"/>
        </w:rPr>
        <w:t xml:space="preserve"> </w:t>
      </w:r>
      <w:r>
        <w:rPr>
          <w:sz w:val="18"/>
        </w:rPr>
        <w:t>by</w:t>
      </w:r>
      <w:r>
        <w:rPr>
          <w:spacing w:val="40"/>
          <w:sz w:val="18"/>
        </w:rPr>
        <w:t xml:space="preserve"> </w:t>
      </w:r>
      <w:r>
        <w:rPr>
          <w:sz w:val="18"/>
        </w:rPr>
        <w:t>diagnosing</w:t>
      </w:r>
      <w:r>
        <w:rPr>
          <w:spacing w:val="40"/>
          <w:sz w:val="18"/>
        </w:rPr>
        <w:t xml:space="preserve"> </w:t>
      </w:r>
      <w:r>
        <w:rPr>
          <w:sz w:val="18"/>
        </w:rPr>
        <w:t>ingestion</w:t>
      </w:r>
      <w:r>
        <w:rPr>
          <w:spacing w:val="40"/>
          <w:sz w:val="18"/>
        </w:rPr>
        <w:t xml:space="preserve"> </w:t>
      </w:r>
      <w:r>
        <w:rPr>
          <w:sz w:val="18"/>
        </w:rPr>
        <w:t>failures</w:t>
      </w:r>
      <w:r>
        <w:rPr>
          <w:spacing w:val="40"/>
          <w:sz w:val="18"/>
        </w:rPr>
        <w:t xml:space="preserve"> </w:t>
      </w:r>
      <w:r>
        <w:rPr>
          <w:sz w:val="18"/>
        </w:rPr>
        <w:t>related</w:t>
      </w:r>
      <w:r>
        <w:rPr>
          <w:spacing w:val="40"/>
          <w:sz w:val="18"/>
        </w:rPr>
        <w:t xml:space="preserve"> </w:t>
      </w:r>
      <w:r>
        <w:rPr>
          <w:sz w:val="18"/>
        </w:rPr>
        <w:t>to</w:t>
      </w:r>
      <w:r>
        <w:rPr>
          <w:spacing w:val="40"/>
          <w:sz w:val="18"/>
        </w:rPr>
        <w:t xml:space="preserve"> </w:t>
      </w:r>
      <w:r>
        <w:rPr>
          <w:sz w:val="18"/>
        </w:rPr>
        <w:t>schema</w:t>
      </w:r>
      <w:r>
        <w:rPr>
          <w:spacing w:val="40"/>
          <w:sz w:val="18"/>
        </w:rPr>
        <w:t xml:space="preserve"> </w:t>
      </w:r>
      <w:r>
        <w:rPr>
          <w:sz w:val="18"/>
        </w:rPr>
        <w:t>drift,</w:t>
      </w:r>
      <w:r>
        <w:rPr>
          <w:spacing w:val="40"/>
          <w:sz w:val="18"/>
        </w:rPr>
        <w:t xml:space="preserve"> </w:t>
      </w:r>
      <w:r>
        <w:rPr>
          <w:sz w:val="18"/>
        </w:rPr>
        <w:t>timestamp</w:t>
      </w:r>
      <w:r>
        <w:rPr>
          <w:spacing w:val="40"/>
          <w:sz w:val="18"/>
        </w:rPr>
        <w:t xml:space="preserve"> </w:t>
      </w:r>
      <w:r>
        <w:rPr>
          <w:sz w:val="18"/>
        </w:rPr>
        <w:t>mismatches,</w:t>
      </w:r>
      <w:r>
        <w:rPr>
          <w:spacing w:val="40"/>
          <w:sz w:val="18"/>
        </w:rPr>
        <w:t xml:space="preserve"> </w:t>
      </w:r>
      <w:r>
        <w:rPr>
          <w:sz w:val="18"/>
        </w:rPr>
        <w:t>and</w:t>
      </w:r>
      <w:r>
        <w:rPr>
          <w:spacing w:val="40"/>
          <w:sz w:val="18"/>
        </w:rPr>
        <w:t xml:space="preserve"> </w:t>
      </w:r>
      <w:r>
        <w:rPr>
          <w:sz w:val="18"/>
        </w:rPr>
        <w:t>null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anomalies, stabilizing pipelines. </w:t>
      </w:r>
      <w:r>
        <w:rPr>
          <w:i/>
          <w:sz w:val="18"/>
        </w:rPr>
        <w:t>(Python, SQL)</w:t>
      </w:r>
    </w:p>
    <w:p w14:paraId="37C897E5" w14:textId="77777777" w:rsidR="005A3C71" w:rsidRDefault="00000000">
      <w:pPr>
        <w:pStyle w:val="Heading2"/>
        <w:numPr>
          <w:ilvl w:val="0"/>
          <w:numId w:val="4"/>
        </w:numPr>
        <w:tabs>
          <w:tab w:val="left" w:pos="311"/>
        </w:tabs>
        <w:ind w:left="311" w:hanging="284"/>
      </w:pPr>
      <w:r>
        <w:rPr>
          <w:b/>
        </w:rPr>
        <w:t>Enhanced</w:t>
      </w:r>
      <w:r>
        <w:rPr>
          <w:b/>
          <w:spacing w:val="-2"/>
        </w:rPr>
        <w:t xml:space="preserve"> </w:t>
      </w:r>
      <w:r>
        <w:rPr>
          <w:b/>
        </w:rPr>
        <w:t>audit</w:t>
      </w:r>
      <w:r>
        <w:rPr>
          <w:b/>
          <w:spacing w:val="-1"/>
        </w:rPr>
        <w:t xml:space="preserve"> </w:t>
      </w:r>
      <w:r>
        <w:rPr>
          <w:b/>
        </w:rPr>
        <w:t>compliance</w:t>
      </w:r>
      <w:r>
        <w:rPr>
          <w:b/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establishing</w:t>
      </w:r>
      <w:r>
        <w:rPr>
          <w:spacing w:val="-1"/>
        </w:rPr>
        <w:t xml:space="preserve"> </w:t>
      </w:r>
      <w:r>
        <w:t>governing</w:t>
      </w:r>
      <w:r>
        <w:rPr>
          <w:spacing w:val="-1"/>
        </w:rPr>
        <w:t xml:space="preserve"> </w:t>
      </w:r>
      <w:r>
        <w:t>metadata</w:t>
      </w:r>
      <w:r>
        <w:rPr>
          <w:spacing w:val="-2"/>
        </w:rPr>
        <w:t xml:space="preserve"> </w:t>
      </w:r>
      <w:r>
        <w:t>structures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SAP,</w:t>
      </w:r>
      <w:r>
        <w:rPr>
          <w:spacing w:val="-2"/>
        </w:rPr>
        <w:t xml:space="preserve"> </w:t>
      </w:r>
      <w:r>
        <w:t>Oracle,</w:t>
      </w:r>
      <w:r>
        <w:rPr>
          <w:spacing w:val="-1"/>
        </w:rPr>
        <w:t xml:space="preserve"> </w:t>
      </w:r>
      <w:r>
        <w:t>asset</w:t>
      </w:r>
      <w:r>
        <w:rPr>
          <w:spacing w:val="-1"/>
        </w:rPr>
        <w:t xml:space="preserve"> </w:t>
      </w:r>
      <w:r>
        <w:t>datasets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reconciliations,</w:t>
      </w:r>
      <w:r>
        <w:rPr>
          <w:spacing w:val="-1"/>
        </w:rPr>
        <w:t xml:space="preserve"> </w:t>
      </w:r>
      <w:r>
        <w:rPr>
          <w:spacing w:val="-2"/>
        </w:rPr>
        <w:t>lineage.</w:t>
      </w:r>
    </w:p>
    <w:p w14:paraId="2577FB18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1"/>
        </w:tabs>
        <w:ind w:left="311" w:hanging="284"/>
        <w:rPr>
          <w:sz w:val="18"/>
        </w:rPr>
      </w:pPr>
      <w:r>
        <w:rPr>
          <w:b/>
          <w:sz w:val="18"/>
        </w:rPr>
        <w:t>Reduced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master-data inconsistencies</w:t>
      </w:r>
      <w:r>
        <w:rPr>
          <w:b/>
          <w:spacing w:val="-1"/>
          <w:sz w:val="18"/>
        </w:rPr>
        <w:t xml:space="preserve"> </w:t>
      </w:r>
      <w:r>
        <w:rPr>
          <w:sz w:val="18"/>
        </w:rPr>
        <w:t>by designing</w:t>
      </w:r>
      <w:r>
        <w:rPr>
          <w:spacing w:val="-1"/>
          <w:sz w:val="18"/>
        </w:rPr>
        <w:t xml:space="preserve"> </w:t>
      </w:r>
      <w:r>
        <w:rPr>
          <w:sz w:val="18"/>
        </w:rPr>
        <w:t>ingestion models</w:t>
      </w:r>
      <w:r>
        <w:rPr>
          <w:spacing w:val="-1"/>
          <w:sz w:val="18"/>
        </w:rPr>
        <w:t xml:space="preserve"> </w:t>
      </w:r>
      <w:r>
        <w:rPr>
          <w:sz w:val="18"/>
        </w:rPr>
        <w:t>for IoT</w:t>
      </w:r>
      <w:r>
        <w:rPr>
          <w:spacing w:val="-1"/>
          <w:sz w:val="18"/>
        </w:rPr>
        <w:t xml:space="preserve"> </w:t>
      </w:r>
      <w:r>
        <w:rPr>
          <w:sz w:val="18"/>
        </w:rPr>
        <w:t>+ ERP</w:t>
      </w:r>
      <w:r>
        <w:rPr>
          <w:spacing w:val="-1"/>
          <w:sz w:val="18"/>
        </w:rPr>
        <w:t xml:space="preserve"> </w:t>
      </w:r>
      <w:r>
        <w:rPr>
          <w:sz w:val="18"/>
        </w:rPr>
        <w:t>data, enabling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storage, real-time </w:t>
      </w:r>
      <w:r>
        <w:rPr>
          <w:spacing w:val="-2"/>
          <w:sz w:val="18"/>
        </w:rPr>
        <w:t>monitoring.</w:t>
      </w:r>
    </w:p>
    <w:p w14:paraId="06E88577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91"/>
        <w:rPr>
          <w:i/>
          <w:sz w:val="18"/>
        </w:rPr>
      </w:pPr>
      <w:r>
        <w:rPr>
          <w:b/>
          <w:sz w:val="18"/>
        </w:rPr>
        <w:t>Unlocked a 12%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improvement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in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ROI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by</w:t>
      </w:r>
      <w:r>
        <w:rPr>
          <w:spacing w:val="-3"/>
          <w:sz w:val="18"/>
        </w:rPr>
        <w:t xml:space="preserve"> </w:t>
      </w:r>
      <w:r>
        <w:rPr>
          <w:sz w:val="18"/>
        </w:rPr>
        <w:t>developing</w:t>
      </w:r>
      <w:r>
        <w:rPr>
          <w:spacing w:val="-3"/>
          <w:sz w:val="18"/>
        </w:rPr>
        <w:t xml:space="preserve"> </w:t>
      </w:r>
      <w:r>
        <w:rPr>
          <w:sz w:val="18"/>
        </w:rPr>
        <w:t>cost-benefit</w:t>
      </w:r>
      <w:r>
        <w:rPr>
          <w:spacing w:val="-3"/>
          <w:sz w:val="18"/>
        </w:rPr>
        <w:t xml:space="preserve"> </w:t>
      </w:r>
      <w:r>
        <w:rPr>
          <w:sz w:val="18"/>
        </w:rPr>
        <w:t>models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refurbish-vs-replace</w:t>
      </w:r>
      <w:r>
        <w:rPr>
          <w:spacing w:val="-3"/>
          <w:sz w:val="18"/>
        </w:rPr>
        <w:t xml:space="preserve"> </w:t>
      </w:r>
      <w:r>
        <w:rPr>
          <w:sz w:val="18"/>
        </w:rPr>
        <w:t>scenarios</w:t>
      </w:r>
      <w:r>
        <w:rPr>
          <w:spacing w:val="-3"/>
          <w:sz w:val="18"/>
        </w:rPr>
        <w:t xml:space="preserve"> </w:t>
      </w:r>
      <w:r>
        <w:rPr>
          <w:sz w:val="18"/>
        </w:rPr>
        <w:t>using</w:t>
      </w:r>
      <w:r>
        <w:rPr>
          <w:spacing w:val="-3"/>
          <w:sz w:val="18"/>
        </w:rPr>
        <w:t xml:space="preserve"> </w:t>
      </w:r>
      <w:r>
        <w:rPr>
          <w:sz w:val="18"/>
        </w:rPr>
        <w:t>asset</w:t>
      </w:r>
      <w:r>
        <w:rPr>
          <w:spacing w:val="-3"/>
          <w:sz w:val="18"/>
        </w:rPr>
        <w:t xml:space="preserve"> </w:t>
      </w:r>
      <w:r>
        <w:rPr>
          <w:sz w:val="18"/>
        </w:rPr>
        <w:t>depreciation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+ operational efficiency data. </w:t>
      </w:r>
      <w:r>
        <w:rPr>
          <w:i/>
          <w:sz w:val="18"/>
        </w:rPr>
        <w:t>(Python, Excel)</w:t>
      </w:r>
    </w:p>
    <w:p w14:paraId="2154CD1F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89"/>
        <w:rPr>
          <w:i/>
          <w:sz w:val="18"/>
        </w:rPr>
      </w:pPr>
      <w:r>
        <w:rPr>
          <w:b/>
          <w:sz w:val="18"/>
        </w:rPr>
        <w:t>Strengthened</w:t>
      </w:r>
      <w:r>
        <w:rPr>
          <w:b/>
          <w:spacing w:val="25"/>
          <w:sz w:val="18"/>
        </w:rPr>
        <w:t xml:space="preserve"> </w:t>
      </w:r>
      <w:r>
        <w:rPr>
          <w:b/>
          <w:sz w:val="18"/>
        </w:rPr>
        <w:t>reporting</w:t>
      </w:r>
      <w:r>
        <w:rPr>
          <w:b/>
          <w:spacing w:val="25"/>
          <w:sz w:val="18"/>
        </w:rPr>
        <w:t xml:space="preserve"> </w:t>
      </w:r>
      <w:r>
        <w:rPr>
          <w:b/>
          <w:sz w:val="18"/>
        </w:rPr>
        <w:t>capabilities</w:t>
      </w:r>
      <w:r>
        <w:rPr>
          <w:b/>
          <w:spacing w:val="25"/>
          <w:sz w:val="18"/>
        </w:rPr>
        <w:t xml:space="preserve"> </w:t>
      </w:r>
      <w:r>
        <w:rPr>
          <w:sz w:val="18"/>
        </w:rPr>
        <w:t>by</w:t>
      </w:r>
      <w:r>
        <w:rPr>
          <w:spacing w:val="25"/>
          <w:sz w:val="18"/>
        </w:rPr>
        <w:t xml:space="preserve"> </w:t>
      </w:r>
      <w:r>
        <w:rPr>
          <w:sz w:val="18"/>
        </w:rPr>
        <w:t>building</w:t>
      </w:r>
      <w:r>
        <w:rPr>
          <w:spacing w:val="25"/>
          <w:sz w:val="18"/>
        </w:rPr>
        <w:t xml:space="preserve"> </w:t>
      </w:r>
      <w:r>
        <w:rPr>
          <w:sz w:val="18"/>
        </w:rPr>
        <w:t>unified</w:t>
      </w:r>
      <w:r>
        <w:rPr>
          <w:spacing w:val="25"/>
          <w:sz w:val="18"/>
        </w:rPr>
        <w:t xml:space="preserve"> </w:t>
      </w:r>
      <w:r>
        <w:rPr>
          <w:sz w:val="18"/>
        </w:rPr>
        <w:t>cloud-style</w:t>
      </w:r>
      <w:r>
        <w:rPr>
          <w:spacing w:val="25"/>
          <w:sz w:val="18"/>
        </w:rPr>
        <w:t xml:space="preserve"> </w:t>
      </w:r>
      <w:r>
        <w:rPr>
          <w:sz w:val="18"/>
        </w:rPr>
        <w:t>analytical</w:t>
      </w:r>
      <w:r>
        <w:rPr>
          <w:spacing w:val="25"/>
          <w:sz w:val="18"/>
        </w:rPr>
        <w:t xml:space="preserve"> </w:t>
      </w:r>
      <w:r>
        <w:rPr>
          <w:sz w:val="18"/>
        </w:rPr>
        <w:t>models</w:t>
      </w:r>
      <w:r>
        <w:rPr>
          <w:spacing w:val="25"/>
          <w:sz w:val="18"/>
        </w:rPr>
        <w:t xml:space="preserve"> </w:t>
      </w:r>
      <w:r>
        <w:rPr>
          <w:sz w:val="18"/>
        </w:rPr>
        <w:t>similar</w:t>
      </w:r>
      <w:r>
        <w:rPr>
          <w:spacing w:val="25"/>
          <w:sz w:val="18"/>
        </w:rPr>
        <w:t xml:space="preserve"> </w:t>
      </w:r>
      <w:r>
        <w:rPr>
          <w:sz w:val="18"/>
        </w:rPr>
        <w:t>to</w:t>
      </w:r>
      <w:r>
        <w:rPr>
          <w:spacing w:val="25"/>
          <w:sz w:val="18"/>
        </w:rPr>
        <w:t xml:space="preserve"> </w:t>
      </w:r>
      <w:r>
        <w:rPr>
          <w:sz w:val="18"/>
        </w:rPr>
        <w:t>AWS/GCP</w:t>
      </w:r>
      <w:r>
        <w:rPr>
          <w:spacing w:val="25"/>
          <w:sz w:val="18"/>
        </w:rPr>
        <w:t xml:space="preserve"> </w:t>
      </w:r>
      <w:r>
        <w:rPr>
          <w:sz w:val="18"/>
        </w:rPr>
        <w:t xml:space="preserve">architectures for asset health and throughput analysis. </w:t>
      </w:r>
      <w:r>
        <w:rPr>
          <w:i/>
          <w:sz w:val="18"/>
        </w:rPr>
        <w:t>(SQL, Python)</w:t>
      </w:r>
    </w:p>
    <w:p w14:paraId="4D4DDC27" w14:textId="77777777" w:rsidR="005A3C71" w:rsidRDefault="00000000">
      <w:pPr>
        <w:tabs>
          <w:tab w:val="left" w:pos="4047"/>
          <w:tab w:val="left" w:pos="8547"/>
        </w:tabs>
        <w:spacing w:line="259" w:lineRule="auto"/>
        <w:ind w:left="27" w:right="183"/>
        <w:jc w:val="both"/>
        <w:rPr>
          <w:i/>
          <w:sz w:val="18"/>
        </w:rPr>
      </w:pPr>
      <w:r>
        <w:rPr>
          <w:b/>
          <w:color w:val="073762"/>
          <w:sz w:val="18"/>
        </w:rPr>
        <w:t>Product Data Engineer/ FP&amp;A Analyst</w:t>
      </w:r>
      <w:r>
        <w:rPr>
          <w:b/>
          <w:color w:val="073762"/>
          <w:sz w:val="18"/>
        </w:rPr>
        <w:tab/>
        <w:t>INTELLECT DESIGN ARENA LTD.</w:t>
      </w:r>
      <w:r>
        <w:rPr>
          <w:b/>
          <w:color w:val="073762"/>
          <w:sz w:val="18"/>
        </w:rPr>
        <w:tab/>
        <w:t>Dec</w:t>
      </w:r>
      <w:r>
        <w:rPr>
          <w:b/>
          <w:color w:val="073762"/>
          <w:spacing w:val="-7"/>
          <w:sz w:val="18"/>
        </w:rPr>
        <w:t xml:space="preserve"> </w:t>
      </w:r>
      <w:r>
        <w:rPr>
          <w:b/>
          <w:color w:val="073762"/>
          <w:sz w:val="18"/>
        </w:rPr>
        <w:t>2017</w:t>
      </w:r>
      <w:r>
        <w:rPr>
          <w:b/>
          <w:color w:val="073762"/>
          <w:spacing w:val="-8"/>
          <w:sz w:val="18"/>
        </w:rPr>
        <w:t xml:space="preserve"> </w:t>
      </w:r>
      <w:r>
        <w:rPr>
          <w:b/>
          <w:color w:val="073762"/>
          <w:sz w:val="18"/>
        </w:rPr>
        <w:t>–</w:t>
      </w:r>
      <w:r>
        <w:rPr>
          <w:b/>
          <w:color w:val="073762"/>
          <w:spacing w:val="-7"/>
          <w:sz w:val="18"/>
        </w:rPr>
        <w:t xml:space="preserve"> </w:t>
      </w:r>
      <w:r>
        <w:rPr>
          <w:b/>
          <w:color w:val="073762"/>
          <w:sz w:val="18"/>
        </w:rPr>
        <w:t>Sept</w:t>
      </w:r>
      <w:r>
        <w:rPr>
          <w:b/>
          <w:color w:val="073762"/>
          <w:spacing w:val="-8"/>
          <w:sz w:val="18"/>
        </w:rPr>
        <w:t xml:space="preserve"> </w:t>
      </w:r>
      <w:r>
        <w:rPr>
          <w:b/>
          <w:color w:val="073762"/>
          <w:sz w:val="18"/>
        </w:rPr>
        <w:t xml:space="preserve">2020 </w:t>
      </w:r>
      <w:r>
        <w:rPr>
          <w:i/>
          <w:sz w:val="18"/>
        </w:rPr>
        <w:t>Awarded for successful, on time and in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full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delivery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of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Fintech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/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banking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payment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processing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product(SaaS)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’</w:t>
      </w:r>
      <w:r>
        <w:rPr>
          <w:b/>
          <w:i/>
          <w:sz w:val="18"/>
        </w:rPr>
        <w:t>iPSH</w:t>
      </w:r>
      <w:r>
        <w:rPr>
          <w:i/>
          <w:sz w:val="18"/>
        </w:rPr>
        <w:t>’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in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iGTB</w:t>
      </w:r>
      <w:r>
        <w:rPr>
          <w:i/>
          <w:spacing w:val="39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Insurance Fraud product ‘</w:t>
      </w:r>
      <w:r>
        <w:rPr>
          <w:b/>
          <w:i/>
          <w:sz w:val="18"/>
        </w:rPr>
        <w:t>Xponent</w:t>
      </w:r>
      <w:r>
        <w:rPr>
          <w:i/>
          <w:sz w:val="18"/>
        </w:rPr>
        <w:t>’ for established banks in North America.</w:t>
      </w:r>
    </w:p>
    <w:p w14:paraId="3F039F5B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1"/>
        </w:tabs>
        <w:spacing w:line="189" w:lineRule="exact"/>
        <w:ind w:left="311" w:hanging="284"/>
        <w:jc w:val="both"/>
        <w:rPr>
          <w:sz w:val="18"/>
        </w:rPr>
      </w:pPr>
      <w:r>
        <w:rPr>
          <w:b/>
          <w:sz w:val="18"/>
        </w:rPr>
        <w:t>Improved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transaction approval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rates by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 xml:space="preserve">18% </w:t>
      </w:r>
      <w:r>
        <w:rPr>
          <w:sz w:val="18"/>
        </w:rPr>
        <w:t>by</w:t>
      </w:r>
      <w:r>
        <w:rPr>
          <w:spacing w:val="-1"/>
          <w:sz w:val="18"/>
        </w:rPr>
        <w:t xml:space="preserve"> </w:t>
      </w:r>
      <w:r>
        <w:rPr>
          <w:sz w:val="18"/>
        </w:rPr>
        <w:t>analyzing payment</w:t>
      </w:r>
      <w:r>
        <w:rPr>
          <w:spacing w:val="-1"/>
          <w:sz w:val="18"/>
        </w:rPr>
        <w:t xml:space="preserve"> </w:t>
      </w:r>
      <w:r>
        <w:rPr>
          <w:sz w:val="18"/>
        </w:rPr>
        <w:t>processing data</w:t>
      </w:r>
      <w:r>
        <w:rPr>
          <w:spacing w:val="-1"/>
          <w:sz w:val="18"/>
        </w:rPr>
        <w:t xml:space="preserve"> </w:t>
      </w:r>
      <w:r>
        <w:rPr>
          <w:sz w:val="18"/>
        </w:rPr>
        <w:t>and optimizing</w:t>
      </w:r>
      <w:r>
        <w:rPr>
          <w:spacing w:val="-1"/>
          <w:sz w:val="18"/>
        </w:rPr>
        <w:t xml:space="preserve"> </w:t>
      </w:r>
      <w:r>
        <w:rPr>
          <w:sz w:val="18"/>
        </w:rPr>
        <w:t>fraud detection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models for </w:t>
      </w:r>
      <w:r>
        <w:rPr>
          <w:spacing w:val="-10"/>
          <w:sz w:val="18"/>
        </w:rPr>
        <w:t>a</w:t>
      </w:r>
    </w:p>
    <w:p w14:paraId="09054213" w14:textId="77777777" w:rsidR="005A3C71" w:rsidRDefault="00000000">
      <w:pPr>
        <w:ind w:left="312"/>
        <w:jc w:val="both"/>
        <w:rPr>
          <w:i/>
          <w:sz w:val="18"/>
        </w:rPr>
      </w:pPr>
      <w:r>
        <w:rPr>
          <w:sz w:val="18"/>
        </w:rPr>
        <w:t xml:space="preserve">North American bank. </w:t>
      </w:r>
      <w:r>
        <w:rPr>
          <w:i/>
          <w:sz w:val="18"/>
        </w:rPr>
        <w:t xml:space="preserve">(SQL, Python, </w:t>
      </w:r>
      <w:r>
        <w:rPr>
          <w:i/>
          <w:spacing w:val="-2"/>
          <w:sz w:val="18"/>
        </w:rPr>
        <w:t>Tableau)</w:t>
      </w:r>
    </w:p>
    <w:p w14:paraId="29C4887A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487"/>
        <w:rPr>
          <w:i/>
          <w:sz w:val="18"/>
        </w:rPr>
      </w:pPr>
      <w:r>
        <w:rPr>
          <w:b/>
          <w:sz w:val="18"/>
        </w:rPr>
        <w:t>Reduced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reporting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latency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by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45%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SaaS</w:t>
      </w:r>
      <w:r>
        <w:rPr>
          <w:spacing w:val="-3"/>
          <w:sz w:val="18"/>
        </w:rPr>
        <w:t xml:space="preserve"> </w:t>
      </w:r>
      <w:r>
        <w:rPr>
          <w:sz w:val="18"/>
        </w:rPr>
        <w:t>product</w:t>
      </w:r>
      <w:r>
        <w:rPr>
          <w:spacing w:val="-3"/>
          <w:sz w:val="18"/>
        </w:rPr>
        <w:t xml:space="preserve"> </w:t>
      </w:r>
      <w:r>
        <w:rPr>
          <w:sz w:val="18"/>
        </w:rPr>
        <w:t>analytics</w:t>
      </w:r>
      <w:r>
        <w:rPr>
          <w:spacing w:val="-3"/>
          <w:sz w:val="18"/>
        </w:rPr>
        <w:t xml:space="preserve"> </w:t>
      </w:r>
      <w:r>
        <w:rPr>
          <w:sz w:val="18"/>
        </w:rPr>
        <w:t>by</w:t>
      </w:r>
      <w:r>
        <w:rPr>
          <w:spacing w:val="-3"/>
          <w:sz w:val="18"/>
        </w:rPr>
        <w:t xml:space="preserve"> </w:t>
      </w:r>
      <w:r>
        <w:rPr>
          <w:sz w:val="18"/>
        </w:rPr>
        <w:t>developing</w:t>
      </w:r>
      <w:r>
        <w:rPr>
          <w:spacing w:val="-3"/>
          <w:sz w:val="18"/>
        </w:rPr>
        <w:t xml:space="preserve"> </w:t>
      </w:r>
      <w:r>
        <w:rPr>
          <w:sz w:val="18"/>
        </w:rPr>
        <w:t>automated</w:t>
      </w:r>
      <w:r>
        <w:rPr>
          <w:spacing w:val="-3"/>
          <w:sz w:val="18"/>
        </w:rPr>
        <w:t xml:space="preserve"> </w:t>
      </w:r>
      <w:r>
        <w:rPr>
          <w:sz w:val="18"/>
        </w:rPr>
        <w:t>GTM</w:t>
      </w:r>
      <w:r>
        <w:rPr>
          <w:spacing w:val="-3"/>
          <w:sz w:val="18"/>
        </w:rPr>
        <w:t xml:space="preserve"> </w:t>
      </w:r>
      <w:r>
        <w:rPr>
          <w:sz w:val="18"/>
        </w:rPr>
        <w:t>data</w:t>
      </w:r>
      <w:r>
        <w:rPr>
          <w:spacing w:val="-3"/>
          <w:sz w:val="18"/>
        </w:rPr>
        <w:t xml:space="preserve"> </w:t>
      </w:r>
      <w:r>
        <w:rPr>
          <w:sz w:val="18"/>
        </w:rPr>
        <w:t>pipelines</w:t>
      </w:r>
      <w:r>
        <w:rPr>
          <w:spacing w:val="-3"/>
          <w:sz w:val="18"/>
        </w:rPr>
        <w:t xml:space="preserve"> </w:t>
      </w:r>
      <w:r>
        <w:rPr>
          <w:sz w:val="18"/>
        </w:rPr>
        <w:t>integrating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Salesforce, marketing platforms, and Snowflake. </w:t>
      </w:r>
      <w:r>
        <w:rPr>
          <w:i/>
          <w:sz w:val="18"/>
        </w:rPr>
        <w:t>(SQL, Python, Snowflake)</w:t>
      </w:r>
    </w:p>
    <w:p w14:paraId="73B48549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1"/>
        </w:tabs>
        <w:ind w:left="311" w:hanging="284"/>
        <w:rPr>
          <w:sz w:val="18"/>
        </w:rPr>
      </w:pPr>
      <w:r>
        <w:rPr>
          <w:sz w:val="18"/>
        </w:rPr>
        <w:t>Integrated</w:t>
      </w:r>
      <w:r>
        <w:rPr>
          <w:spacing w:val="-3"/>
          <w:sz w:val="18"/>
        </w:rPr>
        <w:t xml:space="preserve"> </w:t>
      </w:r>
      <w:r>
        <w:rPr>
          <w:b/>
          <w:sz w:val="18"/>
        </w:rPr>
        <w:t>Salesforce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+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marketing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systems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+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Snowflake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produce</w:t>
      </w:r>
      <w:r>
        <w:rPr>
          <w:spacing w:val="-3"/>
          <w:sz w:val="18"/>
        </w:rPr>
        <w:t xml:space="preserve"> </w:t>
      </w:r>
      <w:r>
        <w:rPr>
          <w:sz w:val="18"/>
        </w:rPr>
        <w:t>executive</w:t>
      </w:r>
      <w:r>
        <w:rPr>
          <w:spacing w:val="-3"/>
          <w:sz w:val="18"/>
        </w:rPr>
        <w:t xml:space="preserve"> </w:t>
      </w:r>
      <w:r>
        <w:rPr>
          <w:sz w:val="18"/>
        </w:rPr>
        <w:t>dashboards</w:t>
      </w:r>
      <w:r>
        <w:rPr>
          <w:spacing w:val="-2"/>
          <w:sz w:val="18"/>
        </w:rPr>
        <w:t xml:space="preserve"> </w:t>
      </w:r>
      <w:r>
        <w:rPr>
          <w:sz w:val="18"/>
        </w:rPr>
        <w:t>on</w:t>
      </w:r>
      <w:r>
        <w:rPr>
          <w:spacing w:val="-3"/>
          <w:sz w:val="18"/>
        </w:rPr>
        <w:t xml:space="preserve"> </w:t>
      </w:r>
      <w:r>
        <w:rPr>
          <w:sz w:val="18"/>
        </w:rPr>
        <w:t>revenue,</w:t>
      </w:r>
      <w:r>
        <w:rPr>
          <w:spacing w:val="-3"/>
          <w:sz w:val="18"/>
        </w:rPr>
        <w:t xml:space="preserve"> </w:t>
      </w:r>
      <w:r>
        <w:rPr>
          <w:sz w:val="18"/>
        </w:rPr>
        <w:t>LTV,</w:t>
      </w:r>
      <w:r>
        <w:rPr>
          <w:spacing w:val="-3"/>
          <w:sz w:val="18"/>
        </w:rPr>
        <w:t xml:space="preserve"> </w:t>
      </w:r>
      <w:r>
        <w:rPr>
          <w:sz w:val="18"/>
        </w:rPr>
        <w:t>GTM</w:t>
      </w:r>
      <w:r>
        <w:rPr>
          <w:spacing w:val="-3"/>
          <w:sz w:val="18"/>
        </w:rPr>
        <w:t xml:space="preserve"> </w:t>
      </w:r>
      <w:r>
        <w:rPr>
          <w:sz w:val="18"/>
        </w:rPr>
        <w:t>funnel</w:t>
      </w:r>
      <w:r>
        <w:rPr>
          <w:spacing w:val="-2"/>
          <w:sz w:val="18"/>
        </w:rPr>
        <w:t xml:space="preserve"> economics.</w:t>
      </w:r>
    </w:p>
    <w:p w14:paraId="6F6A40F8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2"/>
        </w:tabs>
        <w:ind w:left="312" w:right="137"/>
        <w:rPr>
          <w:i/>
          <w:sz w:val="18"/>
        </w:rPr>
      </w:pPr>
      <w:r>
        <w:rPr>
          <w:b/>
          <w:sz w:val="18"/>
        </w:rPr>
        <w:t>Improved</w:t>
      </w:r>
      <w:r>
        <w:rPr>
          <w:b/>
          <w:spacing w:val="27"/>
          <w:sz w:val="18"/>
        </w:rPr>
        <w:t xml:space="preserve"> </w:t>
      </w:r>
      <w:r>
        <w:rPr>
          <w:b/>
          <w:sz w:val="18"/>
        </w:rPr>
        <w:t>fraud</w:t>
      </w:r>
      <w:r>
        <w:rPr>
          <w:b/>
          <w:spacing w:val="27"/>
          <w:sz w:val="18"/>
        </w:rPr>
        <w:t xml:space="preserve"> </w:t>
      </w:r>
      <w:r>
        <w:rPr>
          <w:b/>
          <w:sz w:val="18"/>
        </w:rPr>
        <w:t>detection</w:t>
      </w:r>
      <w:r>
        <w:rPr>
          <w:b/>
          <w:spacing w:val="27"/>
          <w:sz w:val="18"/>
        </w:rPr>
        <w:t xml:space="preserve"> </w:t>
      </w:r>
      <w:r>
        <w:rPr>
          <w:b/>
          <w:sz w:val="18"/>
        </w:rPr>
        <w:t>accuracy</w:t>
      </w:r>
      <w:r>
        <w:rPr>
          <w:b/>
          <w:spacing w:val="27"/>
          <w:sz w:val="18"/>
        </w:rPr>
        <w:t xml:space="preserve"> </w:t>
      </w:r>
      <w:r>
        <w:rPr>
          <w:b/>
          <w:sz w:val="18"/>
        </w:rPr>
        <w:t>by</w:t>
      </w:r>
      <w:r>
        <w:rPr>
          <w:b/>
          <w:spacing w:val="27"/>
          <w:sz w:val="18"/>
        </w:rPr>
        <w:t xml:space="preserve"> </w:t>
      </w:r>
      <w:r>
        <w:rPr>
          <w:b/>
          <w:sz w:val="18"/>
        </w:rPr>
        <w:t>18%</w:t>
      </w:r>
      <w:r>
        <w:rPr>
          <w:b/>
          <w:spacing w:val="27"/>
          <w:sz w:val="18"/>
        </w:rPr>
        <w:t xml:space="preserve"> </w:t>
      </w:r>
      <w:r>
        <w:rPr>
          <w:sz w:val="18"/>
        </w:rPr>
        <w:t>by</w:t>
      </w:r>
      <w:r>
        <w:rPr>
          <w:spacing w:val="27"/>
          <w:sz w:val="18"/>
        </w:rPr>
        <w:t xml:space="preserve"> </w:t>
      </w:r>
      <w:r>
        <w:rPr>
          <w:sz w:val="18"/>
        </w:rPr>
        <w:t>analyzing</w:t>
      </w:r>
      <w:r>
        <w:rPr>
          <w:spacing w:val="27"/>
          <w:sz w:val="18"/>
        </w:rPr>
        <w:t xml:space="preserve"> </w:t>
      </w:r>
      <w:r>
        <w:rPr>
          <w:sz w:val="18"/>
        </w:rPr>
        <w:t>payment</w:t>
      </w:r>
      <w:r>
        <w:rPr>
          <w:spacing w:val="27"/>
          <w:sz w:val="18"/>
        </w:rPr>
        <w:t xml:space="preserve"> </w:t>
      </w:r>
      <w:r>
        <w:rPr>
          <w:sz w:val="18"/>
        </w:rPr>
        <w:t>processing</w:t>
      </w:r>
      <w:r>
        <w:rPr>
          <w:spacing w:val="27"/>
          <w:sz w:val="18"/>
        </w:rPr>
        <w:t xml:space="preserve"> </w:t>
      </w:r>
      <w:r>
        <w:rPr>
          <w:sz w:val="18"/>
        </w:rPr>
        <w:t>data</w:t>
      </w:r>
      <w:r>
        <w:rPr>
          <w:spacing w:val="27"/>
          <w:sz w:val="18"/>
        </w:rPr>
        <w:t xml:space="preserve"> </w:t>
      </w:r>
      <w:r>
        <w:rPr>
          <w:sz w:val="18"/>
        </w:rPr>
        <w:t>and</w:t>
      </w:r>
      <w:r>
        <w:rPr>
          <w:spacing w:val="27"/>
          <w:sz w:val="18"/>
        </w:rPr>
        <w:t xml:space="preserve"> </w:t>
      </w:r>
      <w:r>
        <w:rPr>
          <w:sz w:val="18"/>
        </w:rPr>
        <w:t>optimizing</w:t>
      </w:r>
      <w:r>
        <w:rPr>
          <w:spacing w:val="27"/>
          <w:sz w:val="18"/>
        </w:rPr>
        <w:t xml:space="preserve"> </w:t>
      </w:r>
      <w:r>
        <w:rPr>
          <w:sz w:val="18"/>
        </w:rPr>
        <w:t xml:space="preserve">approval-rate algorithms for a North American banking client. </w:t>
      </w:r>
      <w:r>
        <w:rPr>
          <w:i/>
          <w:sz w:val="18"/>
        </w:rPr>
        <w:t>(SQL, Python, Tableau)</w:t>
      </w:r>
    </w:p>
    <w:p w14:paraId="5A4B693F" w14:textId="77777777" w:rsidR="005A3C71" w:rsidRDefault="00000000">
      <w:pPr>
        <w:pStyle w:val="ListParagraph"/>
        <w:numPr>
          <w:ilvl w:val="0"/>
          <w:numId w:val="4"/>
        </w:numPr>
        <w:tabs>
          <w:tab w:val="left" w:pos="311"/>
          <w:tab w:val="left" w:pos="4047"/>
          <w:tab w:val="left" w:pos="8592"/>
        </w:tabs>
        <w:spacing w:line="259" w:lineRule="auto"/>
        <w:ind w:left="27" w:right="207" w:firstLine="0"/>
        <w:rPr>
          <w:i/>
          <w:sz w:val="18"/>
        </w:rPr>
      </w:pPr>
      <w:r>
        <w:rPr>
          <w:sz w:val="18"/>
        </w:rPr>
        <w:t xml:space="preserve">Created KPI frameworks &amp; automated reporting templates improving product team decision speed and Financial Ops visibility. </w:t>
      </w:r>
      <w:r>
        <w:rPr>
          <w:b/>
          <w:color w:val="073762"/>
          <w:sz w:val="18"/>
        </w:rPr>
        <w:t>Business Data Analyst(Marketing Analytics)</w:t>
      </w:r>
      <w:r>
        <w:rPr>
          <w:b/>
          <w:color w:val="073762"/>
          <w:sz w:val="18"/>
        </w:rPr>
        <w:tab/>
        <w:t>GLOBUZZ MEDIA</w:t>
      </w:r>
      <w:r>
        <w:rPr>
          <w:b/>
          <w:color w:val="073762"/>
          <w:sz w:val="18"/>
        </w:rPr>
        <w:tab/>
        <w:t>Jan</w:t>
      </w:r>
      <w:r>
        <w:rPr>
          <w:b/>
          <w:color w:val="073762"/>
          <w:spacing w:val="-10"/>
          <w:sz w:val="18"/>
        </w:rPr>
        <w:t xml:space="preserve"> </w:t>
      </w:r>
      <w:r>
        <w:rPr>
          <w:b/>
          <w:color w:val="073762"/>
          <w:sz w:val="18"/>
        </w:rPr>
        <w:t>2016</w:t>
      </w:r>
      <w:r>
        <w:rPr>
          <w:b/>
          <w:color w:val="073762"/>
          <w:spacing w:val="-10"/>
          <w:sz w:val="18"/>
        </w:rPr>
        <w:t xml:space="preserve"> </w:t>
      </w:r>
      <w:r>
        <w:rPr>
          <w:b/>
          <w:color w:val="073762"/>
          <w:sz w:val="18"/>
        </w:rPr>
        <w:t>–</w:t>
      </w:r>
      <w:r>
        <w:rPr>
          <w:b/>
          <w:color w:val="073762"/>
          <w:spacing w:val="-10"/>
          <w:sz w:val="18"/>
        </w:rPr>
        <w:t xml:space="preserve"> </w:t>
      </w:r>
      <w:r>
        <w:rPr>
          <w:b/>
          <w:color w:val="073762"/>
          <w:sz w:val="18"/>
        </w:rPr>
        <w:t>Dec</w:t>
      </w:r>
      <w:r>
        <w:rPr>
          <w:b/>
          <w:color w:val="073762"/>
          <w:spacing w:val="-10"/>
          <w:sz w:val="18"/>
        </w:rPr>
        <w:t xml:space="preserve"> </w:t>
      </w:r>
      <w:r>
        <w:rPr>
          <w:b/>
          <w:color w:val="073762"/>
          <w:sz w:val="18"/>
        </w:rPr>
        <w:t xml:space="preserve">2017 </w:t>
      </w:r>
      <w:r>
        <w:rPr>
          <w:i/>
          <w:sz w:val="18"/>
        </w:rPr>
        <w:t>Marketing startup analyst performing duties across Data, Digital Marketing Analytics, CRM,etc</w:t>
      </w:r>
    </w:p>
    <w:p w14:paraId="1A11792B" w14:textId="77777777" w:rsidR="005A3C71" w:rsidRDefault="00000000">
      <w:pPr>
        <w:pStyle w:val="Heading2"/>
        <w:numPr>
          <w:ilvl w:val="0"/>
          <w:numId w:val="4"/>
        </w:numPr>
        <w:tabs>
          <w:tab w:val="left" w:pos="311"/>
        </w:tabs>
        <w:spacing w:before="12" w:after="32"/>
        <w:ind w:left="311" w:hanging="284"/>
        <w:rPr>
          <w:i/>
        </w:rPr>
      </w:pPr>
      <w:r>
        <w:t>Built</w:t>
      </w:r>
      <w:r>
        <w:rPr>
          <w:spacing w:val="-2"/>
        </w:rPr>
        <w:t xml:space="preserve"> </w:t>
      </w:r>
      <w:r>
        <w:t>executive</w:t>
      </w:r>
      <w:r>
        <w:rPr>
          <w:spacing w:val="-1"/>
        </w:rPr>
        <w:t xml:space="preserve"> </w:t>
      </w:r>
      <w:r>
        <w:t>dashboards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campaign</w:t>
      </w:r>
      <w:r>
        <w:rPr>
          <w:spacing w:val="-1"/>
        </w:rPr>
        <w:t xml:space="preserve"> </w:t>
      </w:r>
      <w:r>
        <w:t>ROI</w:t>
      </w:r>
      <w:r>
        <w:rPr>
          <w:spacing w:val="-1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customer</w:t>
      </w:r>
      <w:r>
        <w:rPr>
          <w:spacing w:val="-1"/>
        </w:rPr>
        <w:t xml:space="preserve"> </w:t>
      </w:r>
      <w:r>
        <w:t>segmentation,</w:t>
      </w:r>
      <w:r>
        <w:rPr>
          <w:spacing w:val="-1"/>
        </w:rPr>
        <w:t xml:space="preserve"> </w:t>
      </w:r>
      <w:r>
        <w:t>improving</w:t>
      </w:r>
      <w:r>
        <w:rPr>
          <w:spacing w:val="-1"/>
        </w:rPr>
        <w:t xml:space="preserve"> </w:t>
      </w:r>
      <w:r>
        <w:t>digital</w:t>
      </w:r>
      <w:r>
        <w:rPr>
          <w:spacing w:val="-1"/>
        </w:rPr>
        <w:t xml:space="preserve"> </w:t>
      </w:r>
      <w:r>
        <w:t>strategy</w:t>
      </w:r>
      <w:r>
        <w:rPr>
          <w:spacing w:val="-1"/>
        </w:rPr>
        <w:t xml:space="preserve"> </w:t>
      </w:r>
      <w:r>
        <w:t>decisions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30%.</w:t>
      </w:r>
      <w:r>
        <w:rPr>
          <w:spacing w:val="-1"/>
        </w:rPr>
        <w:t xml:space="preserve"> </w:t>
      </w:r>
      <w:r>
        <w:rPr>
          <w:i/>
        </w:rPr>
        <w:t>(Tableau,</w:t>
      </w:r>
      <w:r>
        <w:rPr>
          <w:i/>
          <w:spacing w:val="-1"/>
        </w:rPr>
        <w:t xml:space="preserve"> </w:t>
      </w:r>
      <w:r>
        <w:rPr>
          <w:i/>
          <w:spacing w:val="-4"/>
        </w:rPr>
        <w:t>SQL)</w:t>
      </w:r>
    </w:p>
    <w:tbl>
      <w:tblPr>
        <w:tblW w:w="0" w:type="auto"/>
        <w:tblInd w:w="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48"/>
        <w:gridCol w:w="3725"/>
        <w:gridCol w:w="968"/>
      </w:tblGrid>
      <w:tr w:rsidR="005A3C71" w14:paraId="73EE5C31" w14:textId="77777777">
        <w:trPr>
          <w:trHeight w:val="206"/>
        </w:trPr>
        <w:tc>
          <w:tcPr>
            <w:tcW w:w="5448" w:type="dxa"/>
            <w:shd w:val="clear" w:color="auto" w:fill="9EC4E7"/>
          </w:tcPr>
          <w:p w14:paraId="2B6233F3" w14:textId="77777777" w:rsidR="005A3C71" w:rsidRDefault="00000000">
            <w:pPr>
              <w:pStyle w:val="TableParagraph"/>
              <w:spacing w:line="187" w:lineRule="exac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EDUCATION</w:t>
            </w:r>
          </w:p>
        </w:tc>
        <w:tc>
          <w:tcPr>
            <w:tcW w:w="3725" w:type="dxa"/>
            <w:shd w:val="clear" w:color="auto" w:fill="9EC4E7"/>
          </w:tcPr>
          <w:p w14:paraId="716FB622" w14:textId="77777777" w:rsidR="005A3C71" w:rsidRDefault="005A3C71">
            <w:pPr>
              <w:pStyle w:val="TableParagraph"/>
              <w:spacing w:line="240" w:lineRule="auto"/>
              <w:rPr>
                <w:sz w:val="14"/>
              </w:rPr>
            </w:pPr>
          </w:p>
        </w:tc>
        <w:tc>
          <w:tcPr>
            <w:tcW w:w="968" w:type="dxa"/>
            <w:shd w:val="clear" w:color="auto" w:fill="9EC4E7"/>
          </w:tcPr>
          <w:p w14:paraId="65AB33C8" w14:textId="77777777" w:rsidR="005A3C71" w:rsidRDefault="00000000">
            <w:pPr>
              <w:pStyle w:val="TableParagraph"/>
              <w:spacing w:line="187" w:lineRule="exact"/>
              <w:jc w:val="right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.</w:t>
            </w:r>
          </w:p>
        </w:tc>
      </w:tr>
      <w:tr w:rsidR="005A3C71" w14:paraId="4E789572" w14:textId="77777777">
        <w:trPr>
          <w:trHeight w:val="226"/>
        </w:trPr>
        <w:tc>
          <w:tcPr>
            <w:tcW w:w="5448" w:type="dxa"/>
          </w:tcPr>
          <w:p w14:paraId="1A53AA28" w14:textId="77777777" w:rsidR="005A3C71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84"/>
              </w:tabs>
              <w:ind w:left="284" w:hanging="284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 xml:space="preserve">MS in Business/ Data </w:t>
            </w:r>
            <w:r>
              <w:rPr>
                <w:b/>
                <w:spacing w:val="-2"/>
                <w:sz w:val="18"/>
                <w:u w:val="single"/>
              </w:rPr>
              <w:t>Analytics</w:t>
            </w:r>
          </w:p>
        </w:tc>
        <w:tc>
          <w:tcPr>
            <w:tcW w:w="3725" w:type="dxa"/>
          </w:tcPr>
          <w:p w14:paraId="16B378CE" w14:textId="77777777" w:rsidR="005A3C71" w:rsidRDefault="00000000">
            <w:pPr>
              <w:pStyle w:val="TableParagraph"/>
              <w:ind w:left="732"/>
              <w:rPr>
                <w:b/>
                <w:sz w:val="18"/>
              </w:rPr>
            </w:pPr>
            <w:r>
              <w:rPr>
                <w:b/>
                <w:color w:val="073762"/>
                <w:sz w:val="18"/>
              </w:rPr>
              <w:t>California</w:t>
            </w:r>
            <w:r>
              <w:rPr>
                <w:b/>
                <w:color w:val="073762"/>
                <w:spacing w:val="-4"/>
                <w:sz w:val="18"/>
              </w:rPr>
              <w:t xml:space="preserve"> </w:t>
            </w:r>
            <w:r>
              <w:rPr>
                <w:b/>
                <w:color w:val="073762"/>
                <w:sz w:val="18"/>
              </w:rPr>
              <w:t>State</w:t>
            </w:r>
            <w:r>
              <w:rPr>
                <w:b/>
                <w:color w:val="073762"/>
                <w:spacing w:val="-3"/>
                <w:sz w:val="18"/>
              </w:rPr>
              <w:t xml:space="preserve"> </w:t>
            </w:r>
            <w:r>
              <w:rPr>
                <w:b/>
                <w:color w:val="073762"/>
                <w:sz w:val="18"/>
              </w:rPr>
              <w:t>University,</w:t>
            </w:r>
            <w:r>
              <w:rPr>
                <w:b/>
                <w:color w:val="073762"/>
                <w:spacing w:val="-3"/>
                <w:sz w:val="18"/>
              </w:rPr>
              <w:t xml:space="preserve"> </w:t>
            </w:r>
            <w:r>
              <w:rPr>
                <w:b/>
                <w:color w:val="073762"/>
                <w:spacing w:val="-2"/>
                <w:sz w:val="18"/>
              </w:rPr>
              <w:t>EastBay</w:t>
            </w:r>
          </w:p>
        </w:tc>
        <w:tc>
          <w:tcPr>
            <w:tcW w:w="968" w:type="dxa"/>
          </w:tcPr>
          <w:p w14:paraId="7E2E3A1E" w14:textId="77777777" w:rsidR="005A3C71" w:rsidRDefault="00000000">
            <w:pPr>
              <w:pStyle w:val="TableParagraph"/>
              <w:ind w:left="20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Dec </w:t>
            </w:r>
            <w:r>
              <w:rPr>
                <w:b/>
                <w:spacing w:val="-4"/>
                <w:sz w:val="18"/>
              </w:rPr>
              <w:t>2022</w:t>
            </w:r>
          </w:p>
        </w:tc>
      </w:tr>
      <w:tr w:rsidR="005A3C71" w14:paraId="57216D88" w14:textId="77777777">
        <w:trPr>
          <w:trHeight w:val="238"/>
        </w:trPr>
        <w:tc>
          <w:tcPr>
            <w:tcW w:w="5448" w:type="dxa"/>
          </w:tcPr>
          <w:p w14:paraId="030A1CB2" w14:textId="77777777" w:rsidR="005A3C71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84"/>
              </w:tabs>
              <w:spacing w:before="12"/>
              <w:ind w:left="284" w:hanging="284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 xml:space="preserve">Post Graduate Diploma in Advanced Computing </w:t>
            </w:r>
            <w:r>
              <w:rPr>
                <w:b/>
                <w:spacing w:val="-2"/>
                <w:sz w:val="18"/>
              </w:rPr>
              <w:t>(CDAC)</w:t>
            </w:r>
          </w:p>
        </w:tc>
        <w:tc>
          <w:tcPr>
            <w:tcW w:w="3725" w:type="dxa"/>
          </w:tcPr>
          <w:p w14:paraId="35FB89D1" w14:textId="77777777" w:rsidR="005A3C71" w:rsidRDefault="00000000">
            <w:pPr>
              <w:pStyle w:val="TableParagraph"/>
              <w:spacing w:before="13"/>
              <w:ind w:left="732"/>
              <w:rPr>
                <w:b/>
                <w:sz w:val="18"/>
              </w:rPr>
            </w:pPr>
            <w:r>
              <w:rPr>
                <w:b/>
                <w:color w:val="073762"/>
                <w:sz w:val="18"/>
              </w:rPr>
              <w:t xml:space="preserve">University of </w:t>
            </w:r>
            <w:r>
              <w:rPr>
                <w:b/>
                <w:color w:val="073762"/>
                <w:spacing w:val="-4"/>
                <w:sz w:val="18"/>
              </w:rPr>
              <w:t>Pune</w:t>
            </w:r>
          </w:p>
        </w:tc>
        <w:tc>
          <w:tcPr>
            <w:tcW w:w="968" w:type="dxa"/>
          </w:tcPr>
          <w:p w14:paraId="0DE2F6C4" w14:textId="77777777" w:rsidR="005A3C71" w:rsidRDefault="00000000">
            <w:pPr>
              <w:pStyle w:val="TableParagraph"/>
              <w:spacing w:before="13"/>
              <w:ind w:left="20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Dec </w:t>
            </w:r>
            <w:r>
              <w:rPr>
                <w:b/>
                <w:spacing w:val="-4"/>
                <w:sz w:val="18"/>
              </w:rPr>
              <w:t>2017</w:t>
            </w:r>
          </w:p>
        </w:tc>
      </w:tr>
      <w:tr w:rsidR="005A3C71" w14:paraId="5D53F941" w14:textId="77777777">
        <w:trPr>
          <w:trHeight w:val="251"/>
        </w:trPr>
        <w:tc>
          <w:tcPr>
            <w:tcW w:w="5448" w:type="dxa"/>
          </w:tcPr>
          <w:p w14:paraId="3873DA51" w14:textId="77777777" w:rsidR="005A3C71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84"/>
              </w:tabs>
              <w:spacing w:before="12" w:line="240" w:lineRule="auto"/>
              <w:ind w:left="284" w:hanging="284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 xml:space="preserve">Bachelor of Computer </w:t>
            </w:r>
            <w:r>
              <w:rPr>
                <w:b/>
                <w:spacing w:val="-2"/>
                <w:sz w:val="18"/>
                <w:u w:val="single"/>
              </w:rPr>
              <w:t>Engineering</w:t>
            </w:r>
          </w:p>
        </w:tc>
        <w:tc>
          <w:tcPr>
            <w:tcW w:w="3725" w:type="dxa"/>
          </w:tcPr>
          <w:p w14:paraId="4F8B1C15" w14:textId="77777777" w:rsidR="005A3C71" w:rsidRDefault="00000000">
            <w:pPr>
              <w:pStyle w:val="TableParagraph"/>
              <w:spacing w:before="13" w:line="240" w:lineRule="auto"/>
              <w:ind w:left="732"/>
              <w:rPr>
                <w:b/>
                <w:sz w:val="18"/>
              </w:rPr>
            </w:pPr>
            <w:r>
              <w:rPr>
                <w:b/>
                <w:color w:val="073762"/>
                <w:sz w:val="18"/>
              </w:rPr>
              <w:t xml:space="preserve">University of </w:t>
            </w:r>
            <w:r>
              <w:rPr>
                <w:b/>
                <w:color w:val="073762"/>
                <w:spacing w:val="-4"/>
                <w:sz w:val="18"/>
              </w:rPr>
              <w:t>Pune</w:t>
            </w:r>
          </w:p>
        </w:tc>
        <w:tc>
          <w:tcPr>
            <w:tcW w:w="968" w:type="dxa"/>
          </w:tcPr>
          <w:p w14:paraId="26C1367C" w14:textId="77777777" w:rsidR="005A3C71" w:rsidRDefault="00000000">
            <w:pPr>
              <w:pStyle w:val="TableParagraph"/>
              <w:spacing w:before="13" w:line="240" w:lineRule="auto"/>
              <w:ind w:left="20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Jun </w:t>
            </w:r>
            <w:r>
              <w:rPr>
                <w:b/>
                <w:spacing w:val="-4"/>
                <w:sz w:val="18"/>
              </w:rPr>
              <w:t>2016</w:t>
            </w:r>
          </w:p>
        </w:tc>
      </w:tr>
      <w:tr w:rsidR="005A3C71" w14:paraId="30689E38" w14:textId="77777777">
        <w:trPr>
          <w:trHeight w:val="206"/>
        </w:trPr>
        <w:tc>
          <w:tcPr>
            <w:tcW w:w="5448" w:type="dxa"/>
            <w:shd w:val="clear" w:color="auto" w:fill="9EC4E7"/>
          </w:tcPr>
          <w:p w14:paraId="798E1404" w14:textId="77777777" w:rsidR="005A3C71" w:rsidRDefault="00000000">
            <w:pPr>
              <w:pStyle w:val="TableParagraph"/>
              <w:spacing w:line="187" w:lineRule="exac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SKILLS</w:t>
            </w:r>
          </w:p>
        </w:tc>
        <w:tc>
          <w:tcPr>
            <w:tcW w:w="3725" w:type="dxa"/>
            <w:shd w:val="clear" w:color="auto" w:fill="9EC4E7"/>
          </w:tcPr>
          <w:p w14:paraId="5AA2E2C0" w14:textId="77777777" w:rsidR="005A3C71" w:rsidRDefault="005A3C71">
            <w:pPr>
              <w:pStyle w:val="TableParagraph"/>
              <w:spacing w:line="240" w:lineRule="auto"/>
              <w:rPr>
                <w:sz w:val="14"/>
              </w:rPr>
            </w:pPr>
          </w:p>
        </w:tc>
        <w:tc>
          <w:tcPr>
            <w:tcW w:w="968" w:type="dxa"/>
            <w:shd w:val="clear" w:color="auto" w:fill="9EC4E7"/>
          </w:tcPr>
          <w:p w14:paraId="35E1BEFC" w14:textId="77777777" w:rsidR="005A3C71" w:rsidRDefault="00000000">
            <w:pPr>
              <w:pStyle w:val="TableParagraph"/>
              <w:spacing w:line="187" w:lineRule="exact"/>
              <w:jc w:val="right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.</w:t>
            </w:r>
          </w:p>
        </w:tc>
      </w:tr>
    </w:tbl>
    <w:p w14:paraId="388A8790" w14:textId="77777777" w:rsidR="005A3C71" w:rsidRDefault="00000000">
      <w:pPr>
        <w:pStyle w:val="BodyText"/>
        <w:spacing w:before="35"/>
        <w:ind w:right="182"/>
      </w:pPr>
      <w:bookmarkStart w:id="0" w:name="ERP,_CRM,_HRIS_Integration_&amp;_Migration:_"/>
      <w:bookmarkEnd w:id="0"/>
      <w:r>
        <w:rPr>
          <w:b/>
          <w:sz w:val="18"/>
        </w:rPr>
        <w:t xml:space="preserve">ERP, CRM, HRIS Integration &amp; Migration: </w:t>
      </w:r>
      <w:r>
        <w:rPr>
          <w:color w:val="424242"/>
        </w:rPr>
        <w:t>Workday Financials, Oracle ERP, SAP, NetSuite, HCSS, ICIMS, Salesforce, Anaplan, Concur/Travel</w:t>
      </w:r>
      <w:r>
        <w:rPr>
          <w:color w:val="424242"/>
          <w:spacing w:val="40"/>
        </w:rPr>
        <w:t xml:space="preserve"> </w:t>
      </w:r>
      <w:r>
        <w:rPr>
          <w:color w:val="424242"/>
        </w:rPr>
        <w:t>systems, Asset Tracking tools, ERP Role Design, SOD, SOX Controls, ITGC, Audit Readiness, UARs, GAAP</w:t>
      </w:r>
      <w:r>
        <w:rPr>
          <w:color w:val="424242"/>
          <w:spacing w:val="-3"/>
        </w:rPr>
        <w:t xml:space="preserve"> </w:t>
      </w:r>
      <w:r>
        <w:rPr>
          <w:color w:val="424242"/>
        </w:rPr>
        <w:t>Compliance</w:t>
      </w:r>
      <w:r>
        <w:rPr>
          <w:color w:val="424242"/>
          <w:spacing w:val="-3"/>
        </w:rPr>
        <w:t xml:space="preserve"> </w:t>
      </w:r>
      <w:r>
        <w:rPr>
          <w:color w:val="424242"/>
        </w:rPr>
        <w:t>Alignment,</w:t>
      </w:r>
      <w:r>
        <w:rPr>
          <w:color w:val="424242"/>
          <w:spacing w:val="-3"/>
        </w:rPr>
        <w:t xml:space="preserve"> </w:t>
      </w:r>
      <w:r>
        <w:rPr>
          <w:color w:val="424242"/>
        </w:rPr>
        <w:t>Metadata</w:t>
      </w:r>
      <w:r>
        <w:rPr>
          <w:color w:val="424242"/>
          <w:spacing w:val="-3"/>
        </w:rPr>
        <w:t xml:space="preserve"> </w:t>
      </w:r>
      <w:r>
        <w:rPr>
          <w:color w:val="424242"/>
        </w:rPr>
        <w:t>&amp;</w:t>
      </w:r>
      <w:r>
        <w:rPr>
          <w:color w:val="424242"/>
          <w:spacing w:val="-3"/>
        </w:rPr>
        <w:t xml:space="preserve"> </w:t>
      </w:r>
      <w:r>
        <w:rPr>
          <w:color w:val="424242"/>
        </w:rPr>
        <w:t>Master</w:t>
      </w:r>
      <w:r>
        <w:rPr>
          <w:color w:val="424242"/>
          <w:spacing w:val="40"/>
        </w:rPr>
        <w:t xml:space="preserve"> </w:t>
      </w:r>
      <w:r>
        <w:rPr>
          <w:color w:val="424242"/>
        </w:rPr>
        <w:t>Data Governance, Data Quality Diagnostics &amp; Reconciliation, Schema Mapping, Databricks.</w:t>
      </w:r>
    </w:p>
    <w:p w14:paraId="357F6226" w14:textId="77777777" w:rsidR="005A3C71" w:rsidRDefault="00000000">
      <w:pPr>
        <w:pStyle w:val="BodyText"/>
        <w:ind w:right="191"/>
      </w:pPr>
      <w:bookmarkStart w:id="1" w:name="Analytics:_GAAP_Accounting_Concepts,_Fin"/>
      <w:bookmarkEnd w:id="1"/>
      <w:r>
        <w:rPr>
          <w:b/>
          <w:sz w:val="18"/>
        </w:rPr>
        <w:t xml:space="preserve">Analytics: </w:t>
      </w:r>
      <w:r>
        <w:rPr>
          <w:color w:val="424242"/>
        </w:rPr>
        <w:t>GAAP Accounting Concepts, Financial Close Support, Variance Analysis, Standard Costing, Absorption Costing, WIP Tracking, Forecasting,</w:t>
      </w:r>
      <w:r>
        <w:rPr>
          <w:color w:val="424242"/>
          <w:spacing w:val="40"/>
        </w:rPr>
        <w:t xml:space="preserve"> </w:t>
      </w:r>
      <w:r>
        <w:rPr>
          <w:color w:val="424242"/>
        </w:rPr>
        <w:t>Budgeting, Revenue Modeling, OPEX/CAPEX Modeling, Workforce Planning, Scenario Planning.</w:t>
      </w:r>
    </w:p>
    <w:p w14:paraId="72E5268A" w14:textId="77777777" w:rsidR="005A3C71" w:rsidRDefault="00000000">
      <w:pPr>
        <w:pStyle w:val="BodyText"/>
        <w:ind w:right="195"/>
      </w:pPr>
      <w:bookmarkStart w:id="2" w:name="Data_Engineering_&amp;_Automation:_SQL,_Pyth"/>
      <w:bookmarkEnd w:id="2"/>
      <w:r>
        <w:rPr>
          <w:b/>
          <w:sz w:val="18"/>
        </w:rPr>
        <w:t xml:space="preserve">Data Engineering &amp; Automation: </w:t>
      </w:r>
      <w:r>
        <w:rPr>
          <w:color w:val="424242"/>
        </w:rPr>
        <w:t>SQL, Python(Pandas, NumPy, Scikit-learn), Snowflake,</w:t>
      </w:r>
      <w:r>
        <w:rPr>
          <w:color w:val="424242"/>
          <w:spacing w:val="-7"/>
        </w:rPr>
        <w:t xml:space="preserve"> </w:t>
      </w:r>
      <w:r>
        <w:rPr>
          <w:color w:val="424242"/>
        </w:rPr>
        <w:t>GCP,</w:t>
      </w:r>
      <w:r>
        <w:rPr>
          <w:color w:val="424242"/>
          <w:spacing w:val="-7"/>
        </w:rPr>
        <w:t xml:space="preserve"> </w:t>
      </w:r>
      <w:r>
        <w:rPr>
          <w:color w:val="424242"/>
        </w:rPr>
        <w:t>AWS,</w:t>
      </w:r>
      <w:r>
        <w:rPr>
          <w:color w:val="424242"/>
          <w:spacing w:val="-7"/>
        </w:rPr>
        <w:t xml:space="preserve"> </w:t>
      </w:r>
      <w:r>
        <w:rPr>
          <w:color w:val="424242"/>
        </w:rPr>
        <w:t>BigQuery,</w:t>
      </w:r>
      <w:r>
        <w:rPr>
          <w:color w:val="424242"/>
          <w:spacing w:val="-7"/>
        </w:rPr>
        <w:t xml:space="preserve"> </w:t>
      </w:r>
      <w:r>
        <w:rPr>
          <w:color w:val="424242"/>
        </w:rPr>
        <w:t>dbt,</w:t>
      </w:r>
      <w:r>
        <w:rPr>
          <w:color w:val="424242"/>
          <w:spacing w:val="-7"/>
        </w:rPr>
        <w:t xml:space="preserve"> </w:t>
      </w:r>
      <w:r>
        <w:rPr>
          <w:color w:val="424242"/>
        </w:rPr>
        <w:t>Airflow,</w:t>
      </w:r>
      <w:r>
        <w:rPr>
          <w:color w:val="424242"/>
          <w:spacing w:val="-7"/>
        </w:rPr>
        <w:t xml:space="preserve"> </w:t>
      </w:r>
      <w:r>
        <w:rPr>
          <w:color w:val="424242"/>
        </w:rPr>
        <w:t>Data</w:t>
      </w:r>
      <w:r>
        <w:rPr>
          <w:color w:val="424242"/>
          <w:spacing w:val="-7"/>
        </w:rPr>
        <w:t xml:space="preserve"> </w:t>
      </w:r>
      <w:r>
        <w:rPr>
          <w:color w:val="424242"/>
        </w:rPr>
        <w:t>Quality/Lineage,</w:t>
      </w:r>
      <w:r>
        <w:rPr>
          <w:color w:val="424242"/>
          <w:spacing w:val="40"/>
        </w:rPr>
        <w:t xml:space="preserve"> </w:t>
      </w:r>
      <w:r>
        <w:rPr>
          <w:color w:val="424242"/>
        </w:rPr>
        <w:t>Data Warehousing, ETL/ELT, Metadata Automation.</w:t>
      </w:r>
    </w:p>
    <w:p w14:paraId="5C047B0F" w14:textId="77777777" w:rsidR="005A3C71" w:rsidRDefault="00000000">
      <w:pPr>
        <w:pStyle w:val="BodyText"/>
      </w:pPr>
      <w:bookmarkStart w:id="3" w:name="Data_Science_&amp;_AI/_ML:_AI-Assisted_Analy"/>
      <w:bookmarkEnd w:id="3"/>
      <w:r>
        <w:rPr>
          <w:b/>
          <w:sz w:val="18"/>
        </w:rPr>
        <w:t>Data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Science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&amp;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AI/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ML:</w:t>
      </w:r>
      <w:r>
        <w:rPr>
          <w:b/>
          <w:spacing w:val="-5"/>
          <w:sz w:val="18"/>
        </w:rPr>
        <w:t xml:space="preserve"> </w:t>
      </w:r>
      <w:r>
        <w:rPr>
          <w:color w:val="424242"/>
        </w:rPr>
        <w:t>AI-Assisted</w:t>
      </w:r>
      <w:r>
        <w:rPr>
          <w:color w:val="424242"/>
          <w:spacing w:val="-6"/>
        </w:rPr>
        <w:t xml:space="preserve"> </w:t>
      </w:r>
      <w:r>
        <w:rPr>
          <w:color w:val="424242"/>
        </w:rPr>
        <w:t>Analytics</w:t>
      </w:r>
      <w:r>
        <w:rPr>
          <w:color w:val="424242"/>
          <w:spacing w:val="-5"/>
        </w:rPr>
        <w:t xml:space="preserve"> </w:t>
      </w:r>
      <w:r>
        <w:rPr>
          <w:color w:val="424242"/>
        </w:rPr>
        <w:t>(LLM</w:t>
      </w:r>
      <w:r>
        <w:rPr>
          <w:color w:val="424242"/>
          <w:spacing w:val="-6"/>
        </w:rPr>
        <w:t xml:space="preserve"> </w:t>
      </w:r>
      <w:r>
        <w:rPr>
          <w:color w:val="424242"/>
        </w:rPr>
        <w:t>Querying,</w:t>
      </w:r>
      <w:r>
        <w:rPr>
          <w:color w:val="424242"/>
          <w:spacing w:val="-5"/>
        </w:rPr>
        <w:t xml:space="preserve"> </w:t>
      </w:r>
      <w:r>
        <w:rPr>
          <w:color w:val="424242"/>
        </w:rPr>
        <w:t>Automated</w:t>
      </w:r>
      <w:r>
        <w:rPr>
          <w:color w:val="424242"/>
          <w:spacing w:val="-6"/>
        </w:rPr>
        <w:t xml:space="preserve"> </w:t>
      </w:r>
      <w:r>
        <w:rPr>
          <w:color w:val="424242"/>
        </w:rPr>
        <w:t>Data</w:t>
      </w:r>
      <w:r>
        <w:rPr>
          <w:color w:val="424242"/>
          <w:spacing w:val="-5"/>
        </w:rPr>
        <w:t xml:space="preserve"> </w:t>
      </w:r>
      <w:r>
        <w:rPr>
          <w:color w:val="424242"/>
        </w:rPr>
        <w:t>Storytelling),</w:t>
      </w:r>
      <w:r>
        <w:rPr>
          <w:color w:val="424242"/>
          <w:spacing w:val="-6"/>
        </w:rPr>
        <w:t xml:space="preserve"> </w:t>
      </w:r>
      <w:r>
        <w:rPr>
          <w:color w:val="424242"/>
        </w:rPr>
        <w:t>Predictive</w:t>
      </w:r>
      <w:r>
        <w:rPr>
          <w:color w:val="424242"/>
          <w:spacing w:val="-5"/>
        </w:rPr>
        <w:t xml:space="preserve"> </w:t>
      </w:r>
      <w:r>
        <w:rPr>
          <w:color w:val="424242"/>
        </w:rPr>
        <w:t>Modeling</w:t>
      </w:r>
      <w:r>
        <w:rPr>
          <w:color w:val="424242"/>
          <w:spacing w:val="-6"/>
        </w:rPr>
        <w:t xml:space="preserve"> </w:t>
      </w:r>
      <w:r>
        <w:rPr>
          <w:color w:val="424242"/>
        </w:rPr>
        <w:t>&amp;</w:t>
      </w:r>
      <w:r>
        <w:rPr>
          <w:color w:val="424242"/>
          <w:spacing w:val="-5"/>
        </w:rPr>
        <w:t xml:space="preserve"> </w:t>
      </w:r>
      <w:r>
        <w:rPr>
          <w:color w:val="424242"/>
        </w:rPr>
        <w:t>Feature</w:t>
      </w:r>
      <w:r>
        <w:rPr>
          <w:color w:val="424242"/>
          <w:spacing w:val="-5"/>
        </w:rPr>
        <w:t xml:space="preserve"> </w:t>
      </w:r>
      <w:r>
        <w:rPr>
          <w:color w:val="424242"/>
          <w:spacing w:val="-2"/>
        </w:rPr>
        <w:t>Engineering</w:t>
      </w:r>
    </w:p>
    <w:p w14:paraId="32F1E343" w14:textId="77777777" w:rsidR="005A3C71" w:rsidRDefault="00000000">
      <w:pPr>
        <w:ind w:left="27"/>
        <w:jc w:val="both"/>
        <w:rPr>
          <w:sz w:val="16"/>
        </w:rPr>
      </w:pPr>
      <w:r>
        <w:rPr>
          <w:b/>
          <w:sz w:val="18"/>
        </w:rPr>
        <w:t>Cloud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&amp;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Big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Data:</w:t>
      </w:r>
      <w:r>
        <w:rPr>
          <w:b/>
          <w:spacing w:val="-5"/>
          <w:sz w:val="18"/>
        </w:rPr>
        <w:t xml:space="preserve"> </w:t>
      </w:r>
      <w:r>
        <w:rPr>
          <w:sz w:val="16"/>
        </w:rPr>
        <w:t>Hadoop,</w:t>
      </w:r>
      <w:r>
        <w:rPr>
          <w:spacing w:val="-5"/>
          <w:sz w:val="16"/>
        </w:rPr>
        <w:t xml:space="preserve"> </w:t>
      </w:r>
      <w:r>
        <w:rPr>
          <w:sz w:val="16"/>
        </w:rPr>
        <w:t>Spark,</w:t>
      </w:r>
      <w:r>
        <w:rPr>
          <w:spacing w:val="-5"/>
          <w:sz w:val="16"/>
        </w:rPr>
        <w:t xml:space="preserve"> </w:t>
      </w:r>
      <w:r>
        <w:rPr>
          <w:sz w:val="16"/>
        </w:rPr>
        <w:t>Hive,</w:t>
      </w:r>
      <w:r>
        <w:rPr>
          <w:spacing w:val="-5"/>
          <w:sz w:val="16"/>
        </w:rPr>
        <w:t xml:space="preserve"> </w:t>
      </w:r>
      <w:r>
        <w:rPr>
          <w:sz w:val="16"/>
        </w:rPr>
        <w:t>BigQuery</w:t>
      </w:r>
      <w:r>
        <w:rPr>
          <w:spacing w:val="-5"/>
          <w:sz w:val="16"/>
        </w:rPr>
        <w:t xml:space="preserve"> </w:t>
      </w:r>
      <w:r>
        <w:rPr>
          <w:sz w:val="16"/>
        </w:rPr>
        <w:t>(GCP),</w:t>
      </w:r>
      <w:r>
        <w:rPr>
          <w:spacing w:val="-5"/>
          <w:sz w:val="16"/>
        </w:rPr>
        <w:t xml:space="preserve"> </w:t>
      </w:r>
      <w:r>
        <w:rPr>
          <w:sz w:val="16"/>
        </w:rPr>
        <w:t>AWS,</w:t>
      </w:r>
      <w:r>
        <w:rPr>
          <w:spacing w:val="-4"/>
          <w:sz w:val="16"/>
        </w:rPr>
        <w:t xml:space="preserve"> </w:t>
      </w:r>
      <w:r>
        <w:rPr>
          <w:spacing w:val="-2"/>
          <w:sz w:val="16"/>
        </w:rPr>
        <w:t>Azure.</w:t>
      </w:r>
    </w:p>
    <w:p w14:paraId="04A86200" w14:textId="77777777" w:rsidR="005A3C71" w:rsidRDefault="00000000">
      <w:pPr>
        <w:pStyle w:val="BodyText"/>
        <w:spacing w:before="31"/>
        <w:ind w:right="186"/>
      </w:pPr>
      <w:bookmarkStart w:id="4" w:name="Business_Intelligence:_Power_BI,_Tableau"/>
      <w:bookmarkEnd w:id="4"/>
      <w:r>
        <w:rPr>
          <w:b/>
          <w:sz w:val="18"/>
        </w:rPr>
        <w:t xml:space="preserve">Business Intelligence: </w:t>
      </w:r>
      <w:r>
        <w:rPr>
          <w:color w:val="424242"/>
        </w:rPr>
        <w:t>Power BI, Tableau, Qlik Sense, Sigma, DAX, KPI Frameworks, Predictive Analytics, Anomaly Detection, Executive BI</w:t>
      </w:r>
      <w:r>
        <w:rPr>
          <w:color w:val="424242"/>
          <w:spacing w:val="40"/>
        </w:rPr>
        <w:t xml:space="preserve"> </w:t>
      </w:r>
      <w:r>
        <w:rPr>
          <w:color w:val="424242"/>
        </w:rPr>
        <w:t>Dashboards (Product, Ops, Finance), Data Storytelling &amp; Insight Communication.</w:t>
      </w:r>
    </w:p>
    <w:p w14:paraId="4AC4599D" w14:textId="77777777" w:rsidR="005A3C71" w:rsidRDefault="00000000">
      <w:pPr>
        <w:pStyle w:val="BodyText"/>
        <w:ind w:left="28" w:right="189"/>
      </w:pPr>
      <w:bookmarkStart w:id="5" w:name="Documentation_&amp;_Enablement:_SOPs,_Proces"/>
      <w:bookmarkEnd w:id="5"/>
      <w:r>
        <w:rPr>
          <w:b/>
          <w:sz w:val="18"/>
        </w:rPr>
        <w:t xml:space="preserve">Documentation &amp; Enablement: </w:t>
      </w:r>
      <w:r>
        <w:rPr>
          <w:color w:val="424242"/>
        </w:rPr>
        <w:t>SOPs, Process Maps, RACI Charts, Training Delivery, Confluence Documentation, Lucidchart, Audit Trail Design,</w:t>
      </w:r>
      <w:r>
        <w:rPr>
          <w:color w:val="424242"/>
          <w:spacing w:val="40"/>
        </w:rPr>
        <w:t xml:space="preserve"> </w:t>
      </w:r>
      <w:r>
        <w:rPr>
          <w:color w:val="424242"/>
        </w:rPr>
        <w:t>Governance</w:t>
      </w:r>
      <w:r>
        <w:rPr>
          <w:color w:val="424242"/>
          <w:spacing w:val="-3"/>
        </w:rPr>
        <w:t xml:space="preserve"> </w:t>
      </w:r>
      <w:r>
        <w:rPr>
          <w:color w:val="424242"/>
        </w:rPr>
        <w:t>Frameworks.</w:t>
      </w:r>
    </w:p>
    <w:sectPr w:rsidR="005A3C71">
      <w:pgSz w:w="11920" w:h="16840"/>
      <w:pgMar w:top="1360" w:right="566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C579B"/>
    <w:multiLevelType w:val="hybridMultilevel"/>
    <w:tmpl w:val="5544AE0A"/>
    <w:lvl w:ilvl="0" w:tplc="25A235BC">
      <w:numFmt w:val="bullet"/>
      <w:lvlText w:val="●"/>
      <w:lvlJc w:val="left"/>
      <w:pPr>
        <w:ind w:left="313" w:hanging="28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B83EC7C6">
      <w:numFmt w:val="bullet"/>
      <w:lvlText w:val="•"/>
      <w:lvlJc w:val="left"/>
      <w:pPr>
        <w:ind w:left="1324" w:hanging="285"/>
      </w:pPr>
      <w:rPr>
        <w:rFonts w:hint="default"/>
        <w:lang w:val="en-US" w:eastAsia="en-US" w:bidi="ar-SA"/>
      </w:rPr>
    </w:lvl>
    <w:lvl w:ilvl="2" w:tplc="A28E8FF8">
      <w:numFmt w:val="bullet"/>
      <w:lvlText w:val="•"/>
      <w:lvlJc w:val="left"/>
      <w:pPr>
        <w:ind w:left="2328" w:hanging="285"/>
      </w:pPr>
      <w:rPr>
        <w:rFonts w:hint="default"/>
        <w:lang w:val="en-US" w:eastAsia="en-US" w:bidi="ar-SA"/>
      </w:rPr>
    </w:lvl>
    <w:lvl w:ilvl="3" w:tplc="B8C62DAE">
      <w:numFmt w:val="bullet"/>
      <w:lvlText w:val="•"/>
      <w:lvlJc w:val="left"/>
      <w:pPr>
        <w:ind w:left="3332" w:hanging="285"/>
      </w:pPr>
      <w:rPr>
        <w:rFonts w:hint="default"/>
        <w:lang w:val="en-US" w:eastAsia="en-US" w:bidi="ar-SA"/>
      </w:rPr>
    </w:lvl>
    <w:lvl w:ilvl="4" w:tplc="C84C82E4">
      <w:numFmt w:val="bullet"/>
      <w:lvlText w:val="•"/>
      <w:lvlJc w:val="left"/>
      <w:pPr>
        <w:ind w:left="4336" w:hanging="285"/>
      </w:pPr>
      <w:rPr>
        <w:rFonts w:hint="default"/>
        <w:lang w:val="en-US" w:eastAsia="en-US" w:bidi="ar-SA"/>
      </w:rPr>
    </w:lvl>
    <w:lvl w:ilvl="5" w:tplc="E6480FD0">
      <w:numFmt w:val="bullet"/>
      <w:lvlText w:val="•"/>
      <w:lvlJc w:val="left"/>
      <w:pPr>
        <w:ind w:left="5341" w:hanging="285"/>
      </w:pPr>
      <w:rPr>
        <w:rFonts w:hint="default"/>
        <w:lang w:val="en-US" w:eastAsia="en-US" w:bidi="ar-SA"/>
      </w:rPr>
    </w:lvl>
    <w:lvl w:ilvl="6" w:tplc="15C45A3A">
      <w:numFmt w:val="bullet"/>
      <w:lvlText w:val="•"/>
      <w:lvlJc w:val="left"/>
      <w:pPr>
        <w:ind w:left="6345" w:hanging="285"/>
      </w:pPr>
      <w:rPr>
        <w:rFonts w:hint="default"/>
        <w:lang w:val="en-US" w:eastAsia="en-US" w:bidi="ar-SA"/>
      </w:rPr>
    </w:lvl>
    <w:lvl w:ilvl="7" w:tplc="EC76FFEA">
      <w:numFmt w:val="bullet"/>
      <w:lvlText w:val="•"/>
      <w:lvlJc w:val="left"/>
      <w:pPr>
        <w:ind w:left="7349" w:hanging="285"/>
      </w:pPr>
      <w:rPr>
        <w:rFonts w:hint="default"/>
        <w:lang w:val="en-US" w:eastAsia="en-US" w:bidi="ar-SA"/>
      </w:rPr>
    </w:lvl>
    <w:lvl w:ilvl="8" w:tplc="54D0111E">
      <w:numFmt w:val="bullet"/>
      <w:lvlText w:val="•"/>
      <w:lvlJc w:val="left"/>
      <w:pPr>
        <w:ind w:left="8353" w:hanging="285"/>
      </w:pPr>
      <w:rPr>
        <w:rFonts w:hint="default"/>
        <w:lang w:val="en-US" w:eastAsia="en-US" w:bidi="ar-SA"/>
      </w:rPr>
    </w:lvl>
  </w:abstractNum>
  <w:abstractNum w:abstractNumId="1" w15:restartNumberingAfterBreak="0">
    <w:nsid w:val="12963DD9"/>
    <w:multiLevelType w:val="hybridMultilevel"/>
    <w:tmpl w:val="D68C3F0A"/>
    <w:lvl w:ilvl="0" w:tplc="E7427012">
      <w:numFmt w:val="bullet"/>
      <w:lvlText w:val="●"/>
      <w:lvlJc w:val="left"/>
      <w:pPr>
        <w:ind w:left="285" w:hanging="28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D06AF3A0">
      <w:numFmt w:val="bullet"/>
      <w:lvlText w:val="•"/>
      <w:lvlJc w:val="left"/>
      <w:pPr>
        <w:ind w:left="796" w:hanging="285"/>
      </w:pPr>
      <w:rPr>
        <w:rFonts w:hint="default"/>
        <w:lang w:val="en-US" w:eastAsia="en-US" w:bidi="ar-SA"/>
      </w:rPr>
    </w:lvl>
    <w:lvl w:ilvl="2" w:tplc="C75E04CC">
      <w:numFmt w:val="bullet"/>
      <w:lvlText w:val="•"/>
      <w:lvlJc w:val="left"/>
      <w:pPr>
        <w:ind w:left="1313" w:hanging="285"/>
      </w:pPr>
      <w:rPr>
        <w:rFonts w:hint="default"/>
        <w:lang w:val="en-US" w:eastAsia="en-US" w:bidi="ar-SA"/>
      </w:rPr>
    </w:lvl>
    <w:lvl w:ilvl="3" w:tplc="6D3874F6">
      <w:numFmt w:val="bullet"/>
      <w:lvlText w:val="•"/>
      <w:lvlJc w:val="left"/>
      <w:pPr>
        <w:ind w:left="1830" w:hanging="285"/>
      </w:pPr>
      <w:rPr>
        <w:rFonts w:hint="default"/>
        <w:lang w:val="en-US" w:eastAsia="en-US" w:bidi="ar-SA"/>
      </w:rPr>
    </w:lvl>
    <w:lvl w:ilvl="4" w:tplc="78526838">
      <w:numFmt w:val="bullet"/>
      <w:lvlText w:val="•"/>
      <w:lvlJc w:val="left"/>
      <w:pPr>
        <w:ind w:left="2347" w:hanging="285"/>
      </w:pPr>
      <w:rPr>
        <w:rFonts w:hint="default"/>
        <w:lang w:val="en-US" w:eastAsia="en-US" w:bidi="ar-SA"/>
      </w:rPr>
    </w:lvl>
    <w:lvl w:ilvl="5" w:tplc="8E12BDBE">
      <w:numFmt w:val="bullet"/>
      <w:lvlText w:val="•"/>
      <w:lvlJc w:val="left"/>
      <w:pPr>
        <w:ind w:left="2864" w:hanging="285"/>
      </w:pPr>
      <w:rPr>
        <w:rFonts w:hint="default"/>
        <w:lang w:val="en-US" w:eastAsia="en-US" w:bidi="ar-SA"/>
      </w:rPr>
    </w:lvl>
    <w:lvl w:ilvl="6" w:tplc="B6E62AEA">
      <w:numFmt w:val="bullet"/>
      <w:lvlText w:val="•"/>
      <w:lvlJc w:val="left"/>
      <w:pPr>
        <w:ind w:left="3380" w:hanging="285"/>
      </w:pPr>
      <w:rPr>
        <w:rFonts w:hint="default"/>
        <w:lang w:val="en-US" w:eastAsia="en-US" w:bidi="ar-SA"/>
      </w:rPr>
    </w:lvl>
    <w:lvl w:ilvl="7" w:tplc="9636FC36">
      <w:numFmt w:val="bullet"/>
      <w:lvlText w:val="•"/>
      <w:lvlJc w:val="left"/>
      <w:pPr>
        <w:ind w:left="3897" w:hanging="285"/>
      </w:pPr>
      <w:rPr>
        <w:rFonts w:hint="default"/>
        <w:lang w:val="en-US" w:eastAsia="en-US" w:bidi="ar-SA"/>
      </w:rPr>
    </w:lvl>
    <w:lvl w:ilvl="8" w:tplc="4EEC2AEA">
      <w:numFmt w:val="bullet"/>
      <w:lvlText w:val="•"/>
      <w:lvlJc w:val="left"/>
      <w:pPr>
        <w:ind w:left="4414" w:hanging="285"/>
      </w:pPr>
      <w:rPr>
        <w:rFonts w:hint="default"/>
        <w:lang w:val="en-US" w:eastAsia="en-US" w:bidi="ar-SA"/>
      </w:rPr>
    </w:lvl>
  </w:abstractNum>
  <w:abstractNum w:abstractNumId="2" w15:restartNumberingAfterBreak="0">
    <w:nsid w:val="4A7F2014"/>
    <w:multiLevelType w:val="hybridMultilevel"/>
    <w:tmpl w:val="9C40F1EE"/>
    <w:lvl w:ilvl="0" w:tplc="E25A1782">
      <w:numFmt w:val="bullet"/>
      <w:lvlText w:val="●"/>
      <w:lvlJc w:val="left"/>
      <w:pPr>
        <w:ind w:left="285" w:hanging="28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3E7C6784">
      <w:numFmt w:val="bullet"/>
      <w:lvlText w:val="•"/>
      <w:lvlJc w:val="left"/>
      <w:pPr>
        <w:ind w:left="796" w:hanging="285"/>
      </w:pPr>
      <w:rPr>
        <w:rFonts w:hint="default"/>
        <w:lang w:val="en-US" w:eastAsia="en-US" w:bidi="ar-SA"/>
      </w:rPr>
    </w:lvl>
    <w:lvl w:ilvl="2" w:tplc="C69E4CE4">
      <w:numFmt w:val="bullet"/>
      <w:lvlText w:val="•"/>
      <w:lvlJc w:val="left"/>
      <w:pPr>
        <w:ind w:left="1313" w:hanging="285"/>
      </w:pPr>
      <w:rPr>
        <w:rFonts w:hint="default"/>
        <w:lang w:val="en-US" w:eastAsia="en-US" w:bidi="ar-SA"/>
      </w:rPr>
    </w:lvl>
    <w:lvl w:ilvl="3" w:tplc="4ECC59C0">
      <w:numFmt w:val="bullet"/>
      <w:lvlText w:val="•"/>
      <w:lvlJc w:val="left"/>
      <w:pPr>
        <w:ind w:left="1830" w:hanging="285"/>
      </w:pPr>
      <w:rPr>
        <w:rFonts w:hint="default"/>
        <w:lang w:val="en-US" w:eastAsia="en-US" w:bidi="ar-SA"/>
      </w:rPr>
    </w:lvl>
    <w:lvl w:ilvl="4" w:tplc="A2D2DB82">
      <w:numFmt w:val="bullet"/>
      <w:lvlText w:val="•"/>
      <w:lvlJc w:val="left"/>
      <w:pPr>
        <w:ind w:left="2347" w:hanging="285"/>
      </w:pPr>
      <w:rPr>
        <w:rFonts w:hint="default"/>
        <w:lang w:val="en-US" w:eastAsia="en-US" w:bidi="ar-SA"/>
      </w:rPr>
    </w:lvl>
    <w:lvl w:ilvl="5" w:tplc="CE425DD8">
      <w:numFmt w:val="bullet"/>
      <w:lvlText w:val="•"/>
      <w:lvlJc w:val="left"/>
      <w:pPr>
        <w:ind w:left="2864" w:hanging="285"/>
      </w:pPr>
      <w:rPr>
        <w:rFonts w:hint="default"/>
        <w:lang w:val="en-US" w:eastAsia="en-US" w:bidi="ar-SA"/>
      </w:rPr>
    </w:lvl>
    <w:lvl w:ilvl="6" w:tplc="A948BF6E">
      <w:numFmt w:val="bullet"/>
      <w:lvlText w:val="•"/>
      <w:lvlJc w:val="left"/>
      <w:pPr>
        <w:ind w:left="3380" w:hanging="285"/>
      </w:pPr>
      <w:rPr>
        <w:rFonts w:hint="default"/>
        <w:lang w:val="en-US" w:eastAsia="en-US" w:bidi="ar-SA"/>
      </w:rPr>
    </w:lvl>
    <w:lvl w:ilvl="7" w:tplc="6896A27A">
      <w:numFmt w:val="bullet"/>
      <w:lvlText w:val="•"/>
      <w:lvlJc w:val="left"/>
      <w:pPr>
        <w:ind w:left="3897" w:hanging="285"/>
      </w:pPr>
      <w:rPr>
        <w:rFonts w:hint="default"/>
        <w:lang w:val="en-US" w:eastAsia="en-US" w:bidi="ar-SA"/>
      </w:rPr>
    </w:lvl>
    <w:lvl w:ilvl="8" w:tplc="9FBEBAD0">
      <w:numFmt w:val="bullet"/>
      <w:lvlText w:val="•"/>
      <w:lvlJc w:val="left"/>
      <w:pPr>
        <w:ind w:left="4414" w:hanging="285"/>
      </w:pPr>
      <w:rPr>
        <w:rFonts w:hint="default"/>
        <w:lang w:val="en-US" w:eastAsia="en-US" w:bidi="ar-SA"/>
      </w:rPr>
    </w:lvl>
  </w:abstractNum>
  <w:abstractNum w:abstractNumId="3" w15:restartNumberingAfterBreak="0">
    <w:nsid w:val="68BC4C75"/>
    <w:multiLevelType w:val="hybridMultilevel"/>
    <w:tmpl w:val="E8CC9794"/>
    <w:lvl w:ilvl="0" w:tplc="860E6BB8">
      <w:numFmt w:val="bullet"/>
      <w:lvlText w:val="●"/>
      <w:lvlJc w:val="left"/>
      <w:pPr>
        <w:ind w:left="285" w:hanging="285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FCDE627A">
      <w:numFmt w:val="bullet"/>
      <w:lvlText w:val="•"/>
      <w:lvlJc w:val="left"/>
      <w:pPr>
        <w:ind w:left="796" w:hanging="285"/>
      </w:pPr>
      <w:rPr>
        <w:rFonts w:hint="default"/>
        <w:lang w:val="en-US" w:eastAsia="en-US" w:bidi="ar-SA"/>
      </w:rPr>
    </w:lvl>
    <w:lvl w:ilvl="2" w:tplc="63A057FE">
      <w:numFmt w:val="bullet"/>
      <w:lvlText w:val="•"/>
      <w:lvlJc w:val="left"/>
      <w:pPr>
        <w:ind w:left="1313" w:hanging="285"/>
      </w:pPr>
      <w:rPr>
        <w:rFonts w:hint="default"/>
        <w:lang w:val="en-US" w:eastAsia="en-US" w:bidi="ar-SA"/>
      </w:rPr>
    </w:lvl>
    <w:lvl w:ilvl="3" w:tplc="0E40E860">
      <w:numFmt w:val="bullet"/>
      <w:lvlText w:val="•"/>
      <w:lvlJc w:val="left"/>
      <w:pPr>
        <w:ind w:left="1830" w:hanging="285"/>
      </w:pPr>
      <w:rPr>
        <w:rFonts w:hint="default"/>
        <w:lang w:val="en-US" w:eastAsia="en-US" w:bidi="ar-SA"/>
      </w:rPr>
    </w:lvl>
    <w:lvl w:ilvl="4" w:tplc="5E3A4EC8">
      <w:numFmt w:val="bullet"/>
      <w:lvlText w:val="•"/>
      <w:lvlJc w:val="left"/>
      <w:pPr>
        <w:ind w:left="2347" w:hanging="285"/>
      </w:pPr>
      <w:rPr>
        <w:rFonts w:hint="default"/>
        <w:lang w:val="en-US" w:eastAsia="en-US" w:bidi="ar-SA"/>
      </w:rPr>
    </w:lvl>
    <w:lvl w:ilvl="5" w:tplc="CFF46DC6">
      <w:numFmt w:val="bullet"/>
      <w:lvlText w:val="•"/>
      <w:lvlJc w:val="left"/>
      <w:pPr>
        <w:ind w:left="2864" w:hanging="285"/>
      </w:pPr>
      <w:rPr>
        <w:rFonts w:hint="default"/>
        <w:lang w:val="en-US" w:eastAsia="en-US" w:bidi="ar-SA"/>
      </w:rPr>
    </w:lvl>
    <w:lvl w:ilvl="6" w:tplc="E82C5D10">
      <w:numFmt w:val="bullet"/>
      <w:lvlText w:val="•"/>
      <w:lvlJc w:val="left"/>
      <w:pPr>
        <w:ind w:left="3380" w:hanging="285"/>
      </w:pPr>
      <w:rPr>
        <w:rFonts w:hint="default"/>
        <w:lang w:val="en-US" w:eastAsia="en-US" w:bidi="ar-SA"/>
      </w:rPr>
    </w:lvl>
    <w:lvl w:ilvl="7" w:tplc="9D6CA214">
      <w:numFmt w:val="bullet"/>
      <w:lvlText w:val="•"/>
      <w:lvlJc w:val="left"/>
      <w:pPr>
        <w:ind w:left="3897" w:hanging="285"/>
      </w:pPr>
      <w:rPr>
        <w:rFonts w:hint="default"/>
        <w:lang w:val="en-US" w:eastAsia="en-US" w:bidi="ar-SA"/>
      </w:rPr>
    </w:lvl>
    <w:lvl w:ilvl="8" w:tplc="4EA22352">
      <w:numFmt w:val="bullet"/>
      <w:lvlText w:val="•"/>
      <w:lvlJc w:val="left"/>
      <w:pPr>
        <w:ind w:left="4414" w:hanging="285"/>
      </w:pPr>
      <w:rPr>
        <w:rFonts w:hint="default"/>
        <w:lang w:val="en-US" w:eastAsia="en-US" w:bidi="ar-SA"/>
      </w:rPr>
    </w:lvl>
  </w:abstractNum>
  <w:num w:numId="1" w16cid:durableId="1304506300">
    <w:abstractNumId w:val="2"/>
  </w:num>
  <w:num w:numId="2" w16cid:durableId="58288201">
    <w:abstractNumId w:val="3"/>
  </w:num>
  <w:num w:numId="3" w16cid:durableId="1427076932">
    <w:abstractNumId w:val="1"/>
  </w:num>
  <w:num w:numId="4" w16cid:durableId="1318732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A3C71"/>
    <w:rsid w:val="004A26CA"/>
    <w:rsid w:val="005A3C71"/>
    <w:rsid w:val="007544EA"/>
    <w:rsid w:val="00B65B44"/>
    <w:rsid w:val="00C53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7EF0C"/>
  <w15:docId w15:val="{03CE5F2B-4229-4E98-B607-34BDA47BA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60"/>
      <w:ind w:right="154"/>
      <w:jc w:val="center"/>
      <w:outlineLvl w:val="0"/>
    </w:pPr>
    <w:rPr>
      <w:b/>
      <w:bCs/>
      <w:sz w:val="26"/>
      <w:szCs w:val="26"/>
    </w:rPr>
  </w:style>
  <w:style w:type="paragraph" w:styleId="Heading2">
    <w:name w:val="heading 2"/>
    <w:basedOn w:val="Normal"/>
    <w:uiPriority w:val="9"/>
    <w:unhideWhenUsed/>
    <w:qFormat/>
    <w:pPr>
      <w:ind w:left="312" w:hanging="285"/>
      <w:outlineLvl w:val="1"/>
    </w:pPr>
    <w:rPr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7"/>
      <w:jc w:val="both"/>
    </w:pPr>
    <w:rPr>
      <w:sz w:val="16"/>
      <w:szCs w:val="16"/>
    </w:rPr>
  </w:style>
  <w:style w:type="paragraph" w:styleId="ListParagraph">
    <w:name w:val="List Paragraph"/>
    <w:basedOn w:val="Normal"/>
    <w:uiPriority w:val="1"/>
    <w:qFormat/>
    <w:pPr>
      <w:ind w:left="312" w:hanging="285"/>
    </w:pPr>
  </w:style>
  <w:style w:type="paragraph" w:customStyle="1" w:styleId="TableParagraph">
    <w:name w:val="Table Paragraph"/>
    <w:basedOn w:val="Normal"/>
    <w:uiPriority w:val="1"/>
    <w:qFormat/>
    <w:pPr>
      <w:spacing w:line="20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ithub.com/sayalimahamulkar" TargetMode="External"/><Relationship Id="rId5" Type="http://schemas.openxmlformats.org/officeDocument/2006/relationships/hyperlink" Target="https://www.linkedin.com/in/sayalin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1691</Words>
  <Characters>10963</Characters>
  <Application>Microsoft Office Word</Application>
  <DocSecurity>0</DocSecurity>
  <Lines>140</Lines>
  <Paragraphs>89</Paragraphs>
  <ScaleCrop>false</ScaleCrop>
  <Company/>
  <LinksUpToDate>false</LinksUpToDate>
  <CharactersWithSpaces>12565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Sayali NM Resume Data Engineer</dc:title>
  <cp:lastModifiedBy>Kushal Desai</cp:lastModifiedBy>
  <cp:revision>3</cp:revision>
  <dcterms:created xsi:type="dcterms:W3CDTF">2025-12-11T18:32:00Z</dcterms:created>
  <dcterms:modified xsi:type="dcterms:W3CDTF">2026-01-07T19:21:00Z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Producer">
    <vt:lpwstr>Skia/PDF m144 Google Docs Renderer</vt:lpwstr>
  </property>
  <property fmtid="{D5CDD505-2E9C-101B-9397-08002B2CF9AE}" pid="4" name="LastSaved">
    <vt:filetime>2025-12-11T00:00:00Z</vt:filetime>
  </property>
</Properties>
</file>