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E605B" w14:textId="4F7B0EC7" w:rsidR="00C750E7" w:rsidRPr="00C750E7" w:rsidRDefault="00C750E7" w:rsidP="0016796E">
      <w:pPr>
        <w:jc w:val="center"/>
      </w:pPr>
      <w:r w:rsidRPr="00C750E7">
        <w:rPr>
          <w:b/>
          <w:bCs/>
          <w:sz w:val="32"/>
          <w:szCs w:val="32"/>
        </w:rPr>
        <w:t>Atit Shah</w:t>
      </w:r>
      <w:r w:rsidRPr="00C750E7">
        <w:br/>
      </w:r>
      <w:r w:rsidR="005C170F" w:rsidRPr="00E93FD9">
        <w:rPr>
          <w:sz w:val="22"/>
          <w:szCs w:val="22"/>
        </w:rPr>
        <w:t>Charlotte, NC</w:t>
      </w:r>
      <w:r w:rsidRPr="00E93FD9">
        <w:rPr>
          <w:sz w:val="22"/>
          <w:szCs w:val="22"/>
        </w:rPr>
        <w:t xml:space="preserve"> | </w:t>
      </w:r>
      <w:r w:rsidR="00476D2E" w:rsidRPr="00E93FD9">
        <w:rPr>
          <w:sz w:val="22"/>
          <w:szCs w:val="22"/>
        </w:rPr>
        <w:t>669 202-1152</w:t>
      </w:r>
      <w:r w:rsidR="00476D2E" w:rsidRPr="00E93FD9">
        <w:rPr>
          <w:sz w:val="22"/>
          <w:szCs w:val="22"/>
        </w:rPr>
        <w:t xml:space="preserve"> </w:t>
      </w:r>
      <w:r w:rsidRPr="00E93FD9">
        <w:rPr>
          <w:sz w:val="22"/>
          <w:szCs w:val="22"/>
        </w:rPr>
        <w:t>|</w:t>
      </w:r>
      <w:r w:rsidR="00476D2E" w:rsidRPr="00E93FD9">
        <w:rPr>
          <w:sz w:val="22"/>
          <w:szCs w:val="22"/>
        </w:rPr>
        <w:t>Career9052@gmail.com</w:t>
      </w:r>
      <w:r w:rsidRPr="00E93FD9">
        <w:rPr>
          <w:sz w:val="22"/>
          <w:szCs w:val="22"/>
        </w:rPr>
        <w:t xml:space="preserve">| </w:t>
      </w:r>
      <w:hyperlink r:id="rId7" w:history="1">
        <w:r w:rsidR="00E93FD9" w:rsidRPr="00E93FD9">
          <w:rPr>
            <w:rStyle w:val="Hyperlink"/>
            <w:sz w:val="22"/>
            <w:szCs w:val="22"/>
          </w:rPr>
          <w:t>https://www.linkedin.com/in/atit-v-shah/</w:t>
        </w:r>
      </w:hyperlink>
      <w:r w:rsidR="00E93FD9" w:rsidRPr="00E93FD9">
        <w:t xml:space="preserve"> </w:t>
      </w:r>
      <w:r w:rsidR="00000000">
        <w:pict w14:anchorId="7BE9ADE8">
          <v:rect id="_x0000_i1025" style="width:0;height:1.5pt" o:hralign="center" o:hrstd="t" o:hr="t" fillcolor="#a0a0a0" stroked="f"/>
        </w:pict>
      </w:r>
    </w:p>
    <w:p w14:paraId="1313473F" w14:textId="78A7645E" w:rsidR="00C750E7" w:rsidRPr="00C750E7" w:rsidRDefault="00C750E7" w:rsidP="00C750E7">
      <w:r w:rsidRPr="00C750E7">
        <w:rPr>
          <w:b/>
          <w:bCs/>
        </w:rPr>
        <w:t>Technical Program Management</w:t>
      </w:r>
      <w:r w:rsidR="00B03117">
        <w:rPr>
          <w:b/>
          <w:bCs/>
        </w:rPr>
        <w:t xml:space="preserve"> Leader</w:t>
      </w:r>
      <w:r w:rsidRPr="00C750E7">
        <w:br/>
        <w:t>Strategic and execution-focused technology leader with 1</w:t>
      </w:r>
      <w:r w:rsidR="008C4E55">
        <w:t>7</w:t>
      </w:r>
      <w:r w:rsidRPr="00C750E7">
        <w:t>+ years driving transformative programs across AI, infrastructure, SaaS, and telecom. Expert at scaling operations, leading high-impact cross-functional teams, and delivering measurable business outcomes across multi-billion user platforms. Recognized for navigating ambiguity, aligning programs with strategic goals, and mentoring TPMs and engineering teams to peak performance.</w:t>
      </w:r>
    </w:p>
    <w:p w14:paraId="65A0FA9A" w14:textId="77777777" w:rsidR="00C750E7" w:rsidRPr="00C750E7" w:rsidRDefault="00C750E7" w:rsidP="00C750E7">
      <w:r w:rsidRPr="00C750E7">
        <w:rPr>
          <w:b/>
          <w:bCs/>
        </w:rPr>
        <w:t>Core Competencies:</w:t>
      </w:r>
      <w:r w:rsidRPr="00C750E7">
        <w:br/>
        <w:t>Executive Stakeholder Management | Cross-Org Program Strategy | AI/ML &amp; LLM | Reliability Engineering | Infrastructure &amp; DevOps | P&amp;L Accountability | Scalable Systems | Incident/Change Management | Org Growth &amp; TPM Mentorship | Agile/</w:t>
      </w:r>
      <w:proofErr w:type="spellStart"/>
      <w:r w:rsidRPr="00C750E7">
        <w:t>SAFe</w:t>
      </w:r>
      <w:proofErr w:type="spellEnd"/>
      <w:r w:rsidRPr="00C750E7">
        <w:t xml:space="preserve"> | Product Strategy | OKRs, KPIs &amp; SLIs/SLAs</w:t>
      </w:r>
    </w:p>
    <w:p w14:paraId="6BBAC10E" w14:textId="77777777" w:rsidR="00C750E7" w:rsidRPr="00C750E7" w:rsidRDefault="00000000" w:rsidP="00C750E7">
      <w:r>
        <w:pict w14:anchorId="4EC1A0DB">
          <v:rect id="_x0000_i1026" style="width:0;height:1.5pt" o:hralign="center" o:hrstd="t" o:hr="t" fillcolor="#a0a0a0" stroked="f"/>
        </w:pict>
      </w:r>
    </w:p>
    <w:p w14:paraId="768D317D" w14:textId="77777777" w:rsidR="00C750E7" w:rsidRPr="00C750E7" w:rsidRDefault="00C750E7" w:rsidP="00C750E7">
      <w:r w:rsidRPr="00C750E7">
        <w:rPr>
          <w:b/>
          <w:bCs/>
        </w:rPr>
        <w:t>PROFESSIONAL EXPERIENCE</w:t>
      </w:r>
    </w:p>
    <w:p w14:paraId="21B08EE9" w14:textId="394ABF69" w:rsidR="00C750E7" w:rsidRPr="00C750E7" w:rsidRDefault="00C750E7" w:rsidP="00C750E7">
      <w:r w:rsidRPr="00C750E7">
        <w:rPr>
          <w:b/>
          <w:bCs/>
        </w:rPr>
        <w:t xml:space="preserve">Meta (Facebook) – </w:t>
      </w:r>
      <w:r w:rsidR="00DB046B">
        <w:rPr>
          <w:b/>
          <w:bCs/>
        </w:rPr>
        <w:t>Lead</w:t>
      </w:r>
      <w:r w:rsidRPr="00C750E7">
        <w:rPr>
          <w:b/>
          <w:bCs/>
        </w:rPr>
        <w:t xml:space="preserve"> Technical Program Manager</w:t>
      </w:r>
      <w:r w:rsidRPr="00C750E7">
        <w:br/>
      </w:r>
      <w:r w:rsidRPr="00C750E7">
        <w:rPr>
          <w:b/>
          <w:bCs/>
        </w:rPr>
        <w:t>March 2024 – Present | Core Infra</w:t>
      </w:r>
      <w:r w:rsidR="005F4049">
        <w:rPr>
          <w:b/>
          <w:bCs/>
        </w:rPr>
        <w:t xml:space="preserve"> Org</w:t>
      </w:r>
      <w:r w:rsidRPr="00C750E7">
        <w:rPr>
          <w:b/>
          <w:bCs/>
        </w:rPr>
        <w:t xml:space="preserve"> (via TEKsystems)</w:t>
      </w:r>
    </w:p>
    <w:p w14:paraId="0D6735EC" w14:textId="77777777" w:rsidR="00C750E7" w:rsidRPr="00C750E7" w:rsidRDefault="00C750E7" w:rsidP="00C750E7">
      <w:pPr>
        <w:numPr>
          <w:ilvl w:val="0"/>
          <w:numId w:val="1"/>
        </w:numPr>
      </w:pPr>
      <w:r w:rsidRPr="00C750E7">
        <w:t>Directed Meta-wide Reliability Strategy across 38 orgs (250+ teams), supporting 4B+ MAP and 200M+ ALM users. Aligned proactive/reactive programs with SLIs, reducing incident frequency and improving SLO adherence across the company.</w:t>
      </w:r>
    </w:p>
    <w:p w14:paraId="4B8C57D4" w14:textId="77777777" w:rsidR="00C750E7" w:rsidRPr="00C750E7" w:rsidRDefault="00C750E7" w:rsidP="00C750E7">
      <w:pPr>
        <w:numPr>
          <w:ilvl w:val="0"/>
          <w:numId w:val="1"/>
        </w:numPr>
      </w:pPr>
      <w:r w:rsidRPr="00C750E7">
        <w:t>Architected AI-driven SEV Analysis platform to accelerate incident root cause and resolution. Enabled SLI-revenue loss mapping for 20%+ of SEVs, improving engineering prioritization and response accuracy.</w:t>
      </w:r>
    </w:p>
    <w:p w14:paraId="62124996" w14:textId="77777777" w:rsidR="00C750E7" w:rsidRPr="00C750E7" w:rsidRDefault="00C750E7" w:rsidP="00C750E7">
      <w:pPr>
        <w:numPr>
          <w:ilvl w:val="0"/>
          <w:numId w:val="1"/>
        </w:numPr>
      </w:pPr>
      <w:r w:rsidRPr="00C750E7">
        <w:t>Launched Meta-wide internal chatbot (with Meta AI/LLM teams) for reliability reviews and support automation, replacing manual workflows across 250+ teams.</w:t>
      </w:r>
    </w:p>
    <w:p w14:paraId="729DFD12" w14:textId="77777777" w:rsidR="00C750E7" w:rsidRPr="00C750E7" w:rsidRDefault="00C750E7" w:rsidP="00C750E7">
      <w:pPr>
        <w:numPr>
          <w:ilvl w:val="0"/>
          <w:numId w:val="1"/>
        </w:numPr>
      </w:pPr>
      <w:r w:rsidRPr="00C750E7">
        <w:t>Led Unified Change Safety Program across Infra (~25K services), enforcing pre-launch gates via canary and rollback protocols—resulting in a 40% reduction in prod SEVs.</w:t>
      </w:r>
    </w:p>
    <w:p w14:paraId="320285DD" w14:textId="34BA1F1F" w:rsidR="00C750E7" w:rsidRPr="00C750E7" w:rsidRDefault="00C750E7" w:rsidP="00C750E7">
      <w:pPr>
        <w:numPr>
          <w:ilvl w:val="0"/>
          <w:numId w:val="1"/>
        </w:numPr>
      </w:pPr>
      <w:r w:rsidRPr="00C750E7">
        <w:t xml:space="preserve">Managed and </w:t>
      </w:r>
      <w:r w:rsidR="002D441D" w:rsidRPr="00C750E7">
        <w:t>mentored 6</w:t>
      </w:r>
      <w:r w:rsidR="00EF009A">
        <w:t xml:space="preserve"> </w:t>
      </w:r>
      <w:r w:rsidRPr="00C750E7">
        <w:t>TPMs; served as acting SDM for 10+ SDEs during leadership attrition.</w:t>
      </w:r>
    </w:p>
    <w:p w14:paraId="25D63F89" w14:textId="10168FAC" w:rsidR="00C750E7" w:rsidRPr="00C750E7" w:rsidRDefault="00C750E7" w:rsidP="00C750E7">
      <w:r w:rsidRPr="00C750E7">
        <w:rPr>
          <w:b/>
          <w:bCs/>
        </w:rPr>
        <w:t>Amazon – Technical Product &amp; Program Manager III</w:t>
      </w:r>
      <w:r w:rsidRPr="00C750E7">
        <w:br/>
      </w:r>
      <w:r w:rsidRPr="00C750E7">
        <w:rPr>
          <w:b/>
          <w:bCs/>
        </w:rPr>
        <w:t>Nov 2023 – March 2024 | Amazon Music</w:t>
      </w:r>
      <w:r w:rsidR="005F4049">
        <w:rPr>
          <w:b/>
          <w:bCs/>
        </w:rPr>
        <w:t xml:space="preserve"> Org</w:t>
      </w:r>
      <w:r w:rsidRPr="00C750E7">
        <w:rPr>
          <w:b/>
          <w:bCs/>
        </w:rPr>
        <w:t xml:space="preserve"> (via TEKsystems)</w:t>
      </w:r>
    </w:p>
    <w:p w14:paraId="275032DA" w14:textId="77777777" w:rsidR="00C750E7" w:rsidRPr="00C750E7" w:rsidRDefault="00C750E7" w:rsidP="00C750E7">
      <w:pPr>
        <w:numPr>
          <w:ilvl w:val="0"/>
          <w:numId w:val="2"/>
        </w:numPr>
      </w:pPr>
      <w:r w:rsidRPr="00C750E7">
        <w:t>Delivered Amazon Prime Music subscription free trial for 950K Prime Student users in Germany/Austria, projecting 100K+ incremental annual subscribers.</w:t>
      </w:r>
    </w:p>
    <w:p w14:paraId="4ABBA4FE" w14:textId="77777777" w:rsidR="00C750E7" w:rsidRPr="00C750E7" w:rsidRDefault="00C750E7" w:rsidP="00C750E7">
      <w:pPr>
        <w:numPr>
          <w:ilvl w:val="0"/>
          <w:numId w:val="2"/>
        </w:numPr>
      </w:pPr>
      <w:r w:rsidRPr="00C750E7">
        <w:lastRenderedPageBreak/>
        <w:t>Led LLM-powered Cancel-Save feature for Amazon Music Customer Service chatbot—projected $3M+/yr in cost savings.</w:t>
      </w:r>
    </w:p>
    <w:p w14:paraId="1BB58F46" w14:textId="77777777" w:rsidR="00C750E7" w:rsidRPr="00C750E7" w:rsidRDefault="00C750E7" w:rsidP="00C750E7">
      <w:pPr>
        <w:numPr>
          <w:ilvl w:val="0"/>
          <w:numId w:val="2"/>
        </w:numPr>
      </w:pPr>
      <w:r w:rsidRPr="00C750E7">
        <w:t>Partnered with 7 PMs to define 2024 roadmap across Payments, AI/ML Personalization, and Cost Optimization.</w:t>
      </w:r>
    </w:p>
    <w:p w14:paraId="1F463298" w14:textId="77777777" w:rsidR="00C750E7" w:rsidRPr="00C750E7" w:rsidRDefault="00C750E7" w:rsidP="00C750E7">
      <w:pPr>
        <w:numPr>
          <w:ilvl w:val="0"/>
          <w:numId w:val="2"/>
        </w:numPr>
      </w:pPr>
      <w:r w:rsidRPr="00C750E7">
        <w:t>Directed 10+ engineers and PMs; aligned goals with OP2 strategic initiatives across Amazon Music Unlimited.</w:t>
      </w:r>
    </w:p>
    <w:p w14:paraId="630FB39A" w14:textId="62BA2D20" w:rsidR="00C750E7" w:rsidRPr="00C750E7" w:rsidRDefault="00C750E7" w:rsidP="00C750E7">
      <w:r w:rsidRPr="00C750E7">
        <w:rPr>
          <w:b/>
          <w:bCs/>
        </w:rPr>
        <w:t>T-Mobile USA – Sr. Technical Program Manager</w:t>
      </w:r>
      <w:r w:rsidRPr="00C750E7">
        <w:br/>
      </w:r>
      <w:r w:rsidRPr="00C750E7">
        <w:rPr>
          <w:b/>
          <w:bCs/>
        </w:rPr>
        <w:t>June 2019 – Oct 2023 |</w:t>
      </w:r>
      <w:r w:rsidR="00A45C67">
        <w:rPr>
          <w:b/>
          <w:bCs/>
        </w:rPr>
        <w:t xml:space="preserve"> Device Quality &amp; Insights Org</w:t>
      </w:r>
      <w:r w:rsidRPr="00C750E7">
        <w:rPr>
          <w:b/>
          <w:bCs/>
        </w:rPr>
        <w:t xml:space="preserve"> </w:t>
      </w:r>
      <w:r w:rsidR="00A45C67">
        <w:rPr>
          <w:b/>
          <w:bCs/>
        </w:rPr>
        <w:t>(</w:t>
      </w:r>
      <w:r w:rsidRPr="00C750E7">
        <w:rPr>
          <w:b/>
          <w:bCs/>
        </w:rPr>
        <w:t xml:space="preserve">via </w:t>
      </w:r>
      <w:proofErr w:type="spellStart"/>
      <w:r w:rsidRPr="00C750E7">
        <w:rPr>
          <w:b/>
          <w:bCs/>
        </w:rPr>
        <w:t>Verveba</w:t>
      </w:r>
      <w:proofErr w:type="spellEnd"/>
      <w:r w:rsidRPr="00C750E7">
        <w:rPr>
          <w:b/>
          <w:bCs/>
        </w:rPr>
        <w:t xml:space="preserve"> Telecom</w:t>
      </w:r>
      <w:r w:rsidR="00A45C67">
        <w:rPr>
          <w:b/>
          <w:bCs/>
        </w:rPr>
        <w:t>)</w:t>
      </w:r>
    </w:p>
    <w:p w14:paraId="6C6A1899" w14:textId="77777777" w:rsidR="00C750E7" w:rsidRDefault="00C750E7" w:rsidP="00C750E7">
      <w:pPr>
        <w:numPr>
          <w:ilvl w:val="0"/>
          <w:numId w:val="3"/>
        </w:numPr>
      </w:pPr>
      <w:r w:rsidRPr="00C750E7">
        <w:t xml:space="preserve">Led $100M SPZD (Device Automation Lab) buildout across 25 markets, streamlining device certification timelines by 85% (14 days → 48 </w:t>
      </w:r>
      <w:proofErr w:type="spellStart"/>
      <w:r w:rsidRPr="00C750E7">
        <w:t>hrs</w:t>
      </w:r>
      <w:proofErr w:type="spellEnd"/>
      <w:r w:rsidRPr="00C750E7">
        <w:t>).</w:t>
      </w:r>
    </w:p>
    <w:p w14:paraId="591ECC6D" w14:textId="6B3D3DF1" w:rsidR="002D441D" w:rsidRPr="00C750E7" w:rsidRDefault="002D441D" w:rsidP="002D441D">
      <w:pPr>
        <w:numPr>
          <w:ilvl w:val="0"/>
          <w:numId w:val="3"/>
        </w:numPr>
      </w:pPr>
      <w:r>
        <w:t>Led</w:t>
      </w:r>
      <w:r w:rsidRPr="00C750E7">
        <w:t xml:space="preserve"> and mentored </w:t>
      </w:r>
      <w:r w:rsidR="00015AE9">
        <w:t xml:space="preserve">5 Project </w:t>
      </w:r>
      <w:r w:rsidR="00595ADF">
        <w:t xml:space="preserve">&amp; Program </w:t>
      </w:r>
      <w:r w:rsidR="00015AE9">
        <w:t>Managers</w:t>
      </w:r>
      <w:r w:rsidR="00595ADF">
        <w:t>. Directed a team of</w:t>
      </w:r>
      <w:r w:rsidR="00EC0C10">
        <w:t xml:space="preserve"> 7 Scrum Masters, </w:t>
      </w:r>
      <w:r w:rsidR="00C94E62">
        <w:t>6 Product Managers</w:t>
      </w:r>
      <w:r w:rsidR="00DE4F97">
        <w:t>,</w:t>
      </w:r>
      <w:r w:rsidR="00C94E62">
        <w:t xml:space="preserve"> and </w:t>
      </w:r>
      <w:r w:rsidR="00DE4F97">
        <w:t xml:space="preserve">a </w:t>
      </w:r>
      <w:r w:rsidR="00C94E62">
        <w:t>team of</w:t>
      </w:r>
      <w:r w:rsidRPr="00C750E7">
        <w:t xml:space="preserve"> 10+ SDEs.</w:t>
      </w:r>
    </w:p>
    <w:p w14:paraId="3D3E96E0" w14:textId="77777777" w:rsidR="00C750E7" w:rsidRPr="00C750E7" w:rsidRDefault="00C750E7" w:rsidP="00C750E7">
      <w:pPr>
        <w:numPr>
          <w:ilvl w:val="0"/>
          <w:numId w:val="3"/>
        </w:numPr>
      </w:pPr>
      <w:r w:rsidRPr="00C750E7">
        <w:t>Drove Starlink-T-Mobile messaging integration across 10 OEMs; led cross-org team of 65+, aligning onboarding and roadmap milestones.</w:t>
      </w:r>
    </w:p>
    <w:p w14:paraId="252EDB6E" w14:textId="2C89BB51" w:rsidR="00C750E7" w:rsidRPr="00C750E7" w:rsidRDefault="00C750E7" w:rsidP="00C750E7">
      <w:pPr>
        <w:numPr>
          <w:ilvl w:val="0"/>
          <w:numId w:val="3"/>
        </w:numPr>
      </w:pPr>
      <w:r w:rsidRPr="00C750E7">
        <w:t xml:space="preserve">Architected Customer Data Privacy Platform capturing </w:t>
      </w:r>
      <w:r w:rsidR="00C658E2">
        <w:t>1.</w:t>
      </w:r>
      <w:r w:rsidR="00FA3CFB">
        <w:t>7</w:t>
      </w:r>
      <w:r w:rsidR="00C658E2">
        <w:t xml:space="preserve">5B+ daily calls &amp; </w:t>
      </w:r>
      <w:r w:rsidRPr="00C750E7">
        <w:t>8B+ daily activities; improved compliance readiness and log storage efficiency.</w:t>
      </w:r>
    </w:p>
    <w:p w14:paraId="11A4CC74" w14:textId="77777777" w:rsidR="00C750E7" w:rsidRPr="00C750E7" w:rsidRDefault="00C750E7" w:rsidP="00C750E7">
      <w:pPr>
        <w:numPr>
          <w:ilvl w:val="0"/>
          <w:numId w:val="3"/>
        </w:numPr>
      </w:pPr>
      <w:r w:rsidRPr="00C750E7">
        <w:t>Initiated AIQ Inventory Program for device lifecycle tracking, saving $5M+/yr by decommissioning unused hardware.</w:t>
      </w:r>
    </w:p>
    <w:p w14:paraId="7A44282C" w14:textId="77777777" w:rsidR="00C750E7" w:rsidRPr="00C750E7" w:rsidRDefault="00C750E7" w:rsidP="00C750E7">
      <w:pPr>
        <w:numPr>
          <w:ilvl w:val="0"/>
          <w:numId w:val="3"/>
        </w:numPr>
      </w:pPr>
      <w:r w:rsidRPr="00C750E7">
        <w:t>Primary organizer of T-Mobile's Annual TPM Conference (2022–23), increasing engagement 65% YoY.</w:t>
      </w:r>
    </w:p>
    <w:p w14:paraId="23C61C5E" w14:textId="77777777" w:rsidR="00C750E7" w:rsidRPr="00C750E7" w:rsidRDefault="00000000" w:rsidP="00C750E7">
      <w:r>
        <w:pict w14:anchorId="7544C9E5">
          <v:rect id="_x0000_i1027" style="width:0;height:1.5pt" o:hralign="center" o:hrstd="t" o:hr="t" fillcolor="#a0a0a0" stroked="f"/>
        </w:pict>
      </w:r>
    </w:p>
    <w:p w14:paraId="023B09B6" w14:textId="77777777" w:rsidR="00C750E7" w:rsidRPr="00C750E7" w:rsidRDefault="00C750E7" w:rsidP="00C750E7">
      <w:r w:rsidRPr="00C750E7">
        <w:rPr>
          <w:b/>
          <w:bCs/>
        </w:rPr>
        <w:t>EDUCATION &amp; CERTIFICATIONS</w:t>
      </w:r>
    </w:p>
    <w:p w14:paraId="2DF02A24" w14:textId="77777777" w:rsidR="00C750E7" w:rsidRPr="00C750E7" w:rsidRDefault="00C750E7" w:rsidP="00C750E7">
      <w:pPr>
        <w:numPr>
          <w:ilvl w:val="0"/>
          <w:numId w:val="4"/>
        </w:numPr>
      </w:pPr>
      <w:r w:rsidRPr="00C750E7">
        <w:t>Business Analytics &amp; Insights – The Wharton School, University of Pennsylvania</w:t>
      </w:r>
    </w:p>
    <w:p w14:paraId="718D6232" w14:textId="77777777" w:rsidR="00C750E7" w:rsidRPr="00C750E7" w:rsidRDefault="00C750E7" w:rsidP="00C750E7">
      <w:pPr>
        <w:numPr>
          <w:ilvl w:val="0"/>
          <w:numId w:val="4"/>
        </w:numPr>
      </w:pPr>
      <w:r w:rsidRPr="00C750E7">
        <w:t>MBA – Silicon Valley University</w:t>
      </w:r>
    </w:p>
    <w:p w14:paraId="57FD1512" w14:textId="3AE3E1A0" w:rsidR="00C750E7" w:rsidRPr="00C750E7" w:rsidRDefault="00C750E7" w:rsidP="00C750E7">
      <w:pPr>
        <w:numPr>
          <w:ilvl w:val="0"/>
          <w:numId w:val="4"/>
        </w:numPr>
      </w:pPr>
      <w:r w:rsidRPr="00C750E7">
        <w:t>MS (</w:t>
      </w:r>
      <w:proofErr w:type="gramStart"/>
      <w:r w:rsidRPr="00C750E7">
        <w:t>contd.</w:t>
      </w:r>
      <w:r w:rsidR="00FA3CFB">
        <w:t>.</w:t>
      </w:r>
      <w:proofErr w:type="gramEnd"/>
      <w:r w:rsidRPr="00C750E7">
        <w:t>) – University of St. Thomas</w:t>
      </w:r>
    </w:p>
    <w:p w14:paraId="231E2596" w14:textId="77777777" w:rsidR="00C750E7" w:rsidRPr="00C750E7" w:rsidRDefault="00C750E7" w:rsidP="00C750E7">
      <w:pPr>
        <w:numPr>
          <w:ilvl w:val="0"/>
          <w:numId w:val="4"/>
        </w:numPr>
      </w:pPr>
      <w:r w:rsidRPr="00C750E7">
        <w:t>BE – Sardar Patel University</w:t>
      </w:r>
    </w:p>
    <w:p w14:paraId="5694C15C" w14:textId="77777777" w:rsidR="00C750E7" w:rsidRPr="00C750E7" w:rsidRDefault="00C750E7" w:rsidP="00C750E7">
      <w:pPr>
        <w:numPr>
          <w:ilvl w:val="0"/>
          <w:numId w:val="4"/>
        </w:numPr>
      </w:pPr>
      <w:r w:rsidRPr="00C750E7">
        <w:t>Certified Scrum Master (CSM) – Scrum Alliance</w:t>
      </w:r>
    </w:p>
    <w:p w14:paraId="23CAC668" w14:textId="77777777" w:rsidR="00C750E7" w:rsidRPr="00C750E7" w:rsidRDefault="00000000" w:rsidP="00C750E7">
      <w:r>
        <w:pict w14:anchorId="6B025C50">
          <v:rect id="_x0000_i1028" style="width:0;height:1.5pt" o:hralign="center" o:hrstd="t" o:hr="t" fillcolor="#a0a0a0" stroked="f"/>
        </w:pict>
      </w:r>
    </w:p>
    <w:p w14:paraId="6037FF0E" w14:textId="77777777" w:rsidR="00835210" w:rsidRDefault="00835210"/>
    <w:sectPr w:rsidR="00835210" w:rsidSect="00C93930">
      <w:footerReference w:type="default" r:id="rId8"/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993AE" w14:textId="77777777" w:rsidR="00445629" w:rsidRDefault="00445629" w:rsidP="00DB046B">
      <w:pPr>
        <w:spacing w:after="0" w:line="240" w:lineRule="auto"/>
      </w:pPr>
      <w:r>
        <w:separator/>
      </w:r>
    </w:p>
  </w:endnote>
  <w:endnote w:type="continuationSeparator" w:id="0">
    <w:p w14:paraId="61F3FDFA" w14:textId="77777777" w:rsidR="00445629" w:rsidRDefault="00445629" w:rsidP="00DB0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A6F02" w14:textId="77777777" w:rsidR="00DB046B" w:rsidRPr="00AB5A30" w:rsidRDefault="00DB046B" w:rsidP="00DB046B">
    <w:pPr>
      <w:pStyle w:val="Footer"/>
      <w:tabs>
        <w:tab w:val="left" w:pos="948"/>
      </w:tabs>
      <w:rPr>
        <w:rFonts w:cstheme="minorHAnsi"/>
        <w:sz w:val="19"/>
        <w:szCs w:val="19"/>
      </w:rPr>
    </w:pPr>
    <w:hyperlink r:id="rId1" w:history="1">
      <w:r w:rsidRPr="00AB5A30">
        <w:rPr>
          <w:rStyle w:val="Hyperlink"/>
          <w:rFonts w:cstheme="minorHAnsi"/>
          <w:sz w:val="19"/>
          <w:szCs w:val="19"/>
        </w:rPr>
        <w:t>https://www.linkedin.com/in/atit-v-shah/</w:t>
      </w:r>
    </w:hyperlink>
    <w:r w:rsidRPr="00AB5A30">
      <w:rPr>
        <w:rFonts w:cstheme="minorHAnsi"/>
        <w:sz w:val="19"/>
        <w:szCs w:val="19"/>
      </w:rPr>
      <w:t xml:space="preserve">   Detailed resume available on request. </w:t>
    </w:r>
    <w:r w:rsidRPr="00AB5A30">
      <w:rPr>
        <w:rFonts w:cstheme="minorHAnsi"/>
        <w:sz w:val="19"/>
        <w:szCs w:val="19"/>
      </w:rPr>
      <w:br/>
      <w:t>Earlier experience from 2007 through 2019 omitted for brevity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78B90" w14:textId="77777777" w:rsidR="00445629" w:rsidRDefault="00445629" w:rsidP="00DB046B">
      <w:pPr>
        <w:spacing w:after="0" w:line="240" w:lineRule="auto"/>
      </w:pPr>
      <w:r>
        <w:separator/>
      </w:r>
    </w:p>
  </w:footnote>
  <w:footnote w:type="continuationSeparator" w:id="0">
    <w:p w14:paraId="3D338286" w14:textId="77777777" w:rsidR="00445629" w:rsidRDefault="00445629" w:rsidP="00DB04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20D75"/>
    <w:multiLevelType w:val="multilevel"/>
    <w:tmpl w:val="F4646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431010"/>
    <w:multiLevelType w:val="multilevel"/>
    <w:tmpl w:val="C6A43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8C6A4C"/>
    <w:multiLevelType w:val="multilevel"/>
    <w:tmpl w:val="74D6D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E46148"/>
    <w:multiLevelType w:val="multilevel"/>
    <w:tmpl w:val="ABBE0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2904929">
    <w:abstractNumId w:val="0"/>
  </w:num>
  <w:num w:numId="2" w16cid:durableId="294260677">
    <w:abstractNumId w:val="2"/>
  </w:num>
  <w:num w:numId="3" w16cid:durableId="657462016">
    <w:abstractNumId w:val="1"/>
  </w:num>
  <w:num w:numId="4" w16cid:durableId="3745480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08F"/>
    <w:rsid w:val="00015AE9"/>
    <w:rsid w:val="000257DD"/>
    <w:rsid w:val="00032208"/>
    <w:rsid w:val="000A3958"/>
    <w:rsid w:val="0016796E"/>
    <w:rsid w:val="001E0F6B"/>
    <w:rsid w:val="002D441D"/>
    <w:rsid w:val="00311041"/>
    <w:rsid w:val="003F508F"/>
    <w:rsid w:val="00445629"/>
    <w:rsid w:val="00476D2E"/>
    <w:rsid w:val="00595ADF"/>
    <w:rsid w:val="005B11CF"/>
    <w:rsid w:val="005C170F"/>
    <w:rsid w:val="005C1FFD"/>
    <w:rsid w:val="005F4049"/>
    <w:rsid w:val="00630DD5"/>
    <w:rsid w:val="006A0F36"/>
    <w:rsid w:val="00804BA6"/>
    <w:rsid w:val="00835210"/>
    <w:rsid w:val="008C4E55"/>
    <w:rsid w:val="00940E3B"/>
    <w:rsid w:val="00A45C67"/>
    <w:rsid w:val="00B03117"/>
    <w:rsid w:val="00C470B1"/>
    <w:rsid w:val="00C658E2"/>
    <w:rsid w:val="00C750E7"/>
    <w:rsid w:val="00C93930"/>
    <w:rsid w:val="00C94E62"/>
    <w:rsid w:val="00D95612"/>
    <w:rsid w:val="00DB046B"/>
    <w:rsid w:val="00DB1764"/>
    <w:rsid w:val="00DE4F97"/>
    <w:rsid w:val="00E83A71"/>
    <w:rsid w:val="00E93FD9"/>
    <w:rsid w:val="00EC0C10"/>
    <w:rsid w:val="00EF009A"/>
    <w:rsid w:val="00F64D65"/>
    <w:rsid w:val="00FA3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AFBE57"/>
  <w15:chartTrackingRefBased/>
  <w15:docId w15:val="{53307C85-9B57-47BF-A98F-038E19D81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50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50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0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50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50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50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50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50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50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0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50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0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50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50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50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50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50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50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50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5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50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5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50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50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50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50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50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50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508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B0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46B"/>
  </w:style>
  <w:style w:type="paragraph" w:styleId="Footer">
    <w:name w:val="footer"/>
    <w:basedOn w:val="Normal"/>
    <w:link w:val="FooterChar"/>
    <w:uiPriority w:val="8"/>
    <w:unhideWhenUsed/>
    <w:rsid w:val="00DB0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8"/>
    <w:rsid w:val="00DB046B"/>
  </w:style>
  <w:style w:type="character" w:styleId="Hyperlink">
    <w:name w:val="Hyperlink"/>
    <w:basedOn w:val="DefaultParagraphFont"/>
    <w:uiPriority w:val="99"/>
    <w:unhideWhenUsed/>
    <w:rsid w:val="00DB04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F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33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9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atit-v-shah/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atit-v-sha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Atit Shah</dc:creator>
  <cp:keywords/>
  <dc:description/>
  <cp:lastModifiedBy>Mike (Nextgen)</cp:lastModifiedBy>
  <cp:revision>3</cp:revision>
  <dcterms:created xsi:type="dcterms:W3CDTF">2026-01-02T17:00:00Z</dcterms:created>
  <dcterms:modified xsi:type="dcterms:W3CDTF">2026-01-02T17:03:00Z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6ad566c0-6112-45dc-b404-71228f5d8229</vt:lpwstr>
  </property>
</Properties>
</file>