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05417" w14:textId="77777777" w:rsidR="00983C7C" w:rsidRDefault="00000000">
      <w:pPr>
        <w:pStyle w:val="Title"/>
      </w:pPr>
      <w:bookmarkStart w:id="0" w:name="Sayali_N._Mahamulkar__"/>
      <w:bookmarkEnd w:id="0"/>
      <w:r>
        <w:rPr>
          <w:color w:val="1B4586"/>
        </w:rPr>
        <w:t xml:space="preserve">Sayali N. </w:t>
      </w:r>
      <w:r>
        <w:rPr>
          <w:color w:val="1B4586"/>
          <w:spacing w:val="-2"/>
        </w:rPr>
        <w:t>Mahamulkar</w:t>
      </w:r>
    </w:p>
    <w:p w14:paraId="3C96C661" w14:textId="2C96AE23" w:rsidR="00983C7C" w:rsidRDefault="00000000">
      <w:pPr>
        <w:pStyle w:val="Heading2"/>
        <w:spacing w:before="84"/>
        <w:ind w:left="520" w:right="245"/>
        <w:jc w:val="center"/>
      </w:pPr>
      <w:bookmarkStart w:id="1" w:name="San_Jose,_CA_|_sayalimahamulkar@outlook."/>
      <w:bookmarkEnd w:id="1"/>
      <w:r>
        <w:t>San</w:t>
      </w:r>
      <w:r>
        <w:rPr>
          <w:spacing w:val="-7"/>
        </w:rPr>
        <w:t xml:space="preserve"> </w:t>
      </w:r>
      <w:r>
        <w:t>Jose,</w:t>
      </w:r>
      <w:r>
        <w:rPr>
          <w:spacing w:val="-7"/>
        </w:rPr>
        <w:t xml:space="preserve"> </w:t>
      </w:r>
      <w:r>
        <w:t>CA</w:t>
      </w:r>
    </w:p>
    <w:p w14:paraId="7F4550C6" w14:textId="2F7BA6DF" w:rsidR="00983C7C" w:rsidRDefault="00983C7C">
      <w:pPr>
        <w:spacing w:before="18"/>
        <w:ind w:left="520"/>
        <w:jc w:val="center"/>
        <w:rPr>
          <w:b/>
          <w:sz w:val="20"/>
        </w:rPr>
      </w:pPr>
    </w:p>
    <w:p w14:paraId="2138BE75" w14:textId="77777777" w:rsidR="00983C7C" w:rsidRDefault="00983C7C">
      <w:pPr>
        <w:pStyle w:val="BodyText"/>
        <w:spacing w:before="5"/>
        <w:ind w:left="0" w:firstLine="0"/>
        <w:rPr>
          <w:b/>
        </w:rPr>
      </w:pPr>
    </w:p>
    <w:p w14:paraId="18EF522B" w14:textId="77777777" w:rsidR="00983C7C" w:rsidRDefault="00000000">
      <w:pPr>
        <w:pStyle w:val="Heading1"/>
        <w:rPr>
          <w:sz w:val="20"/>
        </w:rPr>
      </w:pPr>
      <w:bookmarkStart w:id="2" w:name="SUMMARY:_"/>
      <w:bookmarkEnd w:id="2"/>
      <w:r>
        <w:rPr>
          <w:spacing w:val="-2"/>
        </w:rPr>
        <w:t>SUMMARY</w:t>
      </w:r>
      <w:r>
        <w:rPr>
          <w:spacing w:val="-2"/>
          <w:sz w:val="20"/>
        </w:rPr>
        <w:t>:</w:t>
      </w:r>
    </w:p>
    <w:p w14:paraId="302FEFEC" w14:textId="77777777" w:rsidR="00983C7C" w:rsidRDefault="00000000">
      <w:pPr>
        <w:pStyle w:val="BodyText"/>
        <w:spacing w:before="0"/>
        <w:ind w:left="140" w:right="14" w:firstLine="0"/>
        <w:jc w:val="both"/>
      </w:pPr>
      <w:r>
        <w:t>Strategic Business &amp; Data Analyst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9+</w:t>
      </w:r>
      <w:r>
        <w:rPr>
          <w:spacing w:val="-2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delivering</w:t>
      </w:r>
      <w:r>
        <w:rPr>
          <w:spacing w:val="-2"/>
        </w:rPr>
        <w:t xml:space="preserve"> </w:t>
      </w:r>
      <w:r>
        <w:t>enterprise-wide</w:t>
      </w:r>
      <w:r>
        <w:rPr>
          <w:spacing w:val="-2"/>
        </w:rPr>
        <w:t xml:space="preserve"> </w:t>
      </w:r>
      <w:r>
        <w:t>solutions</w:t>
      </w:r>
      <w:r>
        <w:rPr>
          <w:spacing w:val="-2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>Fintech,</w:t>
      </w:r>
      <w:r>
        <w:rPr>
          <w:spacing w:val="-2"/>
        </w:rPr>
        <w:t xml:space="preserve"> </w:t>
      </w:r>
      <w:r>
        <w:t>Utilities,</w:t>
      </w:r>
      <w:r>
        <w:rPr>
          <w:spacing w:val="-2"/>
        </w:rPr>
        <w:t xml:space="preserve"> </w:t>
      </w:r>
      <w:r>
        <w:t xml:space="preserve">SaaS and Supply Chain sectors. Proven expertise in digital transformation, governance frameworks, and cross-platform system integration using </w:t>
      </w:r>
      <w:r>
        <w:rPr>
          <w:b/>
        </w:rPr>
        <w:t>Oracle</w:t>
      </w:r>
      <w:r>
        <w:t xml:space="preserve">, </w:t>
      </w:r>
      <w:r>
        <w:rPr>
          <w:b/>
        </w:rPr>
        <w:t>Workday</w:t>
      </w:r>
      <w:r>
        <w:t xml:space="preserve">, </w:t>
      </w:r>
      <w:r>
        <w:rPr>
          <w:b/>
        </w:rPr>
        <w:t>Salesforce</w:t>
      </w:r>
      <w:r>
        <w:t xml:space="preserve">, </w:t>
      </w:r>
      <w:r>
        <w:rPr>
          <w:b/>
        </w:rPr>
        <w:t>Jenzabar</w:t>
      </w:r>
      <w:r>
        <w:t xml:space="preserve">, </w:t>
      </w:r>
      <w:r>
        <w:rPr>
          <w:b/>
        </w:rPr>
        <w:t>Boomi</w:t>
      </w:r>
      <w:r>
        <w:t xml:space="preserve">, Workday, and SharePoint. Skilled in </w:t>
      </w:r>
      <w:r>
        <w:rPr>
          <w:b/>
        </w:rPr>
        <w:t>SQL</w:t>
      </w:r>
      <w:r>
        <w:t xml:space="preserve">, </w:t>
      </w:r>
      <w:r>
        <w:rPr>
          <w:b/>
        </w:rPr>
        <w:t>Python</w:t>
      </w:r>
      <w:r>
        <w:t xml:space="preserve">, and </w:t>
      </w:r>
      <w:r>
        <w:rPr>
          <w:b/>
        </w:rPr>
        <w:t xml:space="preserve">BI </w:t>
      </w:r>
      <w:r>
        <w:t xml:space="preserve">tools (Power BI, Qlik Sense, Tableau) with a strong foundation in SDLC, audit compliance, and data modeling. Successfully delivered and </w:t>
      </w:r>
      <w:r>
        <w:rPr>
          <w:b/>
        </w:rPr>
        <w:t xml:space="preserve">awarded </w:t>
      </w:r>
      <w:r>
        <w:t xml:space="preserve">for performance in delivery of product </w:t>
      </w:r>
      <w:r>
        <w:rPr>
          <w:b/>
        </w:rPr>
        <w:t>IPSH</w:t>
      </w:r>
      <w:r>
        <w:t xml:space="preserve">. Integrated </w:t>
      </w:r>
      <w:r>
        <w:rPr>
          <w:b/>
        </w:rPr>
        <w:t xml:space="preserve">LLM </w:t>
      </w:r>
      <w:r>
        <w:t xml:space="preserve">workflows to drive automation and executive insights. Known for simplifying complex data ecosystems into </w:t>
      </w:r>
      <w:r>
        <w:rPr>
          <w:b/>
        </w:rPr>
        <w:t>scalable</w:t>
      </w:r>
      <w:r>
        <w:t xml:space="preserve">, </w:t>
      </w:r>
      <w:r>
        <w:rPr>
          <w:b/>
        </w:rPr>
        <w:t>governed</w:t>
      </w:r>
      <w:r>
        <w:t>, and</w:t>
      </w:r>
      <w:r>
        <w:rPr>
          <w:spacing w:val="-3"/>
        </w:rPr>
        <w:t xml:space="preserve"> </w:t>
      </w:r>
      <w:r>
        <w:rPr>
          <w:b/>
        </w:rPr>
        <w:t>high-impact</w:t>
      </w:r>
      <w:r>
        <w:rPr>
          <w:b/>
          <w:spacing w:val="-3"/>
        </w:rPr>
        <w:t xml:space="preserve"> </w:t>
      </w:r>
      <w:r>
        <w:t>solutions</w:t>
      </w:r>
      <w:r>
        <w:rPr>
          <w:spacing w:val="-3"/>
        </w:rPr>
        <w:t xml:space="preserve"> </w:t>
      </w:r>
      <w:r>
        <w:t>aligned with business strategy.</w:t>
      </w:r>
    </w:p>
    <w:p w14:paraId="3A140255" w14:textId="77777777" w:rsidR="00983C7C" w:rsidRDefault="00983C7C">
      <w:pPr>
        <w:pStyle w:val="BodyText"/>
        <w:spacing w:before="10"/>
        <w:ind w:left="0" w:firstLine="0"/>
      </w:pPr>
    </w:p>
    <w:p w14:paraId="2CAA494D" w14:textId="77777777" w:rsidR="00983C7C" w:rsidRDefault="00000000">
      <w:pPr>
        <w:pStyle w:val="Heading1"/>
      </w:pPr>
      <w:bookmarkStart w:id="3" w:name="AREAS_OF_EXPERTISE:_"/>
      <w:bookmarkEnd w:id="3"/>
      <w:r>
        <w:t xml:space="preserve">AREAS OF </w:t>
      </w:r>
      <w:r>
        <w:rPr>
          <w:spacing w:val="-2"/>
        </w:rPr>
        <w:t>EXPERTISE:</w:t>
      </w:r>
    </w:p>
    <w:p w14:paraId="1BCAE152" w14:textId="77777777" w:rsidR="00983C7C" w:rsidRDefault="00983C7C">
      <w:pPr>
        <w:pStyle w:val="BodyText"/>
        <w:spacing w:before="2"/>
        <w:ind w:left="0" w:firstLine="0"/>
        <w:rPr>
          <w:b/>
          <w:sz w:val="11"/>
        </w:rPr>
      </w:pPr>
    </w:p>
    <w:tbl>
      <w:tblPr>
        <w:tblW w:w="0" w:type="auto"/>
        <w:tblInd w:w="5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9"/>
        <w:gridCol w:w="7149"/>
      </w:tblGrid>
      <w:tr w:rsidR="00983C7C" w14:paraId="40A6F363" w14:textId="77777777">
        <w:trPr>
          <w:trHeight w:val="339"/>
        </w:trPr>
        <w:tc>
          <w:tcPr>
            <w:tcW w:w="2889" w:type="dxa"/>
          </w:tcPr>
          <w:p w14:paraId="5132D22B" w14:textId="77777777" w:rsidR="00983C7C" w:rsidRDefault="00000000">
            <w:pPr>
              <w:pStyle w:val="TableParagraph"/>
              <w:spacing w:before="0"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Business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Applications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ERP</w:t>
            </w:r>
          </w:p>
        </w:tc>
        <w:tc>
          <w:tcPr>
            <w:tcW w:w="7149" w:type="dxa"/>
          </w:tcPr>
          <w:p w14:paraId="25B58B1F" w14:textId="77777777" w:rsidR="00983C7C" w:rsidRDefault="00000000">
            <w:pPr>
              <w:pStyle w:val="TableParagraph"/>
              <w:spacing w:before="0" w:line="221" w:lineRule="exact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Salesforce,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Workday,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Oracle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ERP,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Jenzabar,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ICIMS,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BW,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HCSS</w:t>
            </w:r>
          </w:p>
        </w:tc>
      </w:tr>
      <w:tr w:rsidR="00983C7C" w14:paraId="5FC1B51C" w14:textId="77777777">
        <w:trPr>
          <w:trHeight w:val="455"/>
        </w:trPr>
        <w:tc>
          <w:tcPr>
            <w:tcW w:w="2889" w:type="dxa"/>
          </w:tcPr>
          <w:p w14:paraId="5FD3EF9C" w14:textId="77777777" w:rsidR="00983C7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Platforms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4"/>
                <w:sz w:val="20"/>
              </w:rPr>
              <w:t xml:space="preserve"> Tools</w:t>
            </w:r>
          </w:p>
        </w:tc>
        <w:tc>
          <w:tcPr>
            <w:tcW w:w="7149" w:type="dxa"/>
          </w:tcPr>
          <w:p w14:paraId="609C1AEC" w14:textId="77777777" w:rsidR="00983C7C" w:rsidRDefault="00000000">
            <w:pPr>
              <w:pStyle w:val="TableParagraph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SQL,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Python,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BigQuery</w:t>
            </w:r>
            <w:proofErr w:type="spellEnd"/>
            <w:r>
              <w:rPr>
                <w:spacing w:val="-2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Snowflake,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GCP,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AWS,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Datalakes</w:t>
            </w:r>
            <w:proofErr w:type="spellEnd"/>
            <w:r>
              <w:rPr>
                <w:spacing w:val="-2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Airflow</w:t>
            </w:r>
          </w:p>
        </w:tc>
      </w:tr>
      <w:tr w:rsidR="00983C7C" w14:paraId="2581A2B3" w14:textId="77777777">
        <w:trPr>
          <w:trHeight w:val="455"/>
        </w:trPr>
        <w:tc>
          <w:tcPr>
            <w:tcW w:w="2889" w:type="dxa"/>
          </w:tcPr>
          <w:p w14:paraId="254DEA29" w14:textId="77777777" w:rsidR="00983C7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BI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Reporting</w:t>
            </w:r>
          </w:p>
        </w:tc>
        <w:tc>
          <w:tcPr>
            <w:tcW w:w="7149" w:type="dxa"/>
          </w:tcPr>
          <w:p w14:paraId="391CEB74" w14:textId="77777777" w:rsidR="00983C7C" w:rsidRDefault="00000000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Power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BI,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Qlik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Sense,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Tableau,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Executive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Reporting,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FP&amp;A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Dashboards</w:t>
            </w:r>
          </w:p>
        </w:tc>
      </w:tr>
      <w:tr w:rsidR="00983C7C" w14:paraId="275E9F64" w14:textId="77777777">
        <w:trPr>
          <w:trHeight w:val="685"/>
        </w:trPr>
        <w:tc>
          <w:tcPr>
            <w:tcW w:w="2889" w:type="dxa"/>
          </w:tcPr>
          <w:p w14:paraId="794B7388" w14:textId="77777777" w:rsidR="00983C7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Integration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Architecture</w:t>
            </w:r>
          </w:p>
        </w:tc>
        <w:tc>
          <w:tcPr>
            <w:tcW w:w="7149" w:type="dxa"/>
          </w:tcPr>
          <w:p w14:paraId="5E9C25AF" w14:textId="77777777" w:rsidR="00983C7C" w:rsidRDefault="00000000">
            <w:pPr>
              <w:pStyle w:val="TableParagraph"/>
              <w:ind w:left="311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Modeling,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ETL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Pipelines,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Integration,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Application,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Architecture, Digital Transformation Strategy, Data Governance Frameworks</w:t>
            </w:r>
          </w:p>
        </w:tc>
      </w:tr>
      <w:tr w:rsidR="00983C7C" w14:paraId="31276ABE" w14:textId="77777777">
        <w:trPr>
          <w:trHeight w:val="568"/>
        </w:trPr>
        <w:tc>
          <w:tcPr>
            <w:tcW w:w="2889" w:type="dxa"/>
          </w:tcPr>
          <w:p w14:paraId="7415799F" w14:textId="77777777" w:rsidR="00983C7C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Analytics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Automation</w:t>
            </w:r>
          </w:p>
        </w:tc>
        <w:tc>
          <w:tcPr>
            <w:tcW w:w="7149" w:type="dxa"/>
          </w:tcPr>
          <w:p w14:paraId="76E7AEBC" w14:textId="77777777" w:rsidR="00983C7C" w:rsidRDefault="00000000">
            <w:pPr>
              <w:pStyle w:val="TableParagraph"/>
              <w:spacing w:before="88" w:line="230" w:lineRule="atLeast"/>
              <w:ind w:left="311"/>
              <w:rPr>
                <w:sz w:val="20"/>
              </w:rPr>
            </w:pPr>
            <w:r>
              <w:rPr>
                <w:sz w:val="20"/>
              </w:rPr>
              <w:t>Forecasting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Models,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Anomaly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Detection,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ML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Pipelines,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Scenario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Modeling,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A/B </w:t>
            </w:r>
            <w:r>
              <w:rPr>
                <w:spacing w:val="-2"/>
                <w:sz w:val="20"/>
              </w:rPr>
              <w:t>Testing</w:t>
            </w:r>
          </w:p>
        </w:tc>
      </w:tr>
    </w:tbl>
    <w:p w14:paraId="5036CC05" w14:textId="77777777" w:rsidR="00983C7C" w:rsidRDefault="00983C7C">
      <w:pPr>
        <w:pStyle w:val="BodyText"/>
        <w:spacing w:before="0"/>
        <w:ind w:left="0" w:firstLine="0"/>
        <w:rPr>
          <w:b/>
          <w:sz w:val="24"/>
        </w:rPr>
      </w:pPr>
    </w:p>
    <w:p w14:paraId="613DC337" w14:textId="77777777" w:rsidR="00983C7C" w:rsidRDefault="00983C7C">
      <w:pPr>
        <w:pStyle w:val="BodyText"/>
        <w:spacing w:before="264"/>
        <w:ind w:left="0" w:firstLine="0"/>
        <w:rPr>
          <w:b/>
          <w:sz w:val="24"/>
        </w:rPr>
      </w:pPr>
    </w:p>
    <w:p w14:paraId="1977084C" w14:textId="77777777" w:rsidR="00983C7C" w:rsidRDefault="00000000">
      <w:pPr>
        <w:ind w:left="290"/>
        <w:rPr>
          <w:b/>
          <w:sz w:val="24"/>
        </w:rPr>
      </w:pPr>
      <w:bookmarkStart w:id="4" w:name="PROFESSIONAL_EXPERIENCE:__"/>
      <w:bookmarkEnd w:id="4"/>
      <w:r>
        <w:rPr>
          <w:b/>
          <w:sz w:val="24"/>
        </w:rPr>
        <w:t xml:space="preserve">PROFESSIONAL </w:t>
      </w:r>
      <w:r>
        <w:rPr>
          <w:b/>
          <w:spacing w:val="-2"/>
          <w:sz w:val="24"/>
        </w:rPr>
        <w:t>EXPERIENCE:</w:t>
      </w:r>
    </w:p>
    <w:p w14:paraId="068613FE" w14:textId="77777777" w:rsidR="00983C7C" w:rsidRDefault="00000000">
      <w:pPr>
        <w:pStyle w:val="Heading2"/>
      </w:pPr>
      <w:r>
        <w:rPr>
          <w:spacing w:val="-2"/>
        </w:rPr>
        <w:t>Intuit</w:t>
      </w:r>
    </w:p>
    <w:p w14:paraId="60B9BC95" w14:textId="77777777" w:rsidR="00983C7C" w:rsidRDefault="00000000">
      <w:pPr>
        <w:pStyle w:val="Heading4"/>
        <w:tabs>
          <w:tab w:val="left" w:pos="9130"/>
        </w:tabs>
      </w:pPr>
      <w:r>
        <w:t>Sr.</w:t>
      </w:r>
      <w:r>
        <w:rPr>
          <w:spacing w:val="-13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Scientist</w:t>
      </w:r>
      <w:r>
        <w:rPr>
          <w:b w:val="0"/>
        </w:rPr>
        <w:t>/</w:t>
      </w:r>
      <w:r>
        <w:t>Business</w:t>
      </w:r>
      <w:r>
        <w:rPr>
          <w:spacing w:val="-11"/>
        </w:rPr>
        <w:t xml:space="preserve"> </w:t>
      </w:r>
      <w:r>
        <w:t>Data</w:t>
      </w:r>
      <w:r>
        <w:rPr>
          <w:spacing w:val="-11"/>
        </w:rPr>
        <w:t xml:space="preserve"> </w:t>
      </w:r>
      <w:r>
        <w:t>Analyst</w:t>
      </w:r>
      <w:r>
        <w:rPr>
          <w:spacing w:val="-10"/>
        </w:rPr>
        <w:t xml:space="preserve"> 4</w:t>
      </w:r>
      <w:r>
        <w:tab/>
        <w:t>Feb</w:t>
      </w:r>
      <w:r>
        <w:rPr>
          <w:spacing w:val="-4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Present</w:t>
      </w:r>
    </w:p>
    <w:p w14:paraId="50847AA4" w14:textId="77777777" w:rsidR="00983C7C" w:rsidRDefault="00000000">
      <w:pPr>
        <w:spacing w:line="244" w:lineRule="auto"/>
        <w:ind w:left="650"/>
        <w:rPr>
          <w:i/>
          <w:sz w:val="20"/>
        </w:rPr>
      </w:pPr>
      <w:r>
        <w:rPr>
          <w:i/>
          <w:sz w:val="20"/>
        </w:rPr>
        <w:t>Lead</w:t>
      </w:r>
      <w:r>
        <w:rPr>
          <w:i/>
          <w:spacing w:val="26"/>
          <w:sz w:val="20"/>
        </w:rPr>
        <w:t xml:space="preserve"> </w:t>
      </w:r>
      <w:r>
        <w:rPr>
          <w:i/>
          <w:sz w:val="20"/>
        </w:rPr>
        <w:t>analytics initiatives to power AI enabling next-gen user navigation experiences in Fintech. Delivered governed data pipelines and scalable reporting solutions aligned with ML, and customer intelligence domains.</w:t>
      </w:r>
    </w:p>
    <w:p w14:paraId="0561CF9B" w14:textId="77777777" w:rsidR="00983C7C" w:rsidRDefault="00000000">
      <w:pPr>
        <w:pStyle w:val="Heading3"/>
        <w:spacing w:before="1"/>
        <w:ind w:left="290" w:firstLine="0"/>
      </w:pPr>
      <w:r>
        <w:rPr>
          <w:spacing w:val="-2"/>
        </w:rPr>
        <w:t>Achievements/Tasks:</w:t>
      </w:r>
    </w:p>
    <w:p w14:paraId="1466219D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jc w:val="both"/>
        <w:rPr>
          <w:rFonts w:ascii="Arial" w:hAnsi="Arial"/>
          <w:sz w:val="20"/>
        </w:rPr>
      </w:pPr>
      <w:r>
        <w:rPr>
          <w:sz w:val="20"/>
        </w:rPr>
        <w:t xml:space="preserve">Led the development of enterprise-wide planning solutions by unifying </w:t>
      </w:r>
      <w:r>
        <w:rPr>
          <w:b/>
          <w:sz w:val="20"/>
        </w:rPr>
        <w:t xml:space="preserve">GCP </w:t>
      </w:r>
      <w:r>
        <w:rPr>
          <w:sz w:val="20"/>
        </w:rPr>
        <w:t xml:space="preserve">and </w:t>
      </w:r>
      <w:r>
        <w:rPr>
          <w:b/>
          <w:sz w:val="20"/>
        </w:rPr>
        <w:t xml:space="preserve">Power Query </w:t>
      </w:r>
      <w:r>
        <w:rPr>
          <w:sz w:val="20"/>
        </w:rPr>
        <w:t>data models, reducing forecasting cycles by 30% aligning with digital transformation goals.</w:t>
      </w:r>
    </w:p>
    <w:p w14:paraId="2D242F45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6"/>
        <w:jc w:val="both"/>
        <w:rPr>
          <w:rFonts w:ascii="Arial" w:hAnsi="Arial"/>
          <w:sz w:val="20"/>
        </w:rPr>
      </w:pPr>
      <w:r>
        <w:rPr>
          <w:sz w:val="20"/>
        </w:rPr>
        <w:t xml:space="preserve">Collaborated with AI teams to integrate </w:t>
      </w:r>
      <w:r>
        <w:rPr>
          <w:b/>
          <w:sz w:val="20"/>
        </w:rPr>
        <w:t xml:space="preserve">predictive modeling </w:t>
      </w:r>
      <w:r>
        <w:rPr>
          <w:sz w:val="20"/>
        </w:rPr>
        <w:t xml:space="preserve">(Kubeflow, </w:t>
      </w:r>
      <w:proofErr w:type="spellStart"/>
      <w:r>
        <w:rPr>
          <w:sz w:val="20"/>
        </w:rPr>
        <w:t>MLflow</w:t>
      </w:r>
      <w:proofErr w:type="spellEnd"/>
      <w:r>
        <w:rPr>
          <w:sz w:val="20"/>
        </w:rPr>
        <w:t xml:space="preserve">) into strategic planning workflows, elevating executive forecasting precision for FY26. Supported enterprise-wide Salesforce, Workday integrations, ensuring </w:t>
      </w:r>
      <w:r>
        <w:rPr>
          <w:b/>
          <w:sz w:val="20"/>
        </w:rPr>
        <w:t xml:space="preserve">governance, data consistency, </w:t>
      </w:r>
      <w:r>
        <w:rPr>
          <w:sz w:val="20"/>
        </w:rPr>
        <w:t>alignment with strategic reporting needs.</w:t>
      </w:r>
    </w:p>
    <w:p w14:paraId="60363C7C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2"/>
        <w:jc w:val="both"/>
        <w:rPr>
          <w:rFonts w:ascii="Arial" w:hAnsi="Arial"/>
          <w:sz w:val="20"/>
        </w:rPr>
      </w:pPr>
      <w:r>
        <w:rPr>
          <w:sz w:val="20"/>
        </w:rPr>
        <w:t xml:space="preserve">Architected robust Python/SQL </w:t>
      </w:r>
      <w:r>
        <w:rPr>
          <w:b/>
          <w:sz w:val="20"/>
        </w:rPr>
        <w:t xml:space="preserve">ETL </w:t>
      </w:r>
      <w:r>
        <w:rPr>
          <w:sz w:val="20"/>
        </w:rPr>
        <w:t>pipelines for Workday, ICIMS data, automating workforce analytics on Qlik Sense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- enhancing operational visibility by 40%. Dashboard presented at </w:t>
      </w:r>
      <w:r>
        <w:rPr>
          <w:b/>
          <w:sz w:val="20"/>
        </w:rPr>
        <w:t xml:space="preserve">Intuit </w:t>
      </w:r>
      <w:proofErr w:type="spellStart"/>
      <w:r>
        <w:rPr>
          <w:b/>
          <w:sz w:val="20"/>
        </w:rPr>
        <w:t>Hackerrank</w:t>
      </w:r>
      <w:proofErr w:type="spellEnd"/>
      <w:r>
        <w:rPr>
          <w:sz w:val="20"/>
        </w:rPr>
        <w:t>.</w:t>
      </w:r>
    </w:p>
    <w:p w14:paraId="1BBB59C2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jc w:val="both"/>
        <w:rPr>
          <w:rFonts w:ascii="Arial" w:hAnsi="Arial"/>
          <w:sz w:val="20"/>
        </w:rPr>
      </w:pPr>
      <w:r>
        <w:rPr>
          <w:sz w:val="20"/>
        </w:rPr>
        <w:t xml:space="preserve">Spearheaded cross-functional collaboration with Workday and Oracle system owners to streamline enterprise-wide data integration, aligning master data and improving reporting accuracy for </w:t>
      </w:r>
      <w:r>
        <w:rPr>
          <w:b/>
          <w:sz w:val="20"/>
        </w:rPr>
        <w:t xml:space="preserve">revenue forecasting </w:t>
      </w:r>
      <w:r>
        <w:rPr>
          <w:sz w:val="20"/>
        </w:rPr>
        <w:t>and workforce planning.</w:t>
      </w:r>
    </w:p>
    <w:p w14:paraId="7D6F32D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7"/>
        <w:jc w:val="both"/>
        <w:rPr>
          <w:rFonts w:ascii="Arial" w:hAnsi="Arial"/>
          <w:sz w:val="20"/>
        </w:rPr>
      </w:pPr>
      <w:r>
        <w:rPr>
          <w:sz w:val="20"/>
        </w:rPr>
        <w:t xml:space="preserve">Integrated SQL pipelines with Excel and Tableau dashboards by pulling data from </w:t>
      </w:r>
      <w:r>
        <w:rPr>
          <w:b/>
          <w:sz w:val="20"/>
        </w:rPr>
        <w:t xml:space="preserve">GCP </w:t>
      </w:r>
      <w:proofErr w:type="spellStart"/>
      <w:r>
        <w:rPr>
          <w:b/>
          <w:sz w:val="20"/>
        </w:rPr>
        <w:t>BigQuery</w:t>
      </w:r>
      <w:proofErr w:type="spellEnd"/>
      <w:r>
        <w:rPr>
          <w:sz w:val="20"/>
        </w:rPr>
        <w:t>—ensured real-time reporting, data accuracy, and reduced latency for demand forecasting models and EOL planning.</w:t>
      </w:r>
    </w:p>
    <w:p w14:paraId="2DFECB0F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0"/>
        <w:jc w:val="both"/>
        <w:rPr>
          <w:rFonts w:ascii="Arial" w:hAnsi="Arial"/>
          <w:sz w:val="20"/>
        </w:rPr>
      </w:pPr>
      <w:r>
        <w:rPr>
          <w:sz w:val="20"/>
        </w:rPr>
        <w:t>Designed Excel-based</w:t>
      </w:r>
      <w:r>
        <w:rPr>
          <w:spacing w:val="-4"/>
          <w:sz w:val="20"/>
        </w:rPr>
        <w:t xml:space="preserve"> </w:t>
      </w:r>
      <w:r>
        <w:rPr>
          <w:sz w:val="20"/>
        </w:rPr>
        <w:t>planning</w:t>
      </w:r>
      <w:r>
        <w:rPr>
          <w:spacing w:val="-4"/>
          <w:sz w:val="20"/>
        </w:rPr>
        <w:t xml:space="preserve"> </w:t>
      </w:r>
      <w:r>
        <w:rPr>
          <w:sz w:val="20"/>
        </w:rPr>
        <w:t>models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4"/>
          <w:sz w:val="20"/>
        </w:rPr>
        <w:t xml:space="preserve"> </w:t>
      </w:r>
      <w:r>
        <w:rPr>
          <w:sz w:val="20"/>
        </w:rPr>
        <w:t>buffer</w:t>
      </w:r>
      <w:r>
        <w:rPr>
          <w:spacing w:val="-4"/>
          <w:sz w:val="20"/>
        </w:rPr>
        <w:t xml:space="preserve"> </w:t>
      </w:r>
      <w:r>
        <w:rPr>
          <w:sz w:val="20"/>
        </w:rPr>
        <w:t>calculations,</w:t>
      </w:r>
      <w:r>
        <w:rPr>
          <w:spacing w:val="-4"/>
          <w:sz w:val="20"/>
        </w:rPr>
        <w:t xml:space="preserve"> </w:t>
      </w:r>
      <w:r>
        <w:rPr>
          <w:sz w:val="20"/>
        </w:rPr>
        <w:t>inventory</w:t>
      </w:r>
      <w:r>
        <w:rPr>
          <w:spacing w:val="-4"/>
          <w:sz w:val="20"/>
        </w:rPr>
        <w:t xml:space="preserve"> </w:t>
      </w:r>
      <w:r>
        <w:rPr>
          <w:sz w:val="20"/>
        </w:rPr>
        <w:t>tracking,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NPI/EOL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 xml:space="preserve">timelines—aligned with monthly </w:t>
      </w:r>
      <w:r>
        <w:rPr>
          <w:b/>
          <w:sz w:val="20"/>
        </w:rPr>
        <w:t xml:space="preserve">S&amp;OP </w:t>
      </w:r>
      <w:r>
        <w:rPr>
          <w:sz w:val="20"/>
        </w:rPr>
        <w:t xml:space="preserve">cycles and enhanced by automated </w:t>
      </w:r>
      <w:r>
        <w:rPr>
          <w:b/>
          <w:sz w:val="20"/>
        </w:rPr>
        <w:t xml:space="preserve">GCP </w:t>
      </w:r>
      <w:r>
        <w:rPr>
          <w:sz w:val="20"/>
        </w:rPr>
        <w:t>data pulls.</w:t>
      </w:r>
    </w:p>
    <w:p w14:paraId="22C0CDA7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0"/>
        <w:jc w:val="both"/>
        <w:rPr>
          <w:rFonts w:ascii="Arial" w:hAnsi="Arial"/>
          <w:sz w:val="20"/>
        </w:rPr>
      </w:pPr>
      <w:r>
        <w:rPr>
          <w:sz w:val="20"/>
        </w:rPr>
        <w:t xml:space="preserve">Designed and deployed </w:t>
      </w:r>
      <w:r>
        <w:rPr>
          <w:b/>
          <w:sz w:val="20"/>
        </w:rPr>
        <w:t xml:space="preserve">machine learning pipelines </w:t>
      </w:r>
      <w:r>
        <w:rPr>
          <w:sz w:val="20"/>
        </w:rPr>
        <w:t xml:space="preserve">using Apache Airflow, </w:t>
      </w:r>
      <w:proofErr w:type="spellStart"/>
      <w:r>
        <w:rPr>
          <w:sz w:val="20"/>
        </w:rPr>
        <w:t>MLflow</w:t>
      </w:r>
      <w:proofErr w:type="spellEnd"/>
      <w:r>
        <w:rPr>
          <w:sz w:val="20"/>
        </w:rPr>
        <w:t>, and Kubeflow—from ingestion to model deployment—automating retraining based on data drift and performance metrics.</w:t>
      </w:r>
    </w:p>
    <w:p w14:paraId="599E32EB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0"/>
        <w:jc w:val="both"/>
        <w:rPr>
          <w:rFonts w:ascii="Arial" w:hAnsi="Arial"/>
          <w:sz w:val="20"/>
        </w:rPr>
      </w:pPr>
      <w:r>
        <w:rPr>
          <w:sz w:val="20"/>
        </w:rPr>
        <w:t>Implemented anomaly detection using</w:t>
      </w:r>
      <w:r>
        <w:rPr>
          <w:spacing w:val="-3"/>
          <w:sz w:val="20"/>
        </w:rPr>
        <w:t xml:space="preserve"> </w:t>
      </w:r>
      <w:r>
        <w:rPr>
          <w:sz w:val="20"/>
        </w:rPr>
        <w:t>SQL/</w:t>
      </w:r>
      <w:r>
        <w:rPr>
          <w:spacing w:val="-3"/>
          <w:sz w:val="20"/>
        </w:rPr>
        <w:t xml:space="preserve"> </w:t>
      </w:r>
      <w:r>
        <w:rPr>
          <w:sz w:val="20"/>
        </w:rPr>
        <w:t>time-series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identify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discrepancies,</w:t>
      </w:r>
      <w:r>
        <w:rPr>
          <w:spacing w:val="-3"/>
          <w:sz w:val="20"/>
        </w:rPr>
        <w:t xml:space="preserve"> </w:t>
      </w:r>
      <w:r>
        <w:rPr>
          <w:sz w:val="20"/>
        </w:rPr>
        <w:t>improving</w:t>
      </w:r>
      <w:r>
        <w:rPr>
          <w:spacing w:val="-3"/>
          <w:sz w:val="20"/>
        </w:rPr>
        <w:t xml:space="preserve"> </w:t>
      </w:r>
      <w:r>
        <w:rPr>
          <w:sz w:val="20"/>
        </w:rPr>
        <w:t>forecast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accuracy by 18%. Translated business goals into clear visualizations &amp; </w:t>
      </w:r>
      <w:r>
        <w:rPr>
          <w:b/>
          <w:sz w:val="20"/>
        </w:rPr>
        <w:t xml:space="preserve">AD-HOC </w:t>
      </w:r>
      <w:r>
        <w:rPr>
          <w:sz w:val="20"/>
        </w:rPr>
        <w:t>insights.</w:t>
      </w:r>
    </w:p>
    <w:p w14:paraId="2514448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6"/>
        <w:jc w:val="both"/>
        <w:rPr>
          <w:rFonts w:ascii="Arial" w:hAnsi="Arial"/>
          <w:sz w:val="20"/>
        </w:rPr>
      </w:pPr>
      <w:r>
        <w:rPr>
          <w:b/>
          <w:sz w:val="20"/>
        </w:rPr>
        <w:t xml:space="preserve">Automated data pipelines </w:t>
      </w:r>
      <w:r>
        <w:rPr>
          <w:sz w:val="20"/>
        </w:rPr>
        <w:t>using</w:t>
      </w:r>
      <w:r>
        <w:rPr>
          <w:spacing w:val="-4"/>
          <w:sz w:val="20"/>
        </w:rPr>
        <w:t xml:space="preserve"> </w:t>
      </w:r>
      <w:r>
        <w:rPr>
          <w:sz w:val="20"/>
        </w:rPr>
        <w:t>SQL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BigQuery</w:t>
      </w:r>
      <w:proofErr w:type="spellEnd"/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integrating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Excel</w:t>
      </w:r>
      <w:r>
        <w:rPr>
          <w:spacing w:val="-4"/>
          <w:sz w:val="20"/>
        </w:rPr>
        <w:t xml:space="preserve"> </w:t>
      </w:r>
      <w:r>
        <w:rPr>
          <w:sz w:val="20"/>
        </w:rPr>
        <w:t>dashboards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Qlik</w:t>
      </w:r>
      <w:r>
        <w:rPr>
          <w:spacing w:val="-4"/>
          <w:sz w:val="20"/>
        </w:rPr>
        <w:t xml:space="preserve"> </w:t>
      </w:r>
      <w:r>
        <w:rPr>
          <w:sz w:val="20"/>
        </w:rPr>
        <w:t>Sense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reduce</w:t>
      </w:r>
      <w:r>
        <w:rPr>
          <w:spacing w:val="-4"/>
          <w:sz w:val="20"/>
        </w:rPr>
        <w:t xml:space="preserve"> </w:t>
      </w:r>
      <w:r>
        <w:rPr>
          <w:sz w:val="20"/>
        </w:rPr>
        <w:t>reporting latency by 40% and enable real-time data insights.</w:t>
      </w:r>
    </w:p>
    <w:p w14:paraId="1594C84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4"/>
        <w:jc w:val="both"/>
        <w:rPr>
          <w:rFonts w:ascii="Arial" w:hAnsi="Arial"/>
          <w:sz w:val="20"/>
        </w:rPr>
      </w:pPr>
      <w:r>
        <w:rPr>
          <w:sz w:val="20"/>
        </w:rPr>
        <w:t xml:space="preserve">Designed real-time executive dashboards using Qlik Sense to monitor partner lifecycle </w:t>
      </w:r>
      <w:r>
        <w:rPr>
          <w:b/>
          <w:sz w:val="20"/>
        </w:rPr>
        <w:t>KPIs</w:t>
      </w:r>
      <w:r>
        <w:rPr>
          <w:sz w:val="20"/>
        </w:rPr>
        <w:t>, enabling leadership to track integration health, GTM alignment, and strategic risk exposure.</w:t>
      </w:r>
    </w:p>
    <w:p w14:paraId="07D332B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jc w:val="both"/>
        <w:rPr>
          <w:rFonts w:ascii="Arial" w:hAnsi="Arial"/>
          <w:sz w:val="20"/>
        </w:rPr>
      </w:pPr>
      <w:r>
        <w:rPr>
          <w:sz w:val="20"/>
        </w:rPr>
        <w:t xml:space="preserve">Built </w:t>
      </w:r>
      <w:r>
        <w:rPr>
          <w:b/>
          <w:sz w:val="20"/>
        </w:rPr>
        <w:t xml:space="preserve">scalable GCP workflows </w:t>
      </w:r>
      <w:r>
        <w:rPr>
          <w:sz w:val="20"/>
        </w:rPr>
        <w:t>and governed pipelines powering application-level dashboards across SharePoint, Qlik Sense, and Power BI—reducing latency by 40% and improving real-time strategic decisioning.</w:t>
      </w:r>
    </w:p>
    <w:p w14:paraId="4C4D6CCC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jc w:val="both"/>
        <w:rPr>
          <w:rFonts w:ascii="Arial" w:hAnsi="Arial"/>
          <w:sz w:val="20"/>
        </w:rPr>
      </w:pPr>
      <w:r>
        <w:rPr>
          <w:sz w:val="20"/>
        </w:rPr>
        <w:t>Maintained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centralized</w:t>
      </w:r>
      <w:r>
        <w:rPr>
          <w:spacing w:val="40"/>
          <w:sz w:val="20"/>
        </w:rPr>
        <w:t xml:space="preserve"> </w:t>
      </w:r>
      <w:r>
        <w:rPr>
          <w:sz w:val="20"/>
        </w:rPr>
        <w:t>Qlik</w:t>
      </w:r>
      <w:r>
        <w:rPr>
          <w:spacing w:val="40"/>
          <w:sz w:val="20"/>
        </w:rPr>
        <w:t xml:space="preserve"> </w:t>
      </w:r>
      <w:r>
        <w:rPr>
          <w:sz w:val="20"/>
        </w:rPr>
        <w:t>Sense</w:t>
      </w:r>
      <w:r>
        <w:rPr>
          <w:spacing w:val="40"/>
          <w:sz w:val="20"/>
        </w:rPr>
        <w:t xml:space="preserve"> </w:t>
      </w:r>
      <w:r>
        <w:rPr>
          <w:sz w:val="20"/>
        </w:rPr>
        <w:t>codebase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planning</w:t>
      </w:r>
      <w:r>
        <w:rPr>
          <w:spacing w:val="40"/>
          <w:sz w:val="20"/>
        </w:rPr>
        <w:t xml:space="preserve"> </w:t>
      </w:r>
      <w:r>
        <w:rPr>
          <w:sz w:val="20"/>
        </w:rPr>
        <w:t>reports</w:t>
      </w:r>
      <w:r>
        <w:rPr>
          <w:spacing w:val="40"/>
          <w:sz w:val="20"/>
        </w:rPr>
        <w:t xml:space="preserve"> </w:t>
      </w:r>
      <w:r>
        <w:rPr>
          <w:sz w:val="20"/>
        </w:rPr>
        <w:t>using</w:t>
      </w:r>
      <w:r>
        <w:rPr>
          <w:spacing w:val="40"/>
          <w:sz w:val="20"/>
        </w:rPr>
        <w:t xml:space="preserve"> </w:t>
      </w:r>
      <w:r>
        <w:rPr>
          <w:sz w:val="20"/>
        </w:rPr>
        <w:t>version</w:t>
      </w:r>
      <w:r>
        <w:rPr>
          <w:spacing w:val="40"/>
          <w:sz w:val="20"/>
        </w:rPr>
        <w:t xml:space="preserve"> </w:t>
      </w:r>
      <w:r>
        <w:rPr>
          <w:sz w:val="20"/>
        </w:rPr>
        <w:t>control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scripted</w:t>
      </w:r>
      <w:r>
        <w:rPr>
          <w:spacing w:val="40"/>
          <w:sz w:val="20"/>
        </w:rPr>
        <w:t xml:space="preserve"> </w:t>
      </w:r>
      <w:r>
        <w:rPr>
          <w:sz w:val="20"/>
        </w:rPr>
        <w:t>automation logic—enabling seamless updates across 10+ dashboards.</w:t>
      </w:r>
    </w:p>
    <w:p w14:paraId="5153B18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7"/>
        <w:jc w:val="both"/>
        <w:rPr>
          <w:rFonts w:ascii="Arial" w:hAnsi="Arial"/>
          <w:sz w:val="20"/>
        </w:rPr>
      </w:pPr>
      <w:r>
        <w:rPr>
          <w:sz w:val="20"/>
        </w:rPr>
        <w:t xml:space="preserve">Led </w:t>
      </w:r>
      <w:r>
        <w:rPr>
          <w:b/>
          <w:sz w:val="20"/>
        </w:rPr>
        <w:t xml:space="preserve">data integration </w:t>
      </w:r>
      <w:r>
        <w:rPr>
          <w:sz w:val="20"/>
        </w:rPr>
        <w:t>across Workday, Oracle,</w:t>
      </w:r>
      <w:r>
        <w:rPr>
          <w:spacing w:val="-5"/>
          <w:sz w:val="20"/>
        </w:rPr>
        <w:t xml:space="preserve"> </w:t>
      </w:r>
      <w:r>
        <w:rPr>
          <w:sz w:val="20"/>
        </w:rPr>
        <w:t>aligning</w:t>
      </w:r>
      <w:r>
        <w:rPr>
          <w:spacing w:val="-5"/>
          <w:sz w:val="20"/>
        </w:rPr>
        <w:t xml:space="preserve"> </w:t>
      </w:r>
      <w:r>
        <w:rPr>
          <w:sz w:val="20"/>
        </w:rPr>
        <w:t>master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KPIs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improved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quality,</w:t>
      </w:r>
      <w:r>
        <w:rPr>
          <w:spacing w:val="-5"/>
          <w:sz w:val="20"/>
        </w:rPr>
        <w:t xml:space="preserve"> </w:t>
      </w:r>
      <w:r>
        <w:rPr>
          <w:sz w:val="20"/>
        </w:rPr>
        <w:t>financial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reporting, enhancing revenue visibility and reducing payment risk by 20%. Developed </w:t>
      </w:r>
      <w:r>
        <w:rPr>
          <w:b/>
          <w:sz w:val="20"/>
        </w:rPr>
        <w:t xml:space="preserve">dimensional data models </w:t>
      </w:r>
      <w:r>
        <w:rPr>
          <w:sz w:val="20"/>
        </w:rPr>
        <w:t>to support forecasting and scenario analysis in financial planning dashboards.</w:t>
      </w:r>
    </w:p>
    <w:p w14:paraId="12CED666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5"/>
        <w:jc w:val="both"/>
        <w:rPr>
          <w:rFonts w:ascii="Arial" w:hAnsi="Arial"/>
          <w:sz w:val="20"/>
        </w:rPr>
      </w:pPr>
      <w:r>
        <w:rPr>
          <w:sz w:val="20"/>
        </w:rPr>
        <w:t>Created automated Excel planning workbooks and Power BI dashboards with built-in capacity calculators and scenario logic—streamlining planning for 15+ Fintech and operations teams.</w:t>
      </w:r>
    </w:p>
    <w:p w14:paraId="2403C3AC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8"/>
        <w:jc w:val="both"/>
        <w:rPr>
          <w:rFonts w:ascii="Arial" w:hAnsi="Arial"/>
          <w:sz w:val="20"/>
        </w:rPr>
      </w:pPr>
      <w:r>
        <w:rPr>
          <w:sz w:val="20"/>
        </w:rPr>
        <w:t xml:space="preserve">Continuously identified process bottlenecks and delivered adaptive BI solutions in high-growth, deadline-driven </w:t>
      </w:r>
      <w:r>
        <w:rPr>
          <w:spacing w:val="-2"/>
          <w:sz w:val="20"/>
        </w:rPr>
        <w:t>environments.</w:t>
      </w:r>
    </w:p>
    <w:p w14:paraId="3F76754D" w14:textId="77777777" w:rsidR="00983C7C" w:rsidRDefault="00983C7C">
      <w:pPr>
        <w:pStyle w:val="ListParagraph"/>
        <w:jc w:val="both"/>
        <w:rPr>
          <w:rFonts w:ascii="Arial" w:hAnsi="Arial"/>
          <w:sz w:val="20"/>
        </w:rPr>
        <w:sectPr w:rsidR="00983C7C">
          <w:type w:val="continuous"/>
          <w:pgSz w:w="11920" w:h="16840"/>
          <w:pgMar w:top="200" w:right="850" w:bottom="280" w:left="425" w:header="720" w:footer="720" w:gutter="0"/>
          <w:cols w:space="720"/>
        </w:sectPr>
      </w:pPr>
    </w:p>
    <w:p w14:paraId="3E7EE05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80"/>
        <w:ind w:left="650"/>
        <w:rPr>
          <w:rFonts w:ascii="Arial" w:hAnsi="Arial"/>
          <w:sz w:val="20"/>
        </w:rPr>
      </w:pPr>
      <w:r>
        <w:rPr>
          <w:sz w:val="20"/>
        </w:rPr>
        <w:lastRenderedPageBreak/>
        <w:t>Conducted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root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cause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analysis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forecast</w:t>
      </w:r>
      <w:r>
        <w:rPr>
          <w:spacing w:val="-7"/>
          <w:sz w:val="20"/>
        </w:rPr>
        <w:t xml:space="preserve"> </w:t>
      </w:r>
      <w:r>
        <w:rPr>
          <w:sz w:val="20"/>
        </w:rPr>
        <w:t>errors,</w:t>
      </w:r>
      <w:r>
        <w:rPr>
          <w:spacing w:val="-7"/>
          <w:sz w:val="20"/>
        </w:rPr>
        <w:t xml:space="preserve"> </w:t>
      </w:r>
      <w:r>
        <w:rPr>
          <w:sz w:val="20"/>
        </w:rPr>
        <w:t>influencing</w:t>
      </w:r>
      <w:r>
        <w:rPr>
          <w:spacing w:val="-7"/>
          <w:sz w:val="20"/>
        </w:rPr>
        <w:t xml:space="preserve"> </w:t>
      </w:r>
      <w:r>
        <w:rPr>
          <w:sz w:val="20"/>
        </w:rPr>
        <w:t>leadership</w:t>
      </w:r>
      <w:r>
        <w:rPr>
          <w:spacing w:val="-6"/>
          <w:sz w:val="20"/>
        </w:rPr>
        <w:t xml:space="preserve"> </w:t>
      </w:r>
      <w:r>
        <w:rPr>
          <w:sz w:val="20"/>
        </w:rPr>
        <w:t>decisions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data</w:t>
      </w:r>
      <w:r>
        <w:rPr>
          <w:spacing w:val="-7"/>
          <w:sz w:val="20"/>
        </w:rPr>
        <w:t xml:space="preserve"> </w:t>
      </w:r>
      <w:r>
        <w:rPr>
          <w:sz w:val="20"/>
        </w:rPr>
        <w:t>trust,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KPIs.</w:t>
      </w:r>
    </w:p>
    <w:p w14:paraId="247058FF" w14:textId="77777777" w:rsidR="00983C7C" w:rsidRDefault="00983C7C">
      <w:pPr>
        <w:pStyle w:val="BodyText"/>
        <w:spacing w:before="10"/>
        <w:ind w:left="0" w:firstLine="0"/>
      </w:pPr>
    </w:p>
    <w:p w14:paraId="0512F2C0" w14:textId="77777777" w:rsidR="00983C7C" w:rsidRDefault="00000000">
      <w:pPr>
        <w:pStyle w:val="Heading4"/>
        <w:tabs>
          <w:tab w:val="left" w:pos="9095"/>
        </w:tabs>
      </w:pPr>
      <w:bookmarkStart w:id="5" w:name="Charge_EPC​Jan_23_–_Jan_25_"/>
      <w:bookmarkEnd w:id="5"/>
      <w:r>
        <w:t>Charge</w:t>
      </w:r>
      <w:r>
        <w:rPr>
          <w:spacing w:val="-6"/>
        </w:rPr>
        <w:t xml:space="preserve"> </w:t>
      </w:r>
      <w:r>
        <w:rPr>
          <w:spacing w:val="-5"/>
        </w:rPr>
        <w:t>EPC</w:t>
      </w:r>
      <w:r>
        <w:tab/>
        <w:t>Jan</w:t>
      </w:r>
      <w:r>
        <w:rPr>
          <w:spacing w:val="-5"/>
        </w:rPr>
        <w:t xml:space="preserve"> </w:t>
      </w:r>
      <w:r>
        <w:t>23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Jan</w:t>
      </w:r>
      <w:r>
        <w:rPr>
          <w:spacing w:val="-2"/>
        </w:rPr>
        <w:t xml:space="preserve"> </w:t>
      </w:r>
      <w:r>
        <w:rPr>
          <w:spacing w:val="-5"/>
        </w:rPr>
        <w:t>25</w:t>
      </w:r>
    </w:p>
    <w:p w14:paraId="42F7677F" w14:textId="77777777" w:rsidR="00983C7C" w:rsidRDefault="00000000">
      <w:pPr>
        <w:spacing w:before="1"/>
        <w:ind w:left="290"/>
        <w:rPr>
          <w:b/>
          <w:sz w:val="20"/>
        </w:rPr>
      </w:pPr>
      <w:r>
        <w:rPr>
          <w:b/>
          <w:sz w:val="20"/>
        </w:rPr>
        <w:t>Senior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Data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Analyst</w:t>
      </w:r>
    </w:p>
    <w:p w14:paraId="284A525F" w14:textId="77777777" w:rsidR="00983C7C" w:rsidRDefault="00000000">
      <w:pPr>
        <w:spacing w:line="244" w:lineRule="auto"/>
        <w:ind w:left="650"/>
        <w:rPr>
          <w:i/>
          <w:sz w:val="20"/>
        </w:rPr>
      </w:pPr>
      <w:r>
        <w:rPr>
          <w:i/>
          <w:sz w:val="20"/>
        </w:rPr>
        <w:t>Worked as only analyst for multiple Utility infrastructure projects associated with the gas and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electric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giants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California for supply chain, improved decision- making and business performance of projects.</w:t>
      </w:r>
    </w:p>
    <w:p w14:paraId="4646DB2E" w14:textId="77777777" w:rsidR="00983C7C" w:rsidRDefault="00000000">
      <w:pPr>
        <w:pStyle w:val="Heading3"/>
        <w:spacing w:before="1"/>
        <w:ind w:left="290" w:firstLine="0"/>
      </w:pPr>
      <w:r>
        <w:rPr>
          <w:spacing w:val="-2"/>
        </w:rPr>
        <w:t>Achievements/Tasks</w:t>
      </w:r>
    </w:p>
    <w:p w14:paraId="2753574B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8"/>
        <w:rPr>
          <w:rFonts w:ascii="Arial" w:hAnsi="Arial"/>
          <w:sz w:val="20"/>
        </w:rPr>
      </w:pPr>
      <w:r>
        <w:rPr>
          <w:sz w:val="20"/>
        </w:rPr>
        <w:t>Developed</w:t>
      </w:r>
      <w:r>
        <w:rPr>
          <w:spacing w:val="26"/>
          <w:sz w:val="20"/>
        </w:rPr>
        <w:t xml:space="preserve"> </w:t>
      </w:r>
      <w:r>
        <w:rPr>
          <w:sz w:val="20"/>
        </w:rPr>
        <w:t>Power</w:t>
      </w:r>
      <w:r>
        <w:rPr>
          <w:spacing w:val="26"/>
          <w:sz w:val="20"/>
        </w:rPr>
        <w:t xml:space="preserve"> </w:t>
      </w:r>
      <w:r>
        <w:rPr>
          <w:sz w:val="20"/>
        </w:rPr>
        <w:t>BI</w:t>
      </w:r>
      <w:r>
        <w:rPr>
          <w:spacing w:val="26"/>
          <w:sz w:val="20"/>
        </w:rPr>
        <w:t xml:space="preserve"> </w:t>
      </w:r>
      <w:r>
        <w:rPr>
          <w:sz w:val="20"/>
        </w:rPr>
        <w:t>dashboards</w:t>
      </w:r>
      <w:r>
        <w:rPr>
          <w:spacing w:val="26"/>
          <w:sz w:val="20"/>
        </w:rPr>
        <w:t xml:space="preserve"> </w:t>
      </w:r>
      <w:r>
        <w:rPr>
          <w:sz w:val="20"/>
        </w:rPr>
        <w:t>for</w:t>
      </w:r>
      <w:r>
        <w:rPr>
          <w:spacing w:val="26"/>
          <w:sz w:val="20"/>
        </w:rPr>
        <w:t xml:space="preserve"> </w:t>
      </w:r>
      <w:r>
        <w:rPr>
          <w:sz w:val="20"/>
        </w:rPr>
        <w:t>real-time</w:t>
      </w:r>
      <w:r>
        <w:rPr>
          <w:spacing w:val="26"/>
          <w:sz w:val="20"/>
        </w:rPr>
        <w:t xml:space="preserve"> </w:t>
      </w:r>
      <w:r>
        <w:rPr>
          <w:b/>
          <w:sz w:val="20"/>
        </w:rPr>
        <w:t>cost,</w:t>
      </w:r>
      <w:r>
        <w:rPr>
          <w:b/>
          <w:spacing w:val="26"/>
          <w:sz w:val="20"/>
        </w:rPr>
        <w:t xml:space="preserve"> </w:t>
      </w:r>
      <w:r>
        <w:rPr>
          <w:b/>
          <w:sz w:val="20"/>
        </w:rPr>
        <w:t>revenue</w:t>
      </w:r>
      <w:r>
        <w:rPr>
          <w:b/>
          <w:spacing w:val="26"/>
          <w:sz w:val="20"/>
        </w:rPr>
        <w:t xml:space="preserve"> </w:t>
      </w:r>
      <w:r>
        <w:rPr>
          <w:b/>
          <w:sz w:val="20"/>
        </w:rPr>
        <w:t>tracking, supply chain planning</w:t>
      </w:r>
      <w:r>
        <w:rPr>
          <w:sz w:val="20"/>
        </w:rPr>
        <w:t>, underbilling/ overbilling projects across Oracle &amp; HCSS; identified $350K in cost variance and enhanced project profitability visibility.</w:t>
      </w:r>
    </w:p>
    <w:p w14:paraId="43489B15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7"/>
        <w:rPr>
          <w:rFonts w:ascii="Arial" w:hAnsi="Arial"/>
          <w:sz w:val="20"/>
        </w:rPr>
      </w:pPr>
      <w:r>
        <w:rPr>
          <w:sz w:val="20"/>
        </w:rPr>
        <w:t>Designed</w:t>
      </w:r>
      <w:r>
        <w:rPr>
          <w:spacing w:val="26"/>
          <w:sz w:val="20"/>
        </w:rPr>
        <w:t xml:space="preserve"> </w:t>
      </w:r>
      <w:r>
        <w:rPr>
          <w:sz w:val="20"/>
        </w:rPr>
        <w:t>reporting</w:t>
      </w:r>
      <w:r>
        <w:rPr>
          <w:spacing w:val="26"/>
          <w:sz w:val="20"/>
        </w:rPr>
        <w:t xml:space="preserve"> </w:t>
      </w:r>
      <w:r>
        <w:rPr>
          <w:sz w:val="20"/>
        </w:rPr>
        <w:t>pipelines</w:t>
      </w:r>
      <w:r>
        <w:rPr>
          <w:spacing w:val="26"/>
          <w:sz w:val="20"/>
        </w:rPr>
        <w:t xml:space="preserve"> </w:t>
      </w:r>
      <w:r>
        <w:rPr>
          <w:sz w:val="20"/>
        </w:rPr>
        <w:t>with embedded SQL automation logic and dynamic parameters, reducing report latency and improving audit reliability.</w:t>
      </w:r>
    </w:p>
    <w:p w14:paraId="53724F5E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7"/>
        <w:rPr>
          <w:rFonts w:ascii="Arial" w:hAnsi="Arial"/>
          <w:sz w:val="20"/>
        </w:rPr>
      </w:pPr>
      <w:r>
        <w:rPr>
          <w:sz w:val="20"/>
        </w:rPr>
        <w:t>Developed governance-aligned dashboards and compliance KPIs to support</w:t>
      </w:r>
      <w:r>
        <w:rPr>
          <w:spacing w:val="-4"/>
          <w:sz w:val="20"/>
        </w:rPr>
        <w:t xml:space="preserve"> </w:t>
      </w:r>
      <w:r>
        <w:rPr>
          <w:sz w:val="20"/>
        </w:rPr>
        <w:t>SOX-readiness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regulatory</w:t>
      </w:r>
      <w:r>
        <w:rPr>
          <w:spacing w:val="-4"/>
          <w:sz w:val="20"/>
        </w:rPr>
        <w:t xml:space="preserve"> </w:t>
      </w:r>
      <w:r>
        <w:rPr>
          <w:sz w:val="20"/>
        </w:rPr>
        <w:t>reporting</w:t>
      </w:r>
      <w:r>
        <w:rPr>
          <w:spacing w:val="-4"/>
          <w:sz w:val="20"/>
        </w:rPr>
        <w:t xml:space="preserve"> </w:t>
      </w:r>
      <w:r>
        <w:rPr>
          <w:sz w:val="20"/>
        </w:rPr>
        <w:t>across utility project portfolios—improving transparency and reducing review time by 30%.</w:t>
      </w:r>
    </w:p>
    <w:p w14:paraId="635BA1B6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0"/>
        <w:rPr>
          <w:rFonts w:ascii="Arial" w:hAnsi="Arial"/>
          <w:sz w:val="20"/>
        </w:rPr>
      </w:pPr>
      <w:r>
        <w:rPr>
          <w:sz w:val="20"/>
        </w:rPr>
        <w:t>Contributed</w:t>
      </w:r>
      <w:r>
        <w:rPr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ERP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integration</w:t>
      </w:r>
      <w:r>
        <w:rPr>
          <w:b/>
          <w:spacing w:val="40"/>
          <w:sz w:val="20"/>
        </w:rPr>
        <w:t xml:space="preserve"> </w:t>
      </w:r>
      <w:r>
        <w:rPr>
          <w:sz w:val="20"/>
        </w:rPr>
        <w:t>by</w:t>
      </w:r>
      <w:r>
        <w:rPr>
          <w:spacing w:val="40"/>
          <w:sz w:val="20"/>
        </w:rPr>
        <w:t xml:space="preserve"> </w:t>
      </w:r>
      <w:r>
        <w:rPr>
          <w:sz w:val="20"/>
        </w:rPr>
        <w:t>aligning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Jenzabar</w:t>
      </w:r>
      <w:r>
        <w:rPr>
          <w:b/>
          <w:spacing w:val="40"/>
          <w:sz w:val="20"/>
        </w:rPr>
        <w:t xml:space="preserve"> </w:t>
      </w:r>
      <w:r>
        <w:rPr>
          <w:sz w:val="20"/>
        </w:rPr>
        <w:t>SIS</w:t>
      </w:r>
      <w:r>
        <w:rPr>
          <w:spacing w:val="40"/>
          <w:sz w:val="20"/>
        </w:rPr>
        <w:t xml:space="preserve"> </w:t>
      </w:r>
      <w:r>
        <w:rPr>
          <w:sz w:val="20"/>
        </w:rPr>
        <w:t>data</w:t>
      </w:r>
      <w:r>
        <w:rPr>
          <w:spacing w:val="40"/>
          <w:sz w:val="20"/>
        </w:rPr>
        <w:t xml:space="preserve"> </w:t>
      </w:r>
      <w:r>
        <w:rPr>
          <w:sz w:val="20"/>
        </w:rPr>
        <w:t>feeds</w:t>
      </w:r>
      <w:r>
        <w:rPr>
          <w:spacing w:val="40"/>
          <w:sz w:val="20"/>
        </w:rPr>
        <w:t xml:space="preserve"> </w:t>
      </w:r>
      <w:r>
        <w:rPr>
          <w:sz w:val="20"/>
        </w:rPr>
        <w:t>with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Oracle</w:t>
      </w:r>
      <w:r>
        <w:rPr>
          <w:sz w:val="20"/>
        </w:rPr>
        <w:t>-based</w:t>
      </w:r>
      <w:r>
        <w:rPr>
          <w:spacing w:val="40"/>
          <w:sz w:val="20"/>
        </w:rPr>
        <w:t xml:space="preserve"> </w:t>
      </w:r>
      <w:r>
        <w:rPr>
          <w:sz w:val="20"/>
        </w:rPr>
        <w:t>reporting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PG&amp;E</w:t>
      </w:r>
      <w:r>
        <w:rPr>
          <w:spacing w:val="27"/>
          <w:sz w:val="20"/>
        </w:rPr>
        <w:t xml:space="preserve"> </w:t>
      </w:r>
      <w:r>
        <w:rPr>
          <w:sz w:val="20"/>
        </w:rPr>
        <w:t>intern initiatives—enabled real-time performance tracking, streamlined onboarding compliance.</w:t>
      </w:r>
    </w:p>
    <w:p w14:paraId="4D57B7C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3"/>
        <w:rPr>
          <w:rFonts w:ascii="Arial" w:hAnsi="Arial"/>
          <w:sz w:val="20"/>
        </w:rPr>
      </w:pPr>
      <w:r>
        <w:rPr>
          <w:sz w:val="20"/>
        </w:rPr>
        <w:t>Developed</w:t>
      </w:r>
      <w:r>
        <w:rPr>
          <w:spacing w:val="80"/>
          <w:sz w:val="20"/>
        </w:rPr>
        <w:t xml:space="preserve"> </w:t>
      </w:r>
      <w:r>
        <w:rPr>
          <w:sz w:val="20"/>
        </w:rPr>
        <w:t>Python-based</w:t>
      </w:r>
      <w:r>
        <w:rPr>
          <w:spacing w:val="80"/>
          <w:sz w:val="20"/>
        </w:rPr>
        <w:t xml:space="preserve"> </w:t>
      </w:r>
      <w:r>
        <w:rPr>
          <w:b/>
          <w:sz w:val="20"/>
        </w:rPr>
        <w:t>anomaly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detection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forecasting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models,</w:t>
      </w:r>
      <w:r>
        <w:rPr>
          <w:b/>
          <w:spacing w:val="80"/>
          <w:sz w:val="20"/>
        </w:rPr>
        <w:t xml:space="preserve"> </w:t>
      </w:r>
      <w:r>
        <w:rPr>
          <w:sz w:val="20"/>
        </w:rPr>
        <w:t>including</w:t>
      </w:r>
      <w:r>
        <w:rPr>
          <w:spacing w:val="80"/>
          <w:sz w:val="20"/>
        </w:rPr>
        <w:t xml:space="preserve"> </w:t>
      </w:r>
      <w:proofErr w:type="spellStart"/>
      <w:r>
        <w:rPr>
          <w:b/>
          <w:sz w:val="20"/>
        </w:rPr>
        <w:t>XGBoost</w:t>
      </w:r>
      <w:proofErr w:type="spellEnd"/>
      <w:r>
        <w:rPr>
          <w:b/>
          <w:sz w:val="20"/>
        </w:rPr>
        <w:t>/NLP</w:t>
      </w:r>
      <w:r>
        <w:rPr>
          <w:b/>
          <w:spacing w:val="80"/>
          <w:sz w:val="20"/>
        </w:rPr>
        <w:t xml:space="preserve"> </w:t>
      </w:r>
      <w:r>
        <w:rPr>
          <w:sz w:val="20"/>
        </w:rPr>
        <w:t>for</w:t>
      </w:r>
      <w:r>
        <w:rPr>
          <w:spacing w:val="80"/>
          <w:sz w:val="20"/>
        </w:rPr>
        <w:t xml:space="preserve"> </w:t>
      </w:r>
      <w:r>
        <w:rPr>
          <w:sz w:val="20"/>
        </w:rPr>
        <w:t>field</w:t>
      </w:r>
      <w:r>
        <w:rPr>
          <w:spacing w:val="80"/>
          <w:sz w:val="20"/>
        </w:rPr>
        <w:t xml:space="preserve"> </w:t>
      </w:r>
      <w:r>
        <w:rPr>
          <w:sz w:val="20"/>
        </w:rPr>
        <w:t>note classification—improving financial risk prediction by 7%, reducing compliance review time by 40%.</w:t>
      </w:r>
    </w:p>
    <w:p w14:paraId="3932466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3"/>
        <w:rPr>
          <w:rFonts w:ascii="Arial" w:hAnsi="Arial"/>
          <w:sz w:val="20"/>
        </w:rPr>
      </w:pPr>
      <w:r>
        <w:rPr>
          <w:sz w:val="20"/>
        </w:rPr>
        <w:t>Developed</w:t>
      </w:r>
      <w:r>
        <w:rPr>
          <w:spacing w:val="26"/>
          <w:sz w:val="20"/>
        </w:rPr>
        <w:t xml:space="preserve"> </w:t>
      </w:r>
      <w:r>
        <w:rPr>
          <w:sz w:val="20"/>
        </w:rPr>
        <w:t>Excel</w:t>
      </w:r>
      <w:r>
        <w:rPr>
          <w:spacing w:val="26"/>
          <w:sz w:val="20"/>
        </w:rPr>
        <w:t xml:space="preserve"> </w:t>
      </w:r>
      <w:r>
        <w:rPr>
          <w:sz w:val="20"/>
        </w:rPr>
        <w:t xml:space="preserve">VBA-based forecasting workbooks and scenario calculators for </w:t>
      </w:r>
      <w:r>
        <w:rPr>
          <w:b/>
          <w:sz w:val="20"/>
        </w:rPr>
        <w:t xml:space="preserve">S&amp;OP </w:t>
      </w:r>
      <w:r>
        <w:rPr>
          <w:sz w:val="20"/>
        </w:rPr>
        <w:t>planning, safety stock estimates, and inventory tracking—automating manual inputs and improving planning accuracy for 20+ business teams.</w:t>
      </w:r>
    </w:p>
    <w:p w14:paraId="58C2BF1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2"/>
        <w:rPr>
          <w:rFonts w:ascii="Arial" w:hAnsi="Arial"/>
          <w:sz w:val="20"/>
        </w:rPr>
      </w:pPr>
      <w:r>
        <w:rPr>
          <w:sz w:val="20"/>
        </w:rPr>
        <w:t>Created</w:t>
      </w:r>
      <w:r>
        <w:rPr>
          <w:spacing w:val="80"/>
          <w:sz w:val="20"/>
        </w:rPr>
        <w:t xml:space="preserve"> </w:t>
      </w:r>
      <w:r>
        <w:rPr>
          <w:sz w:val="20"/>
        </w:rPr>
        <w:t>interactive</w:t>
      </w:r>
      <w:r>
        <w:rPr>
          <w:spacing w:val="80"/>
          <w:sz w:val="20"/>
        </w:rPr>
        <w:t xml:space="preserve"> </w:t>
      </w:r>
      <w:r>
        <w:rPr>
          <w:sz w:val="20"/>
        </w:rPr>
        <w:t>Excel</w:t>
      </w:r>
      <w:r>
        <w:rPr>
          <w:spacing w:val="80"/>
          <w:sz w:val="20"/>
        </w:rPr>
        <w:t xml:space="preserve"> </w:t>
      </w:r>
      <w:r>
        <w:rPr>
          <w:sz w:val="20"/>
        </w:rPr>
        <w:t>and</w:t>
      </w:r>
      <w:r>
        <w:rPr>
          <w:spacing w:val="80"/>
          <w:sz w:val="20"/>
        </w:rPr>
        <w:t xml:space="preserve"> </w:t>
      </w:r>
      <w:r>
        <w:rPr>
          <w:sz w:val="20"/>
        </w:rPr>
        <w:t>Power</w:t>
      </w:r>
      <w:r>
        <w:rPr>
          <w:spacing w:val="80"/>
          <w:sz w:val="20"/>
        </w:rPr>
        <w:t xml:space="preserve"> </w:t>
      </w:r>
      <w:r>
        <w:rPr>
          <w:sz w:val="20"/>
        </w:rPr>
        <w:t>BI</w:t>
      </w:r>
      <w:r>
        <w:rPr>
          <w:spacing w:val="80"/>
          <w:sz w:val="20"/>
        </w:rPr>
        <w:t xml:space="preserve"> </w:t>
      </w:r>
      <w:r>
        <w:rPr>
          <w:sz w:val="20"/>
        </w:rPr>
        <w:t>dashboards</w:t>
      </w:r>
      <w:r>
        <w:rPr>
          <w:spacing w:val="80"/>
          <w:sz w:val="20"/>
        </w:rPr>
        <w:t xml:space="preserve"> </w:t>
      </w:r>
      <w:r>
        <w:rPr>
          <w:sz w:val="20"/>
        </w:rPr>
        <w:t>that</w:t>
      </w:r>
      <w:r>
        <w:rPr>
          <w:spacing w:val="80"/>
          <w:sz w:val="20"/>
        </w:rPr>
        <w:t xml:space="preserve"> </w:t>
      </w:r>
      <w:r>
        <w:rPr>
          <w:sz w:val="20"/>
        </w:rPr>
        <w:t>consolidated</w:t>
      </w:r>
      <w:r>
        <w:rPr>
          <w:spacing w:val="80"/>
          <w:sz w:val="20"/>
        </w:rPr>
        <w:t xml:space="preserve"> </w:t>
      </w:r>
      <w:r>
        <w:rPr>
          <w:sz w:val="20"/>
        </w:rPr>
        <w:t>project</w:t>
      </w:r>
      <w:r>
        <w:rPr>
          <w:spacing w:val="80"/>
          <w:sz w:val="20"/>
        </w:rPr>
        <w:t xml:space="preserve"> </w:t>
      </w:r>
      <w:r>
        <w:rPr>
          <w:sz w:val="20"/>
        </w:rPr>
        <w:t>performance</w:t>
      </w:r>
      <w:r>
        <w:rPr>
          <w:spacing w:val="80"/>
          <w:sz w:val="20"/>
        </w:rPr>
        <w:t xml:space="preserve"> </w:t>
      </w:r>
      <w:r>
        <w:rPr>
          <w:sz w:val="20"/>
        </w:rPr>
        <w:t>metrics</w:t>
      </w:r>
      <w:r>
        <w:rPr>
          <w:spacing w:val="80"/>
          <w:sz w:val="20"/>
        </w:rPr>
        <w:t xml:space="preserve"> </w:t>
      </w:r>
      <w:r>
        <w:rPr>
          <w:sz w:val="20"/>
        </w:rPr>
        <w:t>and</w:t>
      </w:r>
      <w:r>
        <w:rPr>
          <w:spacing w:val="80"/>
          <w:sz w:val="20"/>
        </w:rPr>
        <w:t xml:space="preserve"> </w:t>
      </w:r>
      <w:r>
        <w:rPr>
          <w:sz w:val="20"/>
        </w:rPr>
        <w:t>supply forecasts—used in executive S&amp;OP and planning meetings.</w:t>
      </w:r>
    </w:p>
    <w:p w14:paraId="4229DCF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6"/>
        <w:rPr>
          <w:rFonts w:ascii="Arial" w:hAnsi="Arial"/>
          <w:sz w:val="20"/>
        </w:rPr>
      </w:pPr>
      <w:r>
        <w:rPr>
          <w:sz w:val="20"/>
        </w:rPr>
        <w:t xml:space="preserve">Designed operational tooling in Power BI with embedded </w:t>
      </w:r>
      <w:r>
        <w:rPr>
          <w:b/>
          <w:sz w:val="20"/>
        </w:rPr>
        <w:t xml:space="preserve">DAX </w:t>
      </w:r>
      <w:r>
        <w:rPr>
          <w:sz w:val="20"/>
        </w:rPr>
        <w:t>logic 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automation</w:t>
      </w:r>
      <w:r>
        <w:rPr>
          <w:spacing w:val="-3"/>
          <w:sz w:val="20"/>
        </w:rPr>
        <w:t xml:space="preserve"> </w:t>
      </w:r>
      <w:r>
        <w:rPr>
          <w:sz w:val="20"/>
        </w:rPr>
        <w:t>scripts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track</w:t>
      </w:r>
      <w:r>
        <w:rPr>
          <w:spacing w:val="-3"/>
          <w:sz w:val="20"/>
        </w:rPr>
        <w:t xml:space="preserve"> </w:t>
      </w:r>
      <w:r>
        <w:rPr>
          <w:sz w:val="20"/>
        </w:rPr>
        <w:t>revenue</w:t>
      </w:r>
      <w:r>
        <w:rPr>
          <w:spacing w:val="-3"/>
          <w:sz w:val="20"/>
        </w:rPr>
        <w:t xml:space="preserve"> </w:t>
      </w:r>
      <w:r>
        <w:rPr>
          <w:sz w:val="20"/>
        </w:rPr>
        <w:t>variance,</w:t>
      </w:r>
      <w:r>
        <w:rPr>
          <w:spacing w:val="-3"/>
          <w:sz w:val="20"/>
        </w:rPr>
        <w:t xml:space="preserve"> </w:t>
      </w:r>
      <w:r>
        <w:rPr>
          <w:sz w:val="20"/>
        </w:rPr>
        <w:t>cut reporting effort by 50%, and reduce billing anomalies across utility projects.</w:t>
      </w:r>
    </w:p>
    <w:p w14:paraId="5B0F33D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/>
        <w:rPr>
          <w:rFonts w:ascii="Arial" w:hAnsi="Arial"/>
          <w:sz w:val="20"/>
        </w:rPr>
      </w:pPr>
      <w:r>
        <w:rPr>
          <w:sz w:val="20"/>
        </w:rPr>
        <w:t>Implemented</w:t>
      </w:r>
      <w:r>
        <w:rPr>
          <w:spacing w:val="-7"/>
          <w:sz w:val="20"/>
        </w:rPr>
        <w:t xml:space="preserve"> </w:t>
      </w:r>
      <w:r>
        <w:rPr>
          <w:sz w:val="20"/>
        </w:rPr>
        <w:t>Oracle</w:t>
      </w:r>
      <w:r>
        <w:rPr>
          <w:spacing w:val="-6"/>
          <w:sz w:val="20"/>
        </w:rPr>
        <w:t xml:space="preserve"> </w:t>
      </w:r>
      <w:r>
        <w:rPr>
          <w:sz w:val="20"/>
        </w:rPr>
        <w:t>ERP</w:t>
      </w:r>
      <w:r>
        <w:rPr>
          <w:spacing w:val="-6"/>
          <w:sz w:val="20"/>
        </w:rPr>
        <w:t xml:space="preserve"> </w:t>
      </w:r>
      <w:r>
        <w:rPr>
          <w:sz w:val="20"/>
        </w:rPr>
        <w:t>ETL</w:t>
      </w:r>
      <w:r>
        <w:rPr>
          <w:spacing w:val="-6"/>
          <w:sz w:val="20"/>
        </w:rPr>
        <w:t xml:space="preserve"> </w:t>
      </w:r>
      <w:r>
        <w:rPr>
          <w:sz w:val="20"/>
        </w:rPr>
        <w:t>pipelines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billing,</w:t>
      </w:r>
      <w:r>
        <w:rPr>
          <w:spacing w:val="-6"/>
          <w:sz w:val="20"/>
        </w:rPr>
        <w:t xml:space="preserve"> </w:t>
      </w:r>
      <w:r>
        <w:rPr>
          <w:sz w:val="20"/>
        </w:rPr>
        <w:t>order</w:t>
      </w:r>
      <w:r>
        <w:rPr>
          <w:spacing w:val="-6"/>
          <w:sz w:val="20"/>
        </w:rPr>
        <w:t xml:space="preserve"> </w:t>
      </w:r>
      <w:r>
        <w:rPr>
          <w:sz w:val="20"/>
        </w:rPr>
        <w:t>tracking,</w:t>
      </w:r>
      <w:r>
        <w:rPr>
          <w:spacing w:val="-7"/>
          <w:sz w:val="20"/>
        </w:rPr>
        <w:t xml:space="preserve"> </w:t>
      </w:r>
      <w:r>
        <w:rPr>
          <w:sz w:val="20"/>
        </w:rPr>
        <w:t>reducing</w:t>
      </w:r>
      <w:r>
        <w:rPr>
          <w:spacing w:val="-6"/>
          <w:sz w:val="20"/>
        </w:rPr>
        <w:t xml:space="preserve"> </w:t>
      </w:r>
      <w:r>
        <w:rPr>
          <w:sz w:val="20"/>
        </w:rPr>
        <w:t>60%</w:t>
      </w:r>
      <w:r>
        <w:rPr>
          <w:spacing w:val="-6"/>
          <w:sz w:val="20"/>
        </w:rPr>
        <w:t xml:space="preserve"> </w:t>
      </w:r>
      <w:r>
        <w:rPr>
          <w:sz w:val="20"/>
        </w:rPr>
        <w:t>billing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anomalies.</w:t>
      </w:r>
    </w:p>
    <w:p w14:paraId="7143C053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7"/>
        <w:rPr>
          <w:rFonts w:ascii="Arial" w:hAnsi="Arial"/>
          <w:sz w:val="20"/>
        </w:rPr>
      </w:pPr>
      <w:r>
        <w:rPr>
          <w:sz w:val="20"/>
        </w:rPr>
        <w:t>Performed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univariate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multivariate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analysis</w:t>
      </w:r>
      <w:r>
        <w:rPr>
          <w:b/>
          <w:spacing w:val="40"/>
          <w:sz w:val="20"/>
        </w:rPr>
        <w:t xml:space="preserve"> </w:t>
      </w:r>
      <w:r>
        <w:rPr>
          <w:sz w:val="20"/>
        </w:rPr>
        <w:t>on</w:t>
      </w:r>
      <w:r>
        <w:rPr>
          <w:spacing w:val="40"/>
          <w:sz w:val="20"/>
        </w:rPr>
        <w:t xml:space="preserve"> </w:t>
      </w:r>
      <w:r>
        <w:rPr>
          <w:sz w:val="20"/>
        </w:rPr>
        <w:t>inventory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demand</w:t>
      </w:r>
      <w:r>
        <w:rPr>
          <w:spacing w:val="40"/>
          <w:sz w:val="20"/>
        </w:rPr>
        <w:t xml:space="preserve"> </w:t>
      </w:r>
      <w:r>
        <w:rPr>
          <w:sz w:val="20"/>
        </w:rPr>
        <w:t>data</w:t>
      </w:r>
      <w:r>
        <w:rPr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spacing w:val="40"/>
          <w:sz w:val="20"/>
        </w:rPr>
        <w:t xml:space="preserve"> </w:t>
      </w:r>
      <w:r>
        <w:rPr>
          <w:sz w:val="20"/>
        </w:rPr>
        <w:t>support</w:t>
      </w:r>
      <w:r>
        <w:rPr>
          <w:spacing w:val="40"/>
          <w:sz w:val="20"/>
        </w:rPr>
        <w:t xml:space="preserve"> </w:t>
      </w:r>
      <w:r>
        <w:rPr>
          <w:sz w:val="20"/>
        </w:rPr>
        <w:t>safety</w:t>
      </w:r>
      <w:r>
        <w:rPr>
          <w:spacing w:val="40"/>
          <w:sz w:val="20"/>
        </w:rPr>
        <w:t xml:space="preserve"> </w:t>
      </w:r>
      <w:r>
        <w:rPr>
          <w:sz w:val="20"/>
        </w:rPr>
        <w:t>stock</w:t>
      </w:r>
      <w:r>
        <w:rPr>
          <w:spacing w:val="40"/>
          <w:sz w:val="20"/>
        </w:rPr>
        <w:t xml:space="preserve"> </w:t>
      </w:r>
      <w:r>
        <w:rPr>
          <w:sz w:val="20"/>
        </w:rPr>
        <w:t>forecasting, job-level planning, and supply chain buffer optimization.</w:t>
      </w:r>
    </w:p>
    <w:p w14:paraId="4F362377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5"/>
        <w:rPr>
          <w:rFonts w:ascii="Arial" w:hAnsi="Arial"/>
          <w:sz w:val="20"/>
        </w:rPr>
      </w:pPr>
      <w:r>
        <w:rPr>
          <w:sz w:val="20"/>
        </w:rPr>
        <w:t>Created</w:t>
      </w:r>
      <w:r>
        <w:rPr>
          <w:spacing w:val="40"/>
          <w:sz w:val="20"/>
        </w:rPr>
        <w:t xml:space="preserve"> </w:t>
      </w:r>
      <w:r>
        <w:rPr>
          <w:sz w:val="20"/>
        </w:rPr>
        <w:t>actionable</w:t>
      </w:r>
      <w:r>
        <w:rPr>
          <w:spacing w:val="40"/>
          <w:sz w:val="20"/>
        </w:rPr>
        <w:t xml:space="preserve"> </w:t>
      </w:r>
      <w:r>
        <w:rPr>
          <w:sz w:val="20"/>
        </w:rPr>
        <w:t>reports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interactive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dashboards</w:t>
      </w:r>
      <w:r>
        <w:rPr>
          <w:b/>
          <w:spacing w:val="40"/>
          <w:sz w:val="20"/>
        </w:rPr>
        <w:t xml:space="preserve"> </w:t>
      </w:r>
      <w:r>
        <w:rPr>
          <w:sz w:val="20"/>
        </w:rPr>
        <w:t>using</w:t>
      </w:r>
      <w:r>
        <w:rPr>
          <w:spacing w:val="40"/>
          <w:sz w:val="20"/>
        </w:rPr>
        <w:t xml:space="preserve"> </w:t>
      </w:r>
      <w:r>
        <w:rPr>
          <w:sz w:val="20"/>
        </w:rPr>
        <w:t>Power</w:t>
      </w:r>
      <w:r>
        <w:rPr>
          <w:spacing w:val="40"/>
          <w:sz w:val="20"/>
        </w:rPr>
        <w:t xml:space="preserve"> </w:t>
      </w:r>
      <w:r>
        <w:rPr>
          <w:sz w:val="20"/>
        </w:rPr>
        <w:t>BI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Excel</w:t>
      </w:r>
      <w:r>
        <w:rPr>
          <w:spacing w:val="40"/>
          <w:sz w:val="20"/>
        </w:rPr>
        <w:t xml:space="preserve"> </w:t>
      </w:r>
      <w:r>
        <w:rPr>
          <w:sz w:val="20"/>
        </w:rPr>
        <w:t>VBA</w:t>
      </w:r>
      <w:r>
        <w:rPr>
          <w:spacing w:val="40"/>
          <w:sz w:val="20"/>
        </w:rPr>
        <w:t xml:space="preserve"> </w:t>
      </w:r>
      <w:r>
        <w:rPr>
          <w:sz w:val="20"/>
        </w:rPr>
        <w:t>macros,</w:t>
      </w:r>
      <w:r>
        <w:rPr>
          <w:spacing w:val="40"/>
          <w:sz w:val="20"/>
        </w:rPr>
        <w:t xml:space="preserve"> </w:t>
      </w:r>
      <w:r>
        <w:rPr>
          <w:sz w:val="20"/>
        </w:rPr>
        <w:t>providing</w:t>
      </w:r>
      <w:r>
        <w:rPr>
          <w:spacing w:val="40"/>
          <w:sz w:val="20"/>
        </w:rPr>
        <w:t xml:space="preserve"> </w:t>
      </w:r>
      <w:r>
        <w:rPr>
          <w:sz w:val="20"/>
        </w:rPr>
        <w:t>real-time insights to executive leadership and operational teams.</w:t>
      </w:r>
    </w:p>
    <w:p w14:paraId="6AFB7B0C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8"/>
        <w:rPr>
          <w:rFonts w:ascii="Arial" w:hAnsi="Arial"/>
          <w:sz w:val="20"/>
        </w:rPr>
      </w:pPr>
      <w:r>
        <w:rPr>
          <w:sz w:val="20"/>
        </w:rPr>
        <w:t>Conducted</w:t>
      </w:r>
      <w:r>
        <w:rPr>
          <w:spacing w:val="40"/>
          <w:sz w:val="20"/>
        </w:rPr>
        <w:t xml:space="preserve"> </w:t>
      </w:r>
      <w:r>
        <w:rPr>
          <w:sz w:val="20"/>
        </w:rPr>
        <w:t>comprehensive</w:t>
      </w:r>
      <w:r>
        <w:rPr>
          <w:spacing w:val="40"/>
          <w:sz w:val="20"/>
        </w:rPr>
        <w:t xml:space="preserve"> </w:t>
      </w:r>
      <w:r>
        <w:rPr>
          <w:b/>
          <w:sz w:val="20"/>
        </w:rPr>
        <w:t>cost/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profitability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analyses,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Cash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Flow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Forecasting,</w:t>
      </w:r>
      <w:r>
        <w:rPr>
          <w:b/>
          <w:spacing w:val="26"/>
          <w:sz w:val="20"/>
        </w:rPr>
        <w:t xml:space="preserve"> </w:t>
      </w:r>
      <w:r>
        <w:rPr>
          <w:sz w:val="20"/>
        </w:rPr>
        <w:t>and</w:t>
      </w:r>
      <w:r>
        <w:rPr>
          <w:spacing w:val="26"/>
          <w:sz w:val="20"/>
        </w:rPr>
        <w:t xml:space="preserve"> </w:t>
      </w:r>
      <w:r>
        <w:rPr>
          <w:sz w:val="20"/>
        </w:rPr>
        <w:t>performed</w:t>
      </w:r>
      <w:r>
        <w:rPr>
          <w:spacing w:val="26"/>
          <w:sz w:val="20"/>
        </w:rPr>
        <w:t xml:space="preserve"> </w:t>
      </w:r>
      <w:r>
        <w:rPr>
          <w:sz w:val="20"/>
        </w:rPr>
        <w:t>detailed</w:t>
      </w:r>
      <w:r>
        <w:rPr>
          <w:spacing w:val="26"/>
          <w:sz w:val="20"/>
        </w:rPr>
        <w:t xml:space="preserve"> </w:t>
      </w:r>
      <w:r>
        <w:rPr>
          <w:sz w:val="20"/>
        </w:rPr>
        <w:t>business</w:t>
      </w:r>
      <w:r>
        <w:rPr>
          <w:spacing w:val="26"/>
          <w:sz w:val="20"/>
        </w:rPr>
        <w:t xml:space="preserve"> </w:t>
      </w:r>
      <w:r>
        <w:rPr>
          <w:sz w:val="20"/>
        </w:rPr>
        <w:t>unit analyses for strategic decision-making and optimized financial performance measurement</w:t>
      </w:r>
    </w:p>
    <w:p w14:paraId="4CAC6E00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/>
        <w:rPr>
          <w:rFonts w:ascii="Arial" w:hAnsi="Arial"/>
          <w:sz w:val="20"/>
        </w:rPr>
      </w:pPr>
      <w:r>
        <w:rPr>
          <w:sz w:val="20"/>
        </w:rPr>
        <w:t>Created</w:t>
      </w:r>
      <w:r>
        <w:rPr>
          <w:spacing w:val="-9"/>
          <w:sz w:val="20"/>
        </w:rPr>
        <w:t xml:space="preserve"> </w:t>
      </w:r>
      <w:r>
        <w:rPr>
          <w:sz w:val="20"/>
        </w:rPr>
        <w:t>internal</w:t>
      </w:r>
      <w:r>
        <w:rPr>
          <w:spacing w:val="-7"/>
          <w:sz w:val="20"/>
        </w:rPr>
        <w:t xml:space="preserve"> </w:t>
      </w:r>
      <w:r>
        <w:rPr>
          <w:sz w:val="20"/>
        </w:rPr>
        <w:t>alert</w:t>
      </w:r>
      <w:r>
        <w:rPr>
          <w:spacing w:val="-6"/>
          <w:sz w:val="20"/>
        </w:rPr>
        <w:t xml:space="preserve"> </w:t>
      </w:r>
      <w:r>
        <w:rPr>
          <w:sz w:val="20"/>
        </w:rPr>
        <w:t>systems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profitability</w:t>
      </w:r>
      <w:r>
        <w:rPr>
          <w:spacing w:val="-7"/>
          <w:sz w:val="20"/>
        </w:rPr>
        <w:t xml:space="preserve"> </w:t>
      </w:r>
      <w:r>
        <w:rPr>
          <w:sz w:val="20"/>
        </w:rPr>
        <w:t>exposure,</w:t>
      </w:r>
      <w:r>
        <w:rPr>
          <w:spacing w:val="-6"/>
          <w:sz w:val="20"/>
        </w:rPr>
        <w:t xml:space="preserve"> </w:t>
      </w:r>
      <w:r>
        <w:rPr>
          <w:sz w:val="20"/>
        </w:rPr>
        <w:t>cutting</w:t>
      </w:r>
      <w:r>
        <w:rPr>
          <w:spacing w:val="-7"/>
          <w:sz w:val="20"/>
        </w:rPr>
        <w:t xml:space="preserve"> </w:t>
      </w:r>
      <w:r>
        <w:rPr>
          <w:sz w:val="20"/>
        </w:rPr>
        <w:t>monthly</w:t>
      </w:r>
      <w:r>
        <w:rPr>
          <w:spacing w:val="-6"/>
          <w:sz w:val="20"/>
        </w:rPr>
        <w:t xml:space="preserve"> </w:t>
      </w:r>
      <w:r>
        <w:rPr>
          <w:sz w:val="20"/>
        </w:rPr>
        <w:t>planning</w:t>
      </w:r>
      <w:r>
        <w:rPr>
          <w:spacing w:val="-7"/>
          <w:sz w:val="20"/>
        </w:rPr>
        <w:t xml:space="preserve"> </w:t>
      </w:r>
      <w:r>
        <w:rPr>
          <w:sz w:val="20"/>
        </w:rPr>
        <w:t>cycle</w:t>
      </w:r>
      <w:r>
        <w:rPr>
          <w:spacing w:val="-6"/>
          <w:sz w:val="20"/>
        </w:rPr>
        <w:t xml:space="preserve"> </w:t>
      </w:r>
      <w:r>
        <w:rPr>
          <w:sz w:val="20"/>
        </w:rPr>
        <w:t>time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30%.</w:t>
      </w:r>
    </w:p>
    <w:p w14:paraId="0E04CC8C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0"/>
        <w:ind w:left="650" w:right="1330"/>
        <w:rPr>
          <w:rFonts w:ascii="Arial" w:hAnsi="Arial"/>
          <w:sz w:val="20"/>
        </w:rPr>
      </w:pPr>
      <w:r>
        <w:rPr>
          <w:sz w:val="20"/>
        </w:rPr>
        <w:t>Developed</w:t>
      </w:r>
      <w:r>
        <w:rPr>
          <w:spacing w:val="-4"/>
          <w:sz w:val="20"/>
        </w:rPr>
        <w:t xml:space="preserve"> </w:t>
      </w:r>
      <w:r>
        <w:rPr>
          <w:sz w:val="20"/>
        </w:rPr>
        <w:t>Python-based</w:t>
      </w:r>
      <w:r>
        <w:rPr>
          <w:spacing w:val="-4"/>
          <w:sz w:val="20"/>
        </w:rPr>
        <w:t xml:space="preserve"> </w:t>
      </w:r>
      <w:r>
        <w:rPr>
          <w:sz w:val="20"/>
        </w:rPr>
        <w:t>anomaly</w:t>
      </w:r>
      <w:r>
        <w:rPr>
          <w:spacing w:val="-4"/>
          <w:sz w:val="20"/>
        </w:rPr>
        <w:t xml:space="preserve"> </w:t>
      </w:r>
      <w:r>
        <w:rPr>
          <w:sz w:val="20"/>
        </w:rPr>
        <w:t>detection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forecasting</w:t>
      </w:r>
      <w:r>
        <w:rPr>
          <w:spacing w:val="-4"/>
          <w:sz w:val="20"/>
        </w:rPr>
        <w:t xml:space="preserve"> </w:t>
      </w:r>
      <w:r>
        <w:rPr>
          <w:sz w:val="20"/>
        </w:rPr>
        <w:t>models,</w:t>
      </w:r>
      <w:r>
        <w:rPr>
          <w:spacing w:val="-4"/>
          <w:sz w:val="20"/>
        </w:rPr>
        <w:t xml:space="preserve"> </w:t>
      </w:r>
      <w:r>
        <w:rPr>
          <w:sz w:val="20"/>
        </w:rPr>
        <w:t>including</w:t>
      </w:r>
      <w:r>
        <w:rPr>
          <w:spacing w:val="-4"/>
          <w:sz w:val="20"/>
        </w:rPr>
        <w:t xml:space="preserve"> </w:t>
      </w:r>
      <w:proofErr w:type="spellStart"/>
      <w:r>
        <w:rPr>
          <w:b/>
          <w:sz w:val="20"/>
        </w:rPr>
        <w:t>XGBoost</w:t>
      </w:r>
      <w:proofErr w:type="spellEnd"/>
      <w:r>
        <w:rPr>
          <w:b/>
          <w:sz w:val="20"/>
        </w:rPr>
        <w:t>/NLP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field</w:t>
      </w:r>
      <w:r>
        <w:rPr>
          <w:spacing w:val="-4"/>
          <w:sz w:val="20"/>
        </w:rPr>
        <w:t xml:space="preserve"> </w:t>
      </w:r>
      <w:r>
        <w:rPr>
          <w:sz w:val="20"/>
        </w:rPr>
        <w:t>note classification—improving financial risk prediction by 7%, reducing compliance review time by 40%.</w:t>
      </w:r>
    </w:p>
    <w:p w14:paraId="6927C277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rPr>
          <w:rFonts w:ascii="Arial" w:hAnsi="Arial"/>
          <w:sz w:val="20"/>
        </w:rPr>
      </w:pPr>
      <w:r>
        <w:rPr>
          <w:sz w:val="20"/>
        </w:rPr>
        <w:t>Applied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data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imputation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techniques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using</w:t>
      </w:r>
      <w:r>
        <w:rPr>
          <w:spacing w:val="-4"/>
          <w:sz w:val="20"/>
        </w:rPr>
        <w:t xml:space="preserve"> </w:t>
      </w:r>
      <w:r>
        <w:rPr>
          <w:sz w:val="20"/>
        </w:rPr>
        <w:t>Python’s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Scikit</w:t>
      </w:r>
      <w:r>
        <w:rPr>
          <w:sz w:val="20"/>
        </w:rPr>
        <w:t>-learn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handle</w:t>
      </w:r>
      <w:r>
        <w:rPr>
          <w:spacing w:val="-4"/>
          <w:sz w:val="20"/>
        </w:rPr>
        <w:t xml:space="preserve"> </w:t>
      </w:r>
      <w:r>
        <w:rPr>
          <w:sz w:val="20"/>
        </w:rPr>
        <w:t>missing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delayed</w:t>
      </w:r>
      <w:r>
        <w:rPr>
          <w:spacing w:val="-4"/>
          <w:sz w:val="20"/>
        </w:rPr>
        <w:t xml:space="preserve"> </w:t>
      </w:r>
      <w:r>
        <w:rPr>
          <w:sz w:val="20"/>
        </w:rPr>
        <w:t>project</w:t>
      </w:r>
      <w:r>
        <w:rPr>
          <w:spacing w:val="-4"/>
          <w:sz w:val="20"/>
        </w:rPr>
        <w:t xml:space="preserve"> </w:t>
      </w:r>
      <w:r>
        <w:rPr>
          <w:sz w:val="20"/>
        </w:rPr>
        <w:t>inputs,</w:t>
      </w:r>
      <w:r>
        <w:rPr>
          <w:spacing w:val="-4"/>
          <w:sz w:val="20"/>
        </w:rPr>
        <w:t xml:space="preserve"> </w:t>
      </w:r>
      <w:r>
        <w:rPr>
          <w:sz w:val="20"/>
        </w:rPr>
        <w:t>enhancing</w:t>
      </w:r>
      <w:r>
        <w:rPr>
          <w:spacing w:val="-4"/>
          <w:sz w:val="20"/>
        </w:rPr>
        <w:t xml:space="preserve"> </w:t>
      </w:r>
      <w:r>
        <w:rPr>
          <w:sz w:val="20"/>
        </w:rPr>
        <w:t>the accuracy of profitability and cash flow forecasts across multi-phase utility projects.</w:t>
      </w:r>
    </w:p>
    <w:p w14:paraId="355C447F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7"/>
        <w:jc w:val="both"/>
        <w:rPr>
          <w:rFonts w:ascii="Arial" w:hAnsi="Arial"/>
          <w:sz w:val="20"/>
        </w:rPr>
      </w:pPr>
      <w:r>
        <w:rPr>
          <w:sz w:val="20"/>
        </w:rPr>
        <w:t xml:space="preserve">Partnered with senior engineering and project executives to define system improvement initiatives, modernize project tracking applications, align operational </w:t>
      </w:r>
      <w:r>
        <w:rPr>
          <w:b/>
          <w:sz w:val="20"/>
        </w:rPr>
        <w:t>KPIs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strategic</w:t>
      </w:r>
      <w:r>
        <w:rPr>
          <w:spacing w:val="-3"/>
          <w:sz w:val="20"/>
        </w:rPr>
        <w:t xml:space="preserve"> </w:t>
      </w:r>
      <w:r>
        <w:rPr>
          <w:sz w:val="20"/>
        </w:rPr>
        <w:t>outcomes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Python,</w:t>
      </w:r>
      <w:r>
        <w:rPr>
          <w:spacing w:val="-3"/>
          <w:sz w:val="20"/>
        </w:rPr>
        <w:t xml:space="preserve"> </w:t>
      </w:r>
      <w:r>
        <w:rPr>
          <w:sz w:val="20"/>
        </w:rPr>
        <w:t>Power</w:t>
      </w:r>
      <w:r>
        <w:rPr>
          <w:spacing w:val="-3"/>
          <w:sz w:val="20"/>
        </w:rPr>
        <w:t xml:space="preserve"> </w:t>
      </w:r>
      <w:r>
        <w:rPr>
          <w:sz w:val="20"/>
        </w:rPr>
        <w:t>BI—improving</w:t>
      </w:r>
      <w:r>
        <w:rPr>
          <w:spacing w:val="-3"/>
          <w:sz w:val="20"/>
        </w:rPr>
        <w:t xml:space="preserve"> </w:t>
      </w:r>
      <w:r>
        <w:rPr>
          <w:sz w:val="20"/>
        </w:rPr>
        <w:t>demand</w:t>
      </w:r>
      <w:r>
        <w:rPr>
          <w:spacing w:val="-3"/>
          <w:sz w:val="20"/>
        </w:rPr>
        <w:t xml:space="preserve"> </w:t>
      </w:r>
      <w:r>
        <w:rPr>
          <w:sz w:val="20"/>
        </w:rPr>
        <w:t>forecast accuracy by 5% &amp; driving cost savings.</w:t>
      </w:r>
    </w:p>
    <w:p w14:paraId="2FBC79E1" w14:textId="77777777" w:rsidR="00983C7C" w:rsidRDefault="00000000">
      <w:pPr>
        <w:pStyle w:val="Heading4"/>
        <w:tabs>
          <w:tab w:val="left" w:pos="9065"/>
        </w:tabs>
        <w:spacing w:before="229" w:line="226" w:lineRule="exact"/>
      </w:pPr>
      <w:bookmarkStart w:id="6" w:name="B2U_Storage_Solutions​April_22_–_Dec_22_"/>
      <w:bookmarkEnd w:id="6"/>
      <w:r>
        <w:t>B2U</w:t>
      </w:r>
      <w:r>
        <w:rPr>
          <w:spacing w:val="-5"/>
        </w:rPr>
        <w:t xml:space="preserve"> </w:t>
      </w:r>
      <w:r>
        <w:t>Storage</w:t>
      </w:r>
      <w:r>
        <w:rPr>
          <w:spacing w:val="-5"/>
        </w:rPr>
        <w:t xml:space="preserve"> </w:t>
      </w:r>
      <w:r>
        <w:rPr>
          <w:spacing w:val="-2"/>
        </w:rPr>
        <w:t>Solutions</w:t>
      </w:r>
      <w:r>
        <w:tab/>
        <w:t>April</w:t>
      </w:r>
      <w:r>
        <w:rPr>
          <w:spacing w:val="-5"/>
        </w:rPr>
        <w:t xml:space="preserve"> </w:t>
      </w:r>
      <w:r>
        <w:t>22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</w:t>
      </w:r>
      <w:r>
        <w:rPr>
          <w:spacing w:val="-2"/>
        </w:rPr>
        <w:t xml:space="preserve"> </w:t>
      </w:r>
      <w:r>
        <w:rPr>
          <w:spacing w:val="-5"/>
        </w:rPr>
        <w:t>22</w:t>
      </w:r>
    </w:p>
    <w:p w14:paraId="6C9C79FD" w14:textId="77777777" w:rsidR="00983C7C" w:rsidRDefault="00000000">
      <w:pPr>
        <w:spacing w:line="225" w:lineRule="exact"/>
        <w:ind w:left="290"/>
        <w:rPr>
          <w:b/>
          <w:sz w:val="20"/>
        </w:rPr>
      </w:pPr>
      <w:r>
        <w:rPr>
          <w:b/>
          <w:sz w:val="20"/>
        </w:rPr>
        <w:t>Data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Analyst</w:t>
      </w:r>
    </w:p>
    <w:p w14:paraId="4A00C32A" w14:textId="77777777" w:rsidR="00983C7C" w:rsidRDefault="00000000">
      <w:pPr>
        <w:ind w:left="650" w:right="1454"/>
        <w:rPr>
          <w:i/>
          <w:sz w:val="20"/>
        </w:rPr>
      </w:pPr>
      <w:r>
        <w:rPr>
          <w:i/>
          <w:sz w:val="20"/>
        </w:rPr>
        <w:t>Second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Life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EV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batteries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are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utilized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generate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electricity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which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sold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commercial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use.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Analyzed data to optimize performance and manage supply chain and inventory.</w:t>
      </w:r>
    </w:p>
    <w:p w14:paraId="1A4BFD99" w14:textId="77777777" w:rsidR="00983C7C" w:rsidRDefault="00000000">
      <w:pPr>
        <w:pStyle w:val="Heading3"/>
        <w:ind w:left="275" w:firstLine="0"/>
      </w:pPr>
      <w:r>
        <w:rPr>
          <w:spacing w:val="-2"/>
        </w:rPr>
        <w:t>Achievements/Tasks</w:t>
      </w:r>
    </w:p>
    <w:p w14:paraId="704C9A2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jc w:val="both"/>
        <w:rPr>
          <w:rFonts w:ascii="Arial" w:hAnsi="Arial"/>
          <w:sz w:val="20"/>
        </w:rPr>
      </w:pPr>
      <w:r>
        <w:rPr>
          <w:sz w:val="20"/>
        </w:rPr>
        <w:t>Developed real-time KPI Power BI</w:t>
      </w:r>
      <w:r>
        <w:rPr>
          <w:spacing w:val="-3"/>
          <w:sz w:val="20"/>
        </w:rPr>
        <w:t xml:space="preserve"> </w:t>
      </w:r>
      <w:r>
        <w:rPr>
          <w:sz w:val="20"/>
        </w:rPr>
        <w:t>dashboard/</w:t>
      </w:r>
      <w:r>
        <w:rPr>
          <w:spacing w:val="-3"/>
          <w:sz w:val="20"/>
        </w:rPr>
        <w:t xml:space="preserve"> </w:t>
      </w:r>
      <w:r>
        <w:rPr>
          <w:sz w:val="20"/>
        </w:rPr>
        <w:t>alert</w:t>
      </w:r>
      <w:r>
        <w:rPr>
          <w:spacing w:val="-3"/>
          <w:sz w:val="20"/>
        </w:rPr>
        <w:t xml:space="preserve"> </w:t>
      </w:r>
      <w:r>
        <w:rPr>
          <w:sz w:val="20"/>
        </w:rPr>
        <w:t>system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battery</w:t>
      </w:r>
      <w:r>
        <w:rPr>
          <w:spacing w:val="-3"/>
          <w:sz w:val="20"/>
        </w:rPr>
        <w:t xml:space="preserve"> </w:t>
      </w:r>
      <w:r>
        <w:rPr>
          <w:sz w:val="20"/>
        </w:rPr>
        <w:t>health,</w:t>
      </w:r>
      <w:r>
        <w:rPr>
          <w:spacing w:val="-3"/>
          <w:sz w:val="20"/>
        </w:rPr>
        <w:t xml:space="preserve"> </w:t>
      </w:r>
      <w:r>
        <w:rPr>
          <w:sz w:val="20"/>
        </w:rPr>
        <w:t>boosting</w:t>
      </w:r>
      <w:r>
        <w:rPr>
          <w:spacing w:val="-3"/>
          <w:sz w:val="20"/>
        </w:rPr>
        <w:t xml:space="preserve"> </w:t>
      </w:r>
      <w:r>
        <w:rPr>
          <w:sz w:val="20"/>
        </w:rPr>
        <w:t>asset</w:t>
      </w:r>
      <w:r>
        <w:rPr>
          <w:spacing w:val="-3"/>
          <w:sz w:val="20"/>
        </w:rPr>
        <w:t xml:space="preserve"> </w:t>
      </w:r>
      <w:r>
        <w:rPr>
          <w:sz w:val="20"/>
        </w:rPr>
        <w:t>uptime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reducing</w:t>
      </w:r>
      <w:r>
        <w:rPr>
          <w:spacing w:val="-3"/>
          <w:sz w:val="20"/>
        </w:rPr>
        <w:t xml:space="preserve"> </w:t>
      </w:r>
      <w:r>
        <w:rPr>
          <w:sz w:val="20"/>
        </w:rPr>
        <w:t>breakdown costs by 25%; collaborated with Supply Chain/ Finance teams to enhance inventory tracking, cost, planning—avoiding unplanned expenses, supporting cash flow, work order processing.</w:t>
      </w:r>
    </w:p>
    <w:p w14:paraId="45C3375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jc w:val="both"/>
        <w:rPr>
          <w:rFonts w:ascii="Arial" w:hAnsi="Arial"/>
          <w:sz w:val="20"/>
        </w:rPr>
      </w:pPr>
      <w:r>
        <w:rPr>
          <w:sz w:val="20"/>
        </w:rPr>
        <w:t xml:space="preserve">Built a rule-based </w:t>
      </w:r>
      <w:r>
        <w:rPr>
          <w:b/>
          <w:sz w:val="20"/>
        </w:rPr>
        <w:t xml:space="preserve">inventory ticketing system </w:t>
      </w:r>
      <w:r>
        <w:rPr>
          <w:sz w:val="20"/>
        </w:rPr>
        <w:t>(Asset Management)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automate</w:t>
      </w:r>
      <w:r>
        <w:rPr>
          <w:spacing w:val="-3"/>
          <w:sz w:val="20"/>
        </w:rPr>
        <w:t xml:space="preserve"> </w:t>
      </w:r>
      <w:r>
        <w:rPr>
          <w:sz w:val="20"/>
        </w:rPr>
        <w:t>work</w:t>
      </w:r>
      <w:r>
        <w:rPr>
          <w:spacing w:val="-3"/>
          <w:sz w:val="20"/>
        </w:rPr>
        <w:t xml:space="preserve"> </w:t>
      </w:r>
      <w:r>
        <w:rPr>
          <w:sz w:val="20"/>
        </w:rPr>
        <w:t>order</w:t>
      </w:r>
      <w:r>
        <w:rPr>
          <w:spacing w:val="-3"/>
          <w:sz w:val="20"/>
        </w:rPr>
        <w:t xml:space="preserve"> </w:t>
      </w:r>
      <w:r>
        <w:rPr>
          <w:sz w:val="20"/>
        </w:rPr>
        <w:t>tracking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reduce</w:t>
      </w:r>
      <w:r>
        <w:rPr>
          <w:spacing w:val="-3"/>
          <w:sz w:val="20"/>
        </w:rPr>
        <w:t xml:space="preserve"> </w:t>
      </w:r>
      <w:r>
        <w:rPr>
          <w:sz w:val="20"/>
        </w:rPr>
        <w:t>unplanned maintenance costs—leading to a 15% improvement in process efficiency.</w:t>
      </w:r>
    </w:p>
    <w:p w14:paraId="6D2DF437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6"/>
        <w:jc w:val="both"/>
        <w:rPr>
          <w:rFonts w:ascii="Arial" w:hAnsi="Arial"/>
          <w:sz w:val="20"/>
        </w:rPr>
      </w:pPr>
      <w:r>
        <w:rPr>
          <w:sz w:val="20"/>
        </w:rPr>
        <w:t xml:space="preserve">Built </w:t>
      </w:r>
      <w:r>
        <w:rPr>
          <w:b/>
          <w:sz w:val="20"/>
        </w:rPr>
        <w:t>Excel-based forecast model</w:t>
      </w:r>
      <w:r>
        <w:rPr>
          <w:sz w:val="20"/>
        </w:rPr>
        <w:t xml:space="preserve">s for inventory and supply management using historical demand trends—reduced stock outs by 20% and informed monthly </w:t>
      </w:r>
      <w:r>
        <w:rPr>
          <w:b/>
          <w:sz w:val="20"/>
        </w:rPr>
        <w:t xml:space="preserve">procurement </w:t>
      </w:r>
      <w:r>
        <w:rPr>
          <w:sz w:val="20"/>
        </w:rPr>
        <w:t>cycles.</w:t>
      </w:r>
    </w:p>
    <w:p w14:paraId="16FEE15D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8"/>
        <w:jc w:val="both"/>
        <w:rPr>
          <w:rFonts w:ascii="Arial" w:hAnsi="Arial"/>
          <w:sz w:val="20"/>
        </w:rPr>
      </w:pPr>
      <w:r>
        <w:rPr>
          <w:sz w:val="20"/>
        </w:rPr>
        <w:t xml:space="preserve">Enhanced ERP documentation and </w:t>
      </w:r>
      <w:r>
        <w:rPr>
          <w:b/>
          <w:sz w:val="20"/>
        </w:rPr>
        <w:t xml:space="preserve">SOX </w:t>
      </w:r>
      <w:r>
        <w:rPr>
          <w:sz w:val="20"/>
        </w:rPr>
        <w:t xml:space="preserve">compliance by auditing </w:t>
      </w:r>
      <w:r>
        <w:rPr>
          <w:b/>
          <w:sz w:val="20"/>
        </w:rPr>
        <w:t xml:space="preserve">SAP/Oracle </w:t>
      </w:r>
      <w:r>
        <w:rPr>
          <w:sz w:val="20"/>
        </w:rPr>
        <w:t>order-to-shipment flows, aligning with enterprise governance standards.</w:t>
      </w:r>
    </w:p>
    <w:p w14:paraId="4B18582B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6"/>
        <w:jc w:val="both"/>
        <w:rPr>
          <w:rFonts w:ascii="Arial" w:hAnsi="Arial"/>
          <w:sz w:val="20"/>
        </w:rPr>
      </w:pPr>
      <w:r>
        <w:rPr>
          <w:sz w:val="20"/>
        </w:rPr>
        <w:t>Created SharePoint-integrated dashboards and automated asset tracking workflows using Power Automate and Qlik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Sense—reducing incident response time and increasing </w:t>
      </w:r>
      <w:r>
        <w:rPr>
          <w:b/>
          <w:sz w:val="20"/>
        </w:rPr>
        <w:t xml:space="preserve">SLA </w:t>
      </w:r>
      <w:r>
        <w:rPr>
          <w:sz w:val="20"/>
        </w:rPr>
        <w:t>adherence for cross-functional teams.</w:t>
      </w:r>
    </w:p>
    <w:p w14:paraId="7FFB49F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5"/>
        <w:jc w:val="both"/>
        <w:rPr>
          <w:rFonts w:ascii="Arial" w:hAnsi="Arial"/>
          <w:sz w:val="20"/>
        </w:rPr>
      </w:pPr>
      <w:r>
        <w:rPr>
          <w:sz w:val="20"/>
        </w:rPr>
        <w:t>Partnered with supply chain and leadership to define performance metrics and reporting standards—delivering scalable</w:t>
      </w:r>
      <w:r>
        <w:rPr>
          <w:spacing w:val="-3"/>
          <w:sz w:val="20"/>
        </w:rPr>
        <w:t xml:space="preserve"> </w:t>
      </w:r>
      <w:r>
        <w:rPr>
          <w:sz w:val="20"/>
        </w:rPr>
        <w:t>BI solutions integrated with Boomi and other workflow platforms.</w:t>
      </w:r>
    </w:p>
    <w:p w14:paraId="6651EC49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jc w:val="both"/>
        <w:rPr>
          <w:rFonts w:ascii="Arial" w:hAnsi="Arial"/>
          <w:sz w:val="20"/>
        </w:rPr>
      </w:pPr>
      <w:r>
        <w:rPr>
          <w:sz w:val="20"/>
        </w:rPr>
        <w:t>Streamlined data ingestion workflows from raw inventory files into structured reporting views using Power Query and advanced Excel logic, reducing manual effort by 50%.</w:t>
      </w:r>
    </w:p>
    <w:p w14:paraId="6FE29F15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7"/>
        <w:jc w:val="both"/>
        <w:rPr>
          <w:rFonts w:ascii="Arial" w:hAnsi="Arial"/>
          <w:sz w:val="20"/>
        </w:rPr>
      </w:pPr>
      <w:r>
        <w:rPr>
          <w:sz w:val="20"/>
        </w:rPr>
        <w:t>Developed security-aware dashboards in Qlik Sense integrated with SharePoint permission structures, ensuring controlled access to sensitive asset performance reports.</w:t>
      </w:r>
    </w:p>
    <w:p w14:paraId="63FDDE6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jc w:val="both"/>
        <w:rPr>
          <w:rFonts w:ascii="Arial" w:hAnsi="Arial"/>
          <w:sz w:val="20"/>
        </w:rPr>
      </w:pPr>
      <w:r>
        <w:rPr>
          <w:sz w:val="20"/>
        </w:rPr>
        <w:t xml:space="preserve">Streamlined </w:t>
      </w:r>
      <w:r>
        <w:rPr>
          <w:b/>
          <w:sz w:val="20"/>
        </w:rPr>
        <w:t xml:space="preserve">supply chain planning </w:t>
      </w:r>
      <w:r>
        <w:rPr>
          <w:sz w:val="20"/>
        </w:rPr>
        <w:t>processes by collaborating with</w:t>
      </w:r>
      <w:r>
        <w:rPr>
          <w:spacing w:val="-3"/>
          <w:sz w:val="20"/>
        </w:rPr>
        <w:t xml:space="preserve"> </w:t>
      </w:r>
      <w:r>
        <w:rPr>
          <w:sz w:val="20"/>
        </w:rPr>
        <w:t>executive</w:t>
      </w:r>
      <w:r>
        <w:rPr>
          <w:spacing w:val="-3"/>
          <w:sz w:val="20"/>
        </w:rPr>
        <w:t xml:space="preserve"> </w:t>
      </w:r>
      <w:r>
        <w:rPr>
          <w:sz w:val="20"/>
        </w:rPr>
        <w:t>teams,</w:t>
      </w:r>
      <w:r>
        <w:rPr>
          <w:spacing w:val="-3"/>
          <w:sz w:val="20"/>
        </w:rPr>
        <w:t xml:space="preserve"> </w:t>
      </w:r>
      <w:r>
        <w:rPr>
          <w:sz w:val="20"/>
        </w:rPr>
        <w:t>applying</w:t>
      </w:r>
      <w:r>
        <w:rPr>
          <w:spacing w:val="-3"/>
          <w:sz w:val="20"/>
        </w:rPr>
        <w:t xml:space="preserve"> </w:t>
      </w:r>
      <w:r>
        <w:rPr>
          <w:sz w:val="20"/>
        </w:rPr>
        <w:t>insights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real-time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KPI </w:t>
      </w:r>
      <w:r>
        <w:rPr>
          <w:spacing w:val="-2"/>
          <w:sz w:val="20"/>
        </w:rPr>
        <w:t>dashboards.</w:t>
      </w:r>
    </w:p>
    <w:p w14:paraId="1D4A770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2"/>
        <w:jc w:val="both"/>
        <w:rPr>
          <w:rFonts w:ascii="Arial" w:hAnsi="Arial"/>
          <w:sz w:val="20"/>
        </w:rPr>
      </w:pPr>
      <w:r>
        <w:rPr>
          <w:sz w:val="20"/>
        </w:rPr>
        <w:t>Built</w:t>
      </w:r>
      <w:r>
        <w:rPr>
          <w:spacing w:val="80"/>
          <w:sz w:val="20"/>
        </w:rPr>
        <w:t xml:space="preserve"> </w:t>
      </w:r>
      <w:r>
        <w:rPr>
          <w:sz w:val="20"/>
        </w:rPr>
        <w:t>SharePoint-integrated</w:t>
      </w:r>
      <w:r>
        <w:rPr>
          <w:spacing w:val="80"/>
          <w:sz w:val="20"/>
        </w:rPr>
        <w:t xml:space="preserve"> </w:t>
      </w:r>
      <w:r>
        <w:rPr>
          <w:sz w:val="20"/>
        </w:rPr>
        <w:t>dashboards</w:t>
      </w:r>
      <w:r>
        <w:rPr>
          <w:spacing w:val="80"/>
          <w:sz w:val="20"/>
        </w:rPr>
        <w:t xml:space="preserve"> </w:t>
      </w:r>
      <w:r>
        <w:rPr>
          <w:sz w:val="20"/>
        </w:rPr>
        <w:t>and</w:t>
      </w:r>
      <w:r>
        <w:rPr>
          <w:spacing w:val="80"/>
          <w:sz w:val="20"/>
        </w:rPr>
        <w:t xml:space="preserve"> </w:t>
      </w:r>
      <w:r>
        <w:rPr>
          <w:sz w:val="20"/>
        </w:rPr>
        <w:t>automated</w:t>
      </w:r>
      <w:r>
        <w:rPr>
          <w:spacing w:val="80"/>
          <w:sz w:val="20"/>
        </w:rPr>
        <w:t xml:space="preserve"> </w:t>
      </w:r>
      <w:r>
        <w:rPr>
          <w:sz w:val="20"/>
        </w:rPr>
        <w:t>alerts</w:t>
      </w:r>
      <w:r>
        <w:rPr>
          <w:spacing w:val="80"/>
          <w:sz w:val="20"/>
        </w:rPr>
        <w:t xml:space="preserve"> </w:t>
      </w:r>
      <w:r>
        <w:rPr>
          <w:sz w:val="20"/>
        </w:rPr>
        <w:t>using</w:t>
      </w:r>
      <w:r>
        <w:rPr>
          <w:spacing w:val="80"/>
          <w:sz w:val="20"/>
        </w:rPr>
        <w:t xml:space="preserve"> </w:t>
      </w:r>
      <w:r>
        <w:rPr>
          <w:b/>
          <w:sz w:val="20"/>
        </w:rPr>
        <w:t>Power</w:t>
      </w:r>
      <w:r>
        <w:rPr>
          <w:b/>
          <w:spacing w:val="80"/>
          <w:sz w:val="20"/>
        </w:rPr>
        <w:t xml:space="preserve"> </w:t>
      </w:r>
      <w:r>
        <w:rPr>
          <w:b/>
          <w:sz w:val="20"/>
        </w:rPr>
        <w:t>Automate</w:t>
      </w:r>
      <w:r>
        <w:rPr>
          <w:b/>
          <w:spacing w:val="80"/>
          <w:sz w:val="20"/>
        </w:rPr>
        <w:t xml:space="preserve"> </w:t>
      </w:r>
      <w:r>
        <w:rPr>
          <w:sz w:val="20"/>
        </w:rPr>
        <w:t>for</w:t>
      </w:r>
      <w:r>
        <w:rPr>
          <w:spacing w:val="80"/>
          <w:sz w:val="20"/>
        </w:rPr>
        <w:t xml:space="preserve"> </w:t>
      </w:r>
      <w:r>
        <w:rPr>
          <w:sz w:val="20"/>
        </w:rPr>
        <w:t>asset</w:t>
      </w:r>
      <w:r>
        <w:rPr>
          <w:spacing w:val="80"/>
          <w:sz w:val="20"/>
        </w:rPr>
        <w:t xml:space="preserve"> </w:t>
      </w:r>
      <w:r>
        <w:rPr>
          <w:sz w:val="20"/>
        </w:rPr>
        <w:t>tracking workflows—reducing manual intervention by 40% and supporting incident review processes.</w:t>
      </w:r>
    </w:p>
    <w:p w14:paraId="4CC51E4F" w14:textId="77777777" w:rsidR="00983C7C" w:rsidRDefault="00000000">
      <w:pPr>
        <w:pStyle w:val="Heading4"/>
        <w:tabs>
          <w:tab w:val="left" w:pos="9165"/>
        </w:tabs>
        <w:spacing w:before="229"/>
      </w:pPr>
      <w:bookmarkStart w:id="7" w:name="Intellect_Design_Arena_Ltd.​_____Dec_17_"/>
      <w:bookmarkEnd w:id="7"/>
      <w:r>
        <w:t>Intellect</w:t>
      </w:r>
      <w:r>
        <w:rPr>
          <w:spacing w:val="-8"/>
        </w:rPr>
        <w:t xml:space="preserve"> </w:t>
      </w:r>
      <w:r>
        <w:t>Design</w:t>
      </w:r>
      <w:r>
        <w:rPr>
          <w:spacing w:val="-8"/>
        </w:rPr>
        <w:t xml:space="preserve"> </w:t>
      </w:r>
      <w:r>
        <w:t>Arena</w:t>
      </w:r>
      <w:r>
        <w:rPr>
          <w:spacing w:val="-7"/>
        </w:rPr>
        <w:t xml:space="preserve"> </w:t>
      </w:r>
      <w:r>
        <w:rPr>
          <w:spacing w:val="-4"/>
        </w:rPr>
        <w:t>Ltd.</w:t>
      </w:r>
      <w:r>
        <w:tab/>
        <w:t>Dec</w:t>
      </w:r>
      <w:r>
        <w:rPr>
          <w:spacing w:val="-5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Dec</w:t>
      </w:r>
      <w:r>
        <w:rPr>
          <w:spacing w:val="-2"/>
        </w:rPr>
        <w:t xml:space="preserve"> </w:t>
      </w:r>
      <w:r>
        <w:rPr>
          <w:spacing w:val="-5"/>
        </w:rPr>
        <w:t>20</w:t>
      </w:r>
    </w:p>
    <w:p w14:paraId="4128A393" w14:textId="77777777" w:rsidR="00983C7C" w:rsidRDefault="00000000">
      <w:pPr>
        <w:spacing w:before="1"/>
        <w:ind w:left="290"/>
        <w:rPr>
          <w:b/>
          <w:sz w:val="20"/>
        </w:rPr>
      </w:pPr>
      <w:r>
        <w:rPr>
          <w:b/>
          <w:sz w:val="20"/>
        </w:rPr>
        <w:t>Data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Engineer</w:t>
      </w:r>
    </w:p>
    <w:p w14:paraId="4F18274D" w14:textId="77777777" w:rsidR="00983C7C" w:rsidRDefault="00000000">
      <w:pPr>
        <w:spacing w:before="1"/>
        <w:ind w:left="710"/>
        <w:rPr>
          <w:i/>
          <w:sz w:val="20"/>
        </w:rPr>
      </w:pPr>
      <w:r>
        <w:rPr>
          <w:i/>
          <w:sz w:val="20"/>
        </w:rPr>
        <w:t xml:space="preserve">Worked and was </w:t>
      </w:r>
      <w:r>
        <w:rPr>
          <w:b/>
          <w:i/>
          <w:sz w:val="20"/>
        </w:rPr>
        <w:t xml:space="preserve">awarded </w:t>
      </w:r>
      <w:r>
        <w:rPr>
          <w:i/>
          <w:sz w:val="20"/>
        </w:rPr>
        <w:t>for successful, 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time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&amp;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full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delivery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banking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payment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processing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product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’</w:t>
      </w:r>
      <w:proofErr w:type="spellStart"/>
      <w:r>
        <w:rPr>
          <w:i/>
          <w:sz w:val="20"/>
        </w:rPr>
        <w:t>iPSH</w:t>
      </w:r>
      <w:proofErr w:type="spellEnd"/>
      <w:r>
        <w:rPr>
          <w:i/>
          <w:sz w:val="20"/>
        </w:rPr>
        <w:t>’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4"/>
          <w:sz w:val="20"/>
        </w:rPr>
        <w:t xml:space="preserve"> </w:t>
      </w:r>
      <w:proofErr w:type="spellStart"/>
      <w:r>
        <w:rPr>
          <w:i/>
          <w:sz w:val="20"/>
        </w:rPr>
        <w:t>iGTB</w:t>
      </w:r>
      <w:proofErr w:type="spellEnd"/>
      <w:r>
        <w:rPr>
          <w:i/>
          <w:sz w:val="20"/>
        </w:rPr>
        <w:t xml:space="preserve"> for an established bank in North America.</w:t>
      </w:r>
    </w:p>
    <w:p w14:paraId="6CA89A33" w14:textId="77777777" w:rsidR="00983C7C" w:rsidRDefault="00983C7C">
      <w:pPr>
        <w:rPr>
          <w:i/>
          <w:sz w:val="20"/>
        </w:rPr>
        <w:sectPr w:rsidR="00983C7C">
          <w:pgSz w:w="11920" w:h="16840"/>
          <w:pgMar w:top="100" w:right="850" w:bottom="280" w:left="425" w:header="720" w:footer="720" w:gutter="0"/>
          <w:cols w:space="720"/>
        </w:sectPr>
      </w:pPr>
    </w:p>
    <w:p w14:paraId="1B307F94" w14:textId="77777777" w:rsidR="00983C7C" w:rsidRDefault="00000000">
      <w:pPr>
        <w:pStyle w:val="Heading3"/>
        <w:numPr>
          <w:ilvl w:val="0"/>
          <w:numId w:val="1"/>
        </w:numPr>
        <w:tabs>
          <w:tab w:val="left" w:pos="650"/>
        </w:tabs>
        <w:spacing w:before="80"/>
        <w:ind w:left="650"/>
        <w:rPr>
          <w:rFonts w:ascii="Arial" w:hAnsi="Arial"/>
          <w:sz w:val="20"/>
        </w:rPr>
      </w:pPr>
      <w:r>
        <w:rPr>
          <w:spacing w:val="-2"/>
        </w:rPr>
        <w:t>Achievements/Tasks</w:t>
      </w:r>
    </w:p>
    <w:p w14:paraId="2E9B1DB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8"/>
        <w:rPr>
          <w:rFonts w:ascii="Arial" w:hAnsi="Arial"/>
          <w:sz w:val="20"/>
        </w:rPr>
      </w:pPr>
      <w:r>
        <w:rPr>
          <w:sz w:val="20"/>
        </w:rPr>
        <w:t>Delivered on-time,</w:t>
      </w:r>
      <w:r>
        <w:rPr>
          <w:spacing w:val="-4"/>
          <w:sz w:val="20"/>
        </w:rPr>
        <w:t xml:space="preserve"> </w:t>
      </w:r>
      <w:r>
        <w:rPr>
          <w:sz w:val="20"/>
        </w:rPr>
        <w:t>in-full</w:t>
      </w:r>
      <w:r>
        <w:rPr>
          <w:spacing w:val="-4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banking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transaction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processing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system</w:t>
      </w:r>
      <w:r>
        <w:rPr>
          <w:b/>
          <w:spacing w:val="-4"/>
          <w:sz w:val="20"/>
        </w:rPr>
        <w:t xml:space="preserve"> </w:t>
      </w:r>
      <w:proofErr w:type="spellStart"/>
      <w:r>
        <w:rPr>
          <w:b/>
          <w:sz w:val="20"/>
        </w:rPr>
        <w:t>iPSH</w:t>
      </w:r>
      <w:proofErr w:type="spellEnd"/>
      <w:r>
        <w:rPr>
          <w:b/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Santander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HDFC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bank, supporting ISO 20022 payment standards and compliance with SWIFT messaging, earning client </w:t>
      </w:r>
      <w:r>
        <w:rPr>
          <w:b/>
          <w:sz w:val="20"/>
        </w:rPr>
        <w:t>recognition</w:t>
      </w:r>
      <w:r>
        <w:rPr>
          <w:sz w:val="20"/>
        </w:rPr>
        <w:t>.</w:t>
      </w:r>
    </w:p>
    <w:p w14:paraId="0FCFE43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8"/>
        <w:rPr>
          <w:rFonts w:ascii="Arial" w:hAnsi="Arial"/>
          <w:sz w:val="20"/>
        </w:rPr>
      </w:pPr>
      <w:r>
        <w:rPr>
          <w:sz w:val="20"/>
        </w:rPr>
        <w:t>Analyzed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optimized</w:t>
      </w:r>
      <w:r>
        <w:rPr>
          <w:spacing w:val="-3"/>
          <w:sz w:val="20"/>
        </w:rPr>
        <w:t xml:space="preserve"> </w:t>
      </w:r>
      <w:r>
        <w:rPr>
          <w:sz w:val="20"/>
        </w:rPr>
        <w:t>large-scale</w:t>
      </w:r>
      <w:r>
        <w:rPr>
          <w:spacing w:val="-3"/>
          <w:sz w:val="20"/>
        </w:rPr>
        <w:t xml:space="preserve"> </w:t>
      </w:r>
      <w:r>
        <w:rPr>
          <w:sz w:val="20"/>
        </w:rPr>
        <w:t>transactional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3"/>
          <w:sz w:val="20"/>
        </w:rPr>
        <w:t xml:space="preserve"> </w:t>
      </w:r>
      <w:r>
        <w:rPr>
          <w:sz w:val="20"/>
        </w:rPr>
        <w:t>Drools</w:t>
      </w:r>
      <w:r>
        <w:rPr>
          <w:spacing w:val="-3"/>
          <w:sz w:val="20"/>
        </w:rPr>
        <w:t xml:space="preserve"> </w:t>
      </w:r>
      <w:r>
        <w:rPr>
          <w:sz w:val="20"/>
        </w:rPr>
        <w:t>rule</w:t>
      </w:r>
      <w:r>
        <w:rPr>
          <w:spacing w:val="-3"/>
          <w:sz w:val="20"/>
        </w:rPr>
        <w:t xml:space="preserve"> </w:t>
      </w:r>
      <w:r>
        <w:rPr>
          <w:sz w:val="20"/>
        </w:rPr>
        <w:t>engine,</w:t>
      </w:r>
      <w:r>
        <w:rPr>
          <w:spacing w:val="-3"/>
          <w:sz w:val="20"/>
        </w:rPr>
        <w:t xml:space="preserve"> </w:t>
      </w:r>
      <w:r>
        <w:rPr>
          <w:sz w:val="20"/>
        </w:rPr>
        <w:t>C24,</w:t>
      </w:r>
      <w:r>
        <w:rPr>
          <w:spacing w:val="-3"/>
          <w:sz w:val="20"/>
        </w:rPr>
        <w:t xml:space="preserve"> </w:t>
      </w:r>
      <w:r>
        <w:rPr>
          <w:sz w:val="20"/>
        </w:rPr>
        <w:t>Oracle</w:t>
      </w:r>
      <w:r>
        <w:rPr>
          <w:spacing w:val="-3"/>
          <w:sz w:val="20"/>
        </w:rPr>
        <w:t xml:space="preserve"> </w:t>
      </w:r>
      <w:r>
        <w:rPr>
          <w:sz w:val="20"/>
        </w:rPr>
        <w:t>PL/SQL,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JSON,</w:t>
      </w:r>
      <w:r>
        <w:rPr>
          <w:spacing w:val="-3"/>
          <w:sz w:val="20"/>
        </w:rPr>
        <w:t xml:space="preserve"> </w:t>
      </w:r>
      <w:r>
        <w:rPr>
          <w:sz w:val="20"/>
        </w:rPr>
        <w:t>improving system throughput and reducing errors by 30%.</w:t>
      </w:r>
    </w:p>
    <w:p w14:paraId="35734A6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rPr>
          <w:rFonts w:ascii="Arial" w:hAnsi="Arial"/>
          <w:sz w:val="20"/>
        </w:rPr>
      </w:pPr>
      <w:r>
        <w:rPr>
          <w:sz w:val="20"/>
        </w:rPr>
        <w:t>Created</w:t>
      </w:r>
      <w:r>
        <w:rPr>
          <w:spacing w:val="27"/>
          <w:sz w:val="20"/>
        </w:rPr>
        <w:t xml:space="preserve"> </w:t>
      </w:r>
      <w:r>
        <w:rPr>
          <w:sz w:val="20"/>
        </w:rPr>
        <w:t>data</w:t>
      </w:r>
      <w:r>
        <w:rPr>
          <w:spacing w:val="27"/>
          <w:sz w:val="20"/>
        </w:rPr>
        <w:t xml:space="preserve"> </w:t>
      </w:r>
      <w:r>
        <w:rPr>
          <w:sz w:val="20"/>
        </w:rPr>
        <w:t>models</w:t>
      </w:r>
      <w:r>
        <w:rPr>
          <w:spacing w:val="27"/>
          <w:sz w:val="20"/>
        </w:rPr>
        <w:t xml:space="preserve"> </w:t>
      </w:r>
      <w:r>
        <w:rPr>
          <w:sz w:val="20"/>
        </w:rPr>
        <w:t>and</w:t>
      </w:r>
      <w:r>
        <w:rPr>
          <w:spacing w:val="27"/>
          <w:sz w:val="20"/>
        </w:rPr>
        <w:t xml:space="preserve"> </w:t>
      </w:r>
      <w:r>
        <w:rPr>
          <w:sz w:val="20"/>
        </w:rPr>
        <w:t>ETL</w:t>
      </w:r>
      <w:r>
        <w:rPr>
          <w:spacing w:val="27"/>
          <w:sz w:val="20"/>
        </w:rPr>
        <w:t xml:space="preserve"> </w:t>
      </w:r>
      <w:r>
        <w:rPr>
          <w:sz w:val="20"/>
        </w:rPr>
        <w:t>workflows</w:t>
      </w:r>
      <w:r>
        <w:rPr>
          <w:spacing w:val="27"/>
          <w:sz w:val="20"/>
        </w:rPr>
        <w:t xml:space="preserve"> </w:t>
      </w:r>
      <w:r>
        <w:rPr>
          <w:sz w:val="20"/>
        </w:rPr>
        <w:t>to</w:t>
      </w:r>
      <w:r>
        <w:rPr>
          <w:spacing w:val="27"/>
          <w:sz w:val="20"/>
        </w:rPr>
        <w:t xml:space="preserve"> </w:t>
      </w:r>
      <w:r>
        <w:rPr>
          <w:sz w:val="20"/>
        </w:rPr>
        <w:t>standardize</w:t>
      </w:r>
      <w:r>
        <w:rPr>
          <w:spacing w:val="27"/>
          <w:sz w:val="20"/>
        </w:rPr>
        <w:t xml:space="preserve"> </w:t>
      </w:r>
      <w:r>
        <w:rPr>
          <w:sz w:val="20"/>
        </w:rPr>
        <w:t>cost</w:t>
      </w:r>
      <w:r>
        <w:rPr>
          <w:spacing w:val="27"/>
          <w:sz w:val="20"/>
        </w:rPr>
        <w:t xml:space="preserve"> </w:t>
      </w:r>
      <w:r>
        <w:rPr>
          <w:sz w:val="20"/>
        </w:rPr>
        <w:t>attribution (</w:t>
      </w:r>
      <w:proofErr w:type="spellStart"/>
      <w:r>
        <w:rPr>
          <w:sz w:val="20"/>
        </w:rPr>
        <w:t>showback</w:t>
      </w:r>
      <w:proofErr w:type="spellEnd"/>
      <w:r>
        <w:rPr>
          <w:sz w:val="20"/>
        </w:rPr>
        <w:t xml:space="preserve"> models) and improve product billing accuracy across modules.</w:t>
      </w:r>
    </w:p>
    <w:p w14:paraId="22F945C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2"/>
        <w:rPr>
          <w:rFonts w:ascii="Arial" w:hAnsi="Arial"/>
          <w:sz w:val="20"/>
        </w:rPr>
      </w:pPr>
      <w:r>
        <w:rPr>
          <w:sz w:val="20"/>
        </w:rPr>
        <w:t>Led</w:t>
      </w:r>
      <w:r>
        <w:rPr>
          <w:spacing w:val="26"/>
          <w:sz w:val="20"/>
        </w:rPr>
        <w:t xml:space="preserve"> </w:t>
      </w:r>
      <w:r>
        <w:rPr>
          <w:sz w:val="20"/>
        </w:rPr>
        <w:t>root-cause</w:t>
      </w:r>
      <w:r>
        <w:rPr>
          <w:spacing w:val="26"/>
          <w:sz w:val="20"/>
        </w:rPr>
        <w:t xml:space="preserve"> </w:t>
      </w:r>
      <w:r>
        <w:rPr>
          <w:sz w:val="20"/>
        </w:rPr>
        <w:t>analysis</w:t>
      </w:r>
      <w:r>
        <w:rPr>
          <w:spacing w:val="26"/>
          <w:sz w:val="20"/>
        </w:rPr>
        <w:t xml:space="preserve"> </w:t>
      </w:r>
      <w:r>
        <w:rPr>
          <w:sz w:val="20"/>
        </w:rPr>
        <w:t>and</w:t>
      </w:r>
      <w:r>
        <w:rPr>
          <w:spacing w:val="26"/>
          <w:sz w:val="20"/>
        </w:rPr>
        <w:t xml:space="preserve"> </w:t>
      </w:r>
      <w:r>
        <w:rPr>
          <w:sz w:val="20"/>
        </w:rPr>
        <w:t>testing for integration issues using JIRA, supporting collaboration between engineering, QA, and product teams.</w:t>
      </w:r>
    </w:p>
    <w:p w14:paraId="4FF5C0C6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1"/>
        <w:rPr>
          <w:rFonts w:ascii="Arial" w:hAnsi="Arial"/>
          <w:sz w:val="20"/>
        </w:rPr>
      </w:pPr>
      <w:r>
        <w:rPr>
          <w:sz w:val="20"/>
        </w:rPr>
        <w:t>Facilitated</w:t>
      </w:r>
      <w:r>
        <w:rPr>
          <w:spacing w:val="40"/>
          <w:sz w:val="20"/>
        </w:rPr>
        <w:t xml:space="preserve"> </w:t>
      </w:r>
      <w:r>
        <w:rPr>
          <w:sz w:val="20"/>
        </w:rPr>
        <w:t>SDLC-aligned</w:t>
      </w:r>
      <w:r>
        <w:rPr>
          <w:spacing w:val="40"/>
          <w:sz w:val="20"/>
        </w:rPr>
        <w:t xml:space="preserve"> </w:t>
      </w:r>
      <w:r>
        <w:rPr>
          <w:sz w:val="20"/>
        </w:rPr>
        <w:t>feature</w:t>
      </w:r>
      <w:r>
        <w:rPr>
          <w:spacing w:val="40"/>
          <w:sz w:val="20"/>
        </w:rPr>
        <w:t xml:space="preserve"> </w:t>
      </w:r>
      <w:r>
        <w:rPr>
          <w:sz w:val="20"/>
        </w:rPr>
        <w:t>releases</w:t>
      </w:r>
      <w:r>
        <w:rPr>
          <w:spacing w:val="40"/>
          <w:sz w:val="20"/>
        </w:rPr>
        <w:t xml:space="preserve"> </w:t>
      </w:r>
      <w:r>
        <w:rPr>
          <w:sz w:val="20"/>
        </w:rPr>
        <w:t>in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Waterfall</w:t>
      </w:r>
      <w:r>
        <w:rPr>
          <w:spacing w:val="40"/>
          <w:sz w:val="20"/>
        </w:rPr>
        <w:t xml:space="preserve"> </w:t>
      </w:r>
      <w:r>
        <w:rPr>
          <w:sz w:val="20"/>
        </w:rPr>
        <w:t>delivery</w:t>
      </w:r>
      <w:r>
        <w:rPr>
          <w:spacing w:val="40"/>
          <w:sz w:val="20"/>
        </w:rPr>
        <w:t xml:space="preserve"> </w:t>
      </w:r>
      <w:r>
        <w:rPr>
          <w:sz w:val="20"/>
        </w:rPr>
        <w:t>model,</w:t>
      </w:r>
      <w:r>
        <w:rPr>
          <w:spacing w:val="40"/>
          <w:sz w:val="20"/>
        </w:rPr>
        <w:t xml:space="preserve"> </w:t>
      </w:r>
      <w:r>
        <w:rPr>
          <w:sz w:val="20"/>
        </w:rPr>
        <w:t>supporting</w:t>
      </w:r>
      <w:r>
        <w:rPr>
          <w:spacing w:val="40"/>
          <w:sz w:val="20"/>
        </w:rPr>
        <w:t xml:space="preserve"> </w:t>
      </w:r>
      <w:r>
        <w:rPr>
          <w:sz w:val="20"/>
        </w:rPr>
        <w:t>full-cycle</w:t>
      </w:r>
      <w:r>
        <w:rPr>
          <w:spacing w:val="40"/>
          <w:sz w:val="20"/>
        </w:rPr>
        <w:t xml:space="preserve"> </w:t>
      </w:r>
      <w:r>
        <w:rPr>
          <w:sz w:val="20"/>
        </w:rPr>
        <w:t>design,</w:t>
      </w:r>
      <w:r>
        <w:rPr>
          <w:spacing w:val="40"/>
          <w:sz w:val="20"/>
        </w:rPr>
        <w:t xml:space="preserve"> </w:t>
      </w:r>
      <w:r>
        <w:rPr>
          <w:sz w:val="20"/>
        </w:rPr>
        <w:t>documentation, testing, and deployment for ISO 20022 reporting modules.</w:t>
      </w:r>
    </w:p>
    <w:p w14:paraId="21F1469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22"/>
        <w:rPr>
          <w:rFonts w:ascii="Arial" w:hAnsi="Arial"/>
          <w:sz w:val="20"/>
        </w:rPr>
      </w:pPr>
      <w:r>
        <w:rPr>
          <w:sz w:val="20"/>
        </w:rPr>
        <w:t>Automated internal reporting processes using Python and Tableau,</w:t>
      </w:r>
      <w:r>
        <w:rPr>
          <w:spacing w:val="-4"/>
          <w:sz w:val="20"/>
        </w:rPr>
        <w:t xml:space="preserve"> </w:t>
      </w:r>
      <w:r>
        <w:rPr>
          <w:sz w:val="20"/>
        </w:rPr>
        <w:t>saving</w:t>
      </w:r>
      <w:r>
        <w:rPr>
          <w:spacing w:val="-4"/>
          <w:sz w:val="20"/>
        </w:rPr>
        <w:t xml:space="preserve"> </w:t>
      </w:r>
      <w:r>
        <w:rPr>
          <w:sz w:val="20"/>
        </w:rPr>
        <w:t>25+</w:t>
      </w:r>
      <w:r>
        <w:rPr>
          <w:spacing w:val="-4"/>
          <w:sz w:val="20"/>
        </w:rPr>
        <w:t xml:space="preserve"> </w:t>
      </w:r>
      <w:r>
        <w:rPr>
          <w:sz w:val="20"/>
        </w:rPr>
        <w:t>hours/month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enabling</w:t>
      </w:r>
      <w:r>
        <w:rPr>
          <w:spacing w:val="-4"/>
          <w:sz w:val="20"/>
        </w:rPr>
        <w:t xml:space="preserve"> </w:t>
      </w: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delivery tracking and compliance status reports.</w:t>
      </w:r>
    </w:p>
    <w:p w14:paraId="402E06D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5"/>
        <w:rPr>
          <w:rFonts w:ascii="Arial" w:hAnsi="Arial"/>
          <w:sz w:val="20"/>
        </w:rPr>
      </w:pPr>
      <w:r>
        <w:rPr>
          <w:sz w:val="20"/>
        </w:rPr>
        <w:t>Collaborated</w:t>
      </w:r>
      <w:r>
        <w:rPr>
          <w:spacing w:val="40"/>
          <w:sz w:val="20"/>
        </w:rPr>
        <w:t xml:space="preserve"> </w:t>
      </w:r>
      <w:r>
        <w:rPr>
          <w:sz w:val="20"/>
        </w:rPr>
        <w:t>with</w:t>
      </w:r>
      <w:r>
        <w:rPr>
          <w:spacing w:val="40"/>
          <w:sz w:val="20"/>
        </w:rPr>
        <w:t xml:space="preserve"> </w:t>
      </w:r>
      <w:r>
        <w:rPr>
          <w:sz w:val="20"/>
        </w:rPr>
        <w:t>UI</w:t>
      </w:r>
      <w:r>
        <w:rPr>
          <w:spacing w:val="40"/>
          <w:sz w:val="20"/>
        </w:rPr>
        <w:t xml:space="preserve"> </w:t>
      </w:r>
      <w:r>
        <w:rPr>
          <w:sz w:val="20"/>
        </w:rPr>
        <w:t>teams</w:t>
      </w:r>
      <w:r>
        <w:rPr>
          <w:spacing w:val="25"/>
          <w:sz w:val="20"/>
        </w:rPr>
        <w:t xml:space="preserve"> </w:t>
      </w:r>
      <w:r>
        <w:rPr>
          <w:sz w:val="20"/>
        </w:rPr>
        <w:t>to</w:t>
      </w:r>
      <w:r>
        <w:rPr>
          <w:spacing w:val="25"/>
          <w:sz w:val="20"/>
        </w:rPr>
        <w:t xml:space="preserve"> </w:t>
      </w:r>
      <w:r>
        <w:rPr>
          <w:sz w:val="20"/>
        </w:rPr>
        <w:t>build</w:t>
      </w:r>
      <w:r>
        <w:rPr>
          <w:spacing w:val="25"/>
          <w:sz w:val="20"/>
        </w:rPr>
        <w:t xml:space="preserve"> </w:t>
      </w:r>
      <w:r>
        <w:rPr>
          <w:sz w:val="20"/>
        </w:rPr>
        <w:t>modular</w:t>
      </w:r>
      <w:r>
        <w:rPr>
          <w:spacing w:val="25"/>
          <w:sz w:val="20"/>
        </w:rPr>
        <w:t xml:space="preserve"> </w:t>
      </w:r>
      <w:r>
        <w:rPr>
          <w:sz w:val="20"/>
        </w:rPr>
        <w:t>Tableau</w:t>
      </w:r>
      <w:r>
        <w:rPr>
          <w:spacing w:val="25"/>
          <w:sz w:val="20"/>
        </w:rPr>
        <w:t xml:space="preserve"> </w:t>
      </w:r>
      <w:r>
        <w:rPr>
          <w:sz w:val="20"/>
        </w:rPr>
        <w:t>dashboards</w:t>
      </w:r>
      <w:r>
        <w:rPr>
          <w:spacing w:val="25"/>
          <w:sz w:val="20"/>
        </w:rPr>
        <w:t xml:space="preserve"> </w:t>
      </w:r>
      <w:r>
        <w:rPr>
          <w:sz w:val="20"/>
        </w:rPr>
        <w:t>integrating</w:t>
      </w:r>
      <w:r>
        <w:rPr>
          <w:spacing w:val="25"/>
          <w:sz w:val="20"/>
        </w:rPr>
        <w:t xml:space="preserve"> </w:t>
      </w:r>
      <w:r>
        <w:rPr>
          <w:sz w:val="20"/>
        </w:rPr>
        <w:t>with</w:t>
      </w:r>
      <w:r>
        <w:rPr>
          <w:spacing w:val="25"/>
          <w:sz w:val="20"/>
        </w:rPr>
        <w:t xml:space="preserve"> </w:t>
      </w:r>
      <w:r>
        <w:rPr>
          <w:sz w:val="20"/>
        </w:rPr>
        <w:t>financial</w:t>
      </w:r>
      <w:r>
        <w:rPr>
          <w:spacing w:val="25"/>
          <w:sz w:val="20"/>
        </w:rPr>
        <w:t xml:space="preserve"> </w:t>
      </w:r>
      <w:r>
        <w:rPr>
          <w:sz w:val="20"/>
        </w:rPr>
        <w:t>datasets—improving</w:t>
      </w:r>
      <w:r>
        <w:rPr>
          <w:spacing w:val="25"/>
          <w:sz w:val="20"/>
        </w:rPr>
        <w:t xml:space="preserve"> </w:t>
      </w:r>
      <w:r>
        <w:rPr>
          <w:sz w:val="20"/>
        </w:rPr>
        <w:t>report accessibility and executive visibility into KPIs.</w:t>
      </w:r>
    </w:p>
    <w:p w14:paraId="40C85259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ind w:left="650" w:right="19"/>
        <w:rPr>
          <w:rFonts w:ascii="Arial" w:hAnsi="Arial"/>
          <w:sz w:val="20"/>
        </w:rPr>
      </w:pPr>
      <w:r>
        <w:rPr>
          <w:sz w:val="20"/>
        </w:rPr>
        <w:t>Worked in Agile Scrum teams and received internal recognition for delivering mission-critical features on</w:t>
      </w:r>
      <w:r>
        <w:rPr>
          <w:spacing w:val="-3"/>
          <w:sz w:val="20"/>
        </w:rPr>
        <w:t xml:space="preserve"> </w:t>
      </w:r>
      <w:r>
        <w:rPr>
          <w:sz w:val="20"/>
        </w:rPr>
        <w:t>time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within budget under tight client timelines.</w:t>
      </w:r>
    </w:p>
    <w:p w14:paraId="600BF2AD" w14:textId="77777777" w:rsidR="00983C7C" w:rsidRDefault="00000000">
      <w:pPr>
        <w:pStyle w:val="Heading4"/>
        <w:tabs>
          <w:tab w:val="left" w:pos="9165"/>
        </w:tabs>
        <w:spacing w:before="229"/>
      </w:pPr>
      <w:bookmarkStart w:id="8" w:name="Globuzz_Media_Pvt._Ltd.​__Jan_16_–_Dec_1"/>
      <w:bookmarkEnd w:id="8"/>
      <w:proofErr w:type="spellStart"/>
      <w:r>
        <w:t>Globuzz</w:t>
      </w:r>
      <w:proofErr w:type="spellEnd"/>
      <w:r>
        <w:rPr>
          <w:spacing w:val="-6"/>
        </w:rPr>
        <w:t xml:space="preserve"> </w:t>
      </w:r>
      <w:r>
        <w:t>Media</w:t>
      </w:r>
      <w:r>
        <w:rPr>
          <w:spacing w:val="-5"/>
        </w:rPr>
        <w:t xml:space="preserve"> </w:t>
      </w:r>
      <w:r>
        <w:t>Pvt.</w:t>
      </w:r>
      <w:r>
        <w:rPr>
          <w:spacing w:val="-5"/>
        </w:rPr>
        <w:t xml:space="preserve"> </w:t>
      </w:r>
      <w:r>
        <w:rPr>
          <w:spacing w:val="-4"/>
        </w:rPr>
        <w:t>Ltd.</w:t>
      </w:r>
      <w:r>
        <w:tab/>
        <w:t>Jan</w:t>
      </w:r>
      <w:r>
        <w:rPr>
          <w:spacing w:val="-5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Dec</w:t>
      </w:r>
      <w:r>
        <w:rPr>
          <w:spacing w:val="-2"/>
        </w:rPr>
        <w:t xml:space="preserve"> </w:t>
      </w:r>
      <w:r>
        <w:rPr>
          <w:spacing w:val="-5"/>
        </w:rPr>
        <w:t>17</w:t>
      </w:r>
    </w:p>
    <w:p w14:paraId="4569C897" w14:textId="77777777" w:rsidR="00983C7C" w:rsidRDefault="00000000">
      <w:pPr>
        <w:spacing w:before="1"/>
        <w:ind w:left="290"/>
        <w:rPr>
          <w:b/>
          <w:sz w:val="20"/>
        </w:rPr>
      </w:pPr>
      <w:r>
        <w:rPr>
          <w:b/>
          <w:sz w:val="20"/>
        </w:rPr>
        <w:t>Data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Engineer</w:t>
      </w:r>
    </w:p>
    <w:p w14:paraId="0641185C" w14:textId="77777777" w:rsidR="00983C7C" w:rsidRDefault="00000000">
      <w:pPr>
        <w:spacing w:line="227" w:lineRule="exact"/>
        <w:ind w:left="650"/>
        <w:rPr>
          <w:i/>
          <w:sz w:val="20"/>
        </w:rPr>
      </w:pPr>
      <w:r>
        <w:rPr>
          <w:i/>
          <w:sz w:val="20"/>
        </w:rPr>
        <w:t>Analyst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marketing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startup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performing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varied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duties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including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Data,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Marketing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Analytics,</w:t>
      </w:r>
      <w:r>
        <w:rPr>
          <w:i/>
          <w:spacing w:val="-6"/>
          <w:sz w:val="20"/>
        </w:rPr>
        <w:t xml:space="preserve"> </w:t>
      </w:r>
      <w:proofErr w:type="spellStart"/>
      <w:r>
        <w:rPr>
          <w:i/>
          <w:spacing w:val="-2"/>
          <w:sz w:val="20"/>
        </w:rPr>
        <w:t>CRM,etc</w:t>
      </w:r>
      <w:proofErr w:type="spellEnd"/>
      <w:r>
        <w:rPr>
          <w:i/>
          <w:spacing w:val="-2"/>
          <w:sz w:val="20"/>
        </w:rPr>
        <w:t>.</w:t>
      </w:r>
    </w:p>
    <w:p w14:paraId="0A502A30" w14:textId="77777777" w:rsidR="00983C7C" w:rsidRDefault="00000000">
      <w:pPr>
        <w:pStyle w:val="Heading4"/>
        <w:spacing w:line="226" w:lineRule="exact"/>
      </w:pPr>
      <w:bookmarkStart w:id="9" w:name="Achievements/Tasks_"/>
      <w:bookmarkEnd w:id="9"/>
      <w:r>
        <w:rPr>
          <w:spacing w:val="-2"/>
        </w:rPr>
        <w:t>Achievements/Tasks</w:t>
      </w:r>
    </w:p>
    <w:p w14:paraId="406F1FB8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0" w:line="244" w:lineRule="auto"/>
        <w:ind w:left="650" w:right="14"/>
        <w:jc w:val="both"/>
        <w:rPr>
          <w:rFonts w:ascii="Arial" w:hAnsi="Arial"/>
          <w:sz w:val="20"/>
        </w:rPr>
      </w:pPr>
      <w:r>
        <w:rPr>
          <w:sz w:val="20"/>
        </w:rPr>
        <w:t xml:space="preserve">Partnered with marketing and business teams to analyze campaign performance, digital engagement, and lead conversion metrics using tools like </w:t>
      </w:r>
      <w:r>
        <w:rPr>
          <w:b/>
          <w:sz w:val="20"/>
        </w:rPr>
        <w:t>Google Analytics, Facebook Insights</w:t>
      </w:r>
      <w:r>
        <w:rPr>
          <w:sz w:val="20"/>
        </w:rPr>
        <w:t xml:space="preserve">, and </w:t>
      </w:r>
      <w:proofErr w:type="spellStart"/>
      <w:r>
        <w:rPr>
          <w:b/>
          <w:sz w:val="20"/>
        </w:rPr>
        <w:t>Brandwatch</w:t>
      </w:r>
      <w:proofErr w:type="spellEnd"/>
      <w:r>
        <w:rPr>
          <w:sz w:val="20"/>
        </w:rPr>
        <w:t>, helping optimize spend and strategy across digital channels.</w:t>
      </w:r>
    </w:p>
    <w:p w14:paraId="0220BD19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0" w:line="244" w:lineRule="auto"/>
        <w:ind w:left="650" w:right="20"/>
        <w:jc w:val="both"/>
        <w:rPr>
          <w:rFonts w:ascii="Arial" w:hAnsi="Arial"/>
          <w:sz w:val="20"/>
        </w:rPr>
      </w:pPr>
      <w:r>
        <w:rPr>
          <w:sz w:val="20"/>
        </w:rPr>
        <w:t xml:space="preserve">Developed and maintained </w:t>
      </w:r>
      <w:r>
        <w:rPr>
          <w:b/>
          <w:sz w:val="20"/>
        </w:rPr>
        <w:t xml:space="preserve">end-to-end BI solutions </w:t>
      </w:r>
      <w:r>
        <w:rPr>
          <w:sz w:val="20"/>
        </w:rPr>
        <w:t xml:space="preserve">using </w:t>
      </w:r>
      <w:r>
        <w:rPr>
          <w:b/>
          <w:sz w:val="20"/>
        </w:rPr>
        <w:t>Power BI and Tableau</w:t>
      </w:r>
      <w:r>
        <w:rPr>
          <w:sz w:val="20"/>
        </w:rPr>
        <w:t>, including two interactive dashboards that summarized key KPIs, campaign ROI, and audience engagement trends for executive and client reporting.</w:t>
      </w:r>
    </w:p>
    <w:p w14:paraId="3D032719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2" w:line="244" w:lineRule="auto"/>
        <w:ind w:left="650" w:right="14"/>
        <w:jc w:val="both"/>
        <w:rPr>
          <w:rFonts w:ascii="Arial" w:hAnsi="Arial"/>
          <w:sz w:val="20"/>
        </w:rPr>
      </w:pPr>
      <w:r>
        <w:rPr>
          <w:sz w:val="20"/>
        </w:rPr>
        <w:t xml:space="preserve">Extracted and analyzed cross-platform social media data using </w:t>
      </w:r>
      <w:proofErr w:type="spellStart"/>
      <w:r>
        <w:rPr>
          <w:b/>
          <w:sz w:val="20"/>
        </w:rPr>
        <w:t>Spredfast</w:t>
      </w:r>
      <w:proofErr w:type="spellEnd"/>
      <w:r>
        <w:rPr>
          <w:b/>
          <w:sz w:val="20"/>
        </w:rPr>
        <w:t xml:space="preserve"> </w:t>
      </w:r>
      <w:r>
        <w:rPr>
          <w:sz w:val="20"/>
        </w:rPr>
        <w:t>and other analytics tools to create monthly performance reports for Facebook Business and Consumer pages across multiple global regions.</w:t>
      </w:r>
    </w:p>
    <w:p w14:paraId="3CFFBAB5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line="244" w:lineRule="auto"/>
        <w:ind w:left="650" w:right="18"/>
        <w:jc w:val="both"/>
        <w:rPr>
          <w:rFonts w:ascii="Arial" w:hAnsi="Arial"/>
          <w:sz w:val="20"/>
        </w:rPr>
      </w:pPr>
      <w:r>
        <w:rPr>
          <w:sz w:val="20"/>
        </w:rPr>
        <w:t xml:space="preserve">Designed and tested a basic </w:t>
      </w:r>
      <w:r>
        <w:rPr>
          <w:b/>
          <w:sz w:val="20"/>
        </w:rPr>
        <w:t xml:space="preserve">machine learning classification model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Python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recommend</w:t>
      </w:r>
      <w:r>
        <w:rPr>
          <w:spacing w:val="-3"/>
          <w:sz w:val="20"/>
        </w:rPr>
        <w:t xml:space="preserve"> </w:t>
      </w:r>
      <w:r>
        <w:rPr>
          <w:sz w:val="20"/>
        </w:rPr>
        <w:t>relevant</w:t>
      </w:r>
      <w:r>
        <w:rPr>
          <w:spacing w:val="-3"/>
          <w:sz w:val="20"/>
        </w:rPr>
        <w:t xml:space="preserve"> </w:t>
      </w:r>
      <w:r>
        <w:rPr>
          <w:sz w:val="20"/>
        </w:rPr>
        <w:t>B2C</w:t>
      </w:r>
      <w:r>
        <w:rPr>
          <w:spacing w:val="-3"/>
          <w:sz w:val="20"/>
        </w:rPr>
        <w:t xml:space="preserve"> </w:t>
      </w:r>
      <w:r>
        <w:rPr>
          <w:sz w:val="20"/>
        </w:rPr>
        <w:t>products</w:t>
      </w:r>
      <w:r>
        <w:rPr>
          <w:spacing w:val="-3"/>
          <w:sz w:val="20"/>
        </w:rPr>
        <w:t xml:space="preserve"> </w:t>
      </w:r>
      <w:r>
        <w:rPr>
          <w:sz w:val="20"/>
        </w:rPr>
        <w:t>based on user behavior patterns—supporting personalized marketing efforts.</w:t>
      </w:r>
    </w:p>
    <w:p w14:paraId="39AA8D5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2" w:line="244" w:lineRule="auto"/>
        <w:ind w:left="650" w:right="22"/>
        <w:jc w:val="both"/>
        <w:rPr>
          <w:rFonts w:ascii="Arial" w:hAnsi="Arial"/>
          <w:sz w:val="20"/>
        </w:rPr>
      </w:pPr>
      <w:r>
        <w:rPr>
          <w:sz w:val="20"/>
        </w:rPr>
        <w:t xml:space="preserve">Built a scalable </w:t>
      </w:r>
      <w:r>
        <w:rPr>
          <w:b/>
          <w:sz w:val="20"/>
        </w:rPr>
        <w:t xml:space="preserve">digital analytics reporting framework </w:t>
      </w:r>
      <w:r>
        <w:rPr>
          <w:sz w:val="20"/>
        </w:rPr>
        <w:t>for clients across three industries, automating performance summaries and reducing manual reporting time by 50%.</w:t>
      </w:r>
    </w:p>
    <w:p w14:paraId="5EFC34EA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line="244" w:lineRule="auto"/>
        <w:ind w:left="650" w:right="14"/>
        <w:jc w:val="both"/>
        <w:rPr>
          <w:rFonts w:ascii="Arial" w:hAnsi="Arial"/>
          <w:sz w:val="20"/>
        </w:rPr>
      </w:pPr>
      <w:r>
        <w:rPr>
          <w:sz w:val="20"/>
        </w:rPr>
        <w:t>Supported A/B testing and customer segmentation analysis, delivering insights that influenced digital targeting, email campaigns, and paid media strategies.</w:t>
      </w:r>
    </w:p>
    <w:p w14:paraId="0C86E2B5" w14:textId="77777777" w:rsidR="00983C7C" w:rsidRDefault="00983C7C">
      <w:pPr>
        <w:pStyle w:val="BodyText"/>
        <w:spacing w:before="228"/>
        <w:ind w:left="0" w:firstLine="0"/>
      </w:pPr>
    </w:p>
    <w:p w14:paraId="2DB3EA3C" w14:textId="77777777" w:rsidR="00983C7C" w:rsidRDefault="00000000">
      <w:pPr>
        <w:pStyle w:val="Heading1"/>
        <w:spacing w:line="275" w:lineRule="exact"/>
      </w:pPr>
      <w:bookmarkStart w:id="10" w:name="PROJECTS:_"/>
      <w:bookmarkEnd w:id="10"/>
      <w:r>
        <w:rPr>
          <w:spacing w:val="-2"/>
        </w:rPr>
        <w:t>PROJECTS:</w:t>
      </w:r>
    </w:p>
    <w:p w14:paraId="6A2DC747" w14:textId="77777777" w:rsidR="00983C7C" w:rsidRDefault="00000000">
      <w:pPr>
        <w:pStyle w:val="Heading3"/>
        <w:numPr>
          <w:ilvl w:val="0"/>
          <w:numId w:val="1"/>
        </w:numPr>
        <w:tabs>
          <w:tab w:val="left" w:pos="650"/>
          <w:tab w:val="left" w:pos="8060"/>
        </w:tabs>
        <w:spacing w:line="253" w:lineRule="exact"/>
        <w:ind w:left="650" w:hanging="375"/>
        <w:rPr>
          <w:rFonts w:ascii="Arial" w:hAnsi="Arial"/>
        </w:rPr>
      </w:pPr>
      <w:r>
        <w:t>Study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Breakthrough</w:t>
      </w:r>
      <w:r>
        <w:rPr>
          <w:spacing w:val="-6"/>
        </w:rPr>
        <w:t xml:space="preserve"> </w:t>
      </w:r>
      <w:r>
        <w:t>Therapies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coverage-</w:t>
      </w:r>
      <w:r>
        <w:rPr>
          <w:spacing w:val="-5"/>
        </w:rPr>
        <w:t xml:space="preserve"> </w:t>
      </w:r>
      <w:r>
        <w:t>Capstone</w:t>
      </w:r>
      <w:r>
        <w:rPr>
          <w:spacing w:val="-5"/>
        </w:rPr>
        <w:t xml:space="preserve"> </w:t>
      </w:r>
      <w:r>
        <w:rPr>
          <w:spacing w:val="-2"/>
        </w:rPr>
        <w:t>Project</w:t>
      </w:r>
      <w:r>
        <w:tab/>
      </w:r>
      <w:r>
        <w:rPr>
          <w:color w:val="264E12"/>
        </w:rPr>
        <w:t>-</w:t>
      </w:r>
      <w:r>
        <w:rPr>
          <w:color w:val="264E12"/>
          <w:spacing w:val="-3"/>
        </w:rPr>
        <w:t xml:space="preserve"> </w:t>
      </w:r>
      <w:hyperlink r:id="rId5">
        <w:r>
          <w:rPr>
            <w:color w:val="264E12"/>
            <w:spacing w:val="-4"/>
            <w:u w:val="thick" w:color="264E12"/>
          </w:rPr>
          <w:t>Link</w:t>
        </w:r>
      </w:hyperlink>
    </w:p>
    <w:p w14:paraId="7942D391" w14:textId="77777777" w:rsidR="00983C7C" w:rsidRDefault="00000000">
      <w:pPr>
        <w:spacing w:before="3" w:line="242" w:lineRule="auto"/>
        <w:ind w:left="650"/>
        <w:rPr>
          <w:i/>
          <w:sz w:val="18"/>
        </w:rPr>
      </w:pPr>
      <w:r>
        <w:rPr>
          <w:i/>
          <w:sz w:val="18"/>
        </w:rPr>
        <w:t>Capstone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project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analyzing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FDA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approvals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using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NLP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techniques</w:t>
      </w:r>
      <w:r>
        <w:rPr>
          <w:i/>
          <w:spacing w:val="25"/>
          <w:sz w:val="18"/>
        </w:rPr>
        <w:t xml:space="preserve"> </w:t>
      </w:r>
      <w:r>
        <w:rPr>
          <w:i/>
          <w:sz w:val="18"/>
        </w:rPr>
        <w:t>to identify trends and forecast adoption based on disease area and clinical trial metadata.</w:t>
      </w:r>
    </w:p>
    <w:p w14:paraId="13BB6DA5" w14:textId="77777777" w:rsidR="00983C7C" w:rsidRDefault="00983C7C">
      <w:pPr>
        <w:pStyle w:val="BodyText"/>
        <w:spacing w:before="4"/>
        <w:ind w:left="0" w:firstLine="0"/>
        <w:rPr>
          <w:i/>
          <w:sz w:val="18"/>
        </w:rPr>
      </w:pPr>
    </w:p>
    <w:p w14:paraId="186A121C" w14:textId="77777777" w:rsidR="00983C7C" w:rsidRDefault="00000000">
      <w:pPr>
        <w:pStyle w:val="Heading3"/>
        <w:numPr>
          <w:ilvl w:val="0"/>
          <w:numId w:val="1"/>
        </w:numPr>
        <w:tabs>
          <w:tab w:val="left" w:pos="650"/>
          <w:tab w:val="left" w:pos="8060"/>
        </w:tabs>
        <w:ind w:left="650"/>
        <w:rPr>
          <w:rFonts w:ascii="Arial" w:hAnsi="Arial"/>
        </w:rPr>
      </w:pPr>
      <w:r>
        <w:t>Time</w:t>
      </w:r>
      <w:r>
        <w:rPr>
          <w:spacing w:val="-7"/>
        </w:rPr>
        <w:t xml:space="preserve"> </w:t>
      </w:r>
      <w:r>
        <w:t>Series</w:t>
      </w:r>
      <w:r>
        <w:rPr>
          <w:spacing w:val="-5"/>
        </w:rPr>
        <w:t xml:space="preserve"> </w:t>
      </w:r>
      <w:r>
        <w:t>Analysis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Hobby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Game</w:t>
      </w:r>
      <w:r>
        <w:rPr>
          <w:spacing w:val="-5"/>
        </w:rPr>
        <w:t xml:space="preserve"> </w:t>
      </w:r>
      <w:r>
        <w:t>Store</w:t>
      </w:r>
      <w:r>
        <w:rPr>
          <w:spacing w:val="-5"/>
        </w:rPr>
        <w:t xml:space="preserve"> </w:t>
      </w:r>
      <w:r>
        <w:t>Retail</w:t>
      </w:r>
      <w:r>
        <w:rPr>
          <w:spacing w:val="-5"/>
        </w:rPr>
        <w:t xml:space="preserve"> </w:t>
      </w:r>
      <w:r>
        <w:t>Sales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rPr>
          <w:spacing w:val="-2"/>
        </w:rPr>
        <w:t>Inventory</w:t>
      </w:r>
      <w:r>
        <w:tab/>
      </w:r>
      <w:r>
        <w:rPr>
          <w:color w:val="264E12"/>
        </w:rPr>
        <w:t>-</w:t>
      </w:r>
      <w:r>
        <w:rPr>
          <w:color w:val="264E12"/>
          <w:spacing w:val="-3"/>
        </w:rPr>
        <w:t xml:space="preserve"> </w:t>
      </w:r>
      <w:hyperlink r:id="rId6">
        <w:r>
          <w:rPr>
            <w:color w:val="264E12"/>
            <w:spacing w:val="-4"/>
            <w:u w:val="thick" w:color="264E12"/>
          </w:rPr>
          <w:t>Link</w:t>
        </w:r>
      </w:hyperlink>
    </w:p>
    <w:p w14:paraId="3845745E" w14:textId="77777777" w:rsidR="00983C7C" w:rsidRDefault="00000000">
      <w:pPr>
        <w:spacing w:before="3" w:line="264" w:lineRule="auto"/>
        <w:ind w:left="650"/>
        <w:rPr>
          <w:i/>
          <w:sz w:val="18"/>
        </w:rPr>
      </w:pPr>
      <w:r>
        <w:rPr>
          <w:i/>
          <w:sz w:val="18"/>
        </w:rPr>
        <w:t>Developed seasonal ARIMA models and Prophet-based forecasts for a multi-store retail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chain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using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Python.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Focused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inventory-level signal optimization and revenue planning.</w:t>
      </w:r>
    </w:p>
    <w:p w14:paraId="5B8E1CD4" w14:textId="77777777" w:rsidR="00983C7C" w:rsidRDefault="00983C7C">
      <w:pPr>
        <w:pStyle w:val="BodyText"/>
        <w:spacing w:before="13"/>
        <w:ind w:left="0" w:firstLine="0"/>
        <w:rPr>
          <w:i/>
          <w:sz w:val="18"/>
        </w:rPr>
      </w:pPr>
    </w:p>
    <w:p w14:paraId="75F4D352" w14:textId="77777777" w:rsidR="00983C7C" w:rsidRDefault="00000000">
      <w:pPr>
        <w:pStyle w:val="Heading3"/>
        <w:numPr>
          <w:ilvl w:val="0"/>
          <w:numId w:val="1"/>
        </w:numPr>
        <w:tabs>
          <w:tab w:val="left" w:pos="650"/>
          <w:tab w:val="left" w:pos="8060"/>
        </w:tabs>
        <w:ind w:left="650"/>
        <w:rPr>
          <w:rFonts w:ascii="Arial" w:hAnsi="Arial"/>
        </w:rPr>
      </w:pPr>
      <w:r>
        <w:t>Wine</w:t>
      </w:r>
      <w:r>
        <w:rPr>
          <w:spacing w:val="-7"/>
        </w:rPr>
        <w:t xml:space="preserve"> </w:t>
      </w:r>
      <w:r>
        <w:t>Analysis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rPr>
          <w:spacing w:val="-2"/>
        </w:rPr>
        <w:t>Classification</w:t>
      </w:r>
      <w:r>
        <w:tab/>
      </w:r>
      <w:r>
        <w:rPr>
          <w:color w:val="264E12"/>
        </w:rPr>
        <w:t>-</w:t>
      </w:r>
      <w:r>
        <w:rPr>
          <w:color w:val="264E12"/>
          <w:spacing w:val="-3"/>
        </w:rPr>
        <w:t xml:space="preserve"> </w:t>
      </w:r>
      <w:hyperlink r:id="rId7">
        <w:r>
          <w:rPr>
            <w:color w:val="264E12"/>
            <w:spacing w:val="-4"/>
            <w:u w:val="thick" w:color="264E12"/>
          </w:rPr>
          <w:t>Link</w:t>
        </w:r>
      </w:hyperlink>
    </w:p>
    <w:p w14:paraId="4C5BD69E" w14:textId="77777777" w:rsidR="00983C7C" w:rsidRDefault="00000000">
      <w:pPr>
        <w:ind w:left="650"/>
        <w:rPr>
          <w:i/>
          <w:sz w:val="18"/>
        </w:rPr>
      </w:pPr>
      <w:r>
        <w:rPr>
          <w:i/>
          <w:sz w:val="18"/>
        </w:rPr>
        <w:t>Built classification models using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scikit-learn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to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categorize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wines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by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quality.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Applied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logistic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regression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decision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trees,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achieving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88% F1 score.</w:t>
      </w:r>
    </w:p>
    <w:p w14:paraId="7A453F8A" w14:textId="77777777" w:rsidR="00983C7C" w:rsidRDefault="00983C7C">
      <w:pPr>
        <w:pStyle w:val="BodyText"/>
        <w:spacing w:before="11"/>
        <w:ind w:left="0" w:firstLine="0"/>
        <w:rPr>
          <w:i/>
          <w:sz w:val="18"/>
        </w:rPr>
      </w:pPr>
    </w:p>
    <w:p w14:paraId="4DA390A9" w14:textId="77777777" w:rsidR="00983C7C" w:rsidRDefault="00000000">
      <w:pPr>
        <w:pStyle w:val="Heading1"/>
        <w:spacing w:before="1" w:line="275" w:lineRule="exact"/>
      </w:pPr>
      <w:bookmarkStart w:id="11" w:name="EDUCATION:_"/>
      <w:bookmarkEnd w:id="11"/>
      <w:r>
        <w:rPr>
          <w:spacing w:val="-2"/>
        </w:rPr>
        <w:t>EDUCATION:</w:t>
      </w:r>
    </w:p>
    <w:p w14:paraId="16F1833B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0" w:line="230" w:lineRule="exact"/>
        <w:ind w:left="650"/>
        <w:rPr>
          <w:rFonts w:ascii="Arial" w:hAnsi="Arial"/>
          <w:sz w:val="20"/>
        </w:rPr>
      </w:pPr>
      <w:r>
        <w:rPr>
          <w:sz w:val="20"/>
        </w:rPr>
        <w:t>Master’s.</w:t>
      </w:r>
      <w:r>
        <w:rPr>
          <w:spacing w:val="-11"/>
          <w:sz w:val="20"/>
        </w:rPr>
        <w:t xml:space="preserve"> </w:t>
      </w:r>
      <w:r>
        <w:rPr>
          <w:sz w:val="20"/>
        </w:rPr>
        <w:t>Business</w:t>
      </w:r>
      <w:r>
        <w:rPr>
          <w:spacing w:val="-8"/>
          <w:sz w:val="20"/>
        </w:rPr>
        <w:t xml:space="preserve"> </w:t>
      </w:r>
      <w:r>
        <w:rPr>
          <w:sz w:val="20"/>
        </w:rPr>
        <w:t>&amp;</w:t>
      </w:r>
      <w:r>
        <w:rPr>
          <w:spacing w:val="-8"/>
          <w:sz w:val="20"/>
        </w:rPr>
        <w:t xml:space="preserve"> </w:t>
      </w:r>
      <w:r>
        <w:rPr>
          <w:sz w:val="20"/>
        </w:rPr>
        <w:t>Data</w:t>
      </w:r>
      <w:r>
        <w:rPr>
          <w:spacing w:val="-8"/>
          <w:sz w:val="20"/>
        </w:rPr>
        <w:t xml:space="preserve"> </w:t>
      </w:r>
      <w:r>
        <w:rPr>
          <w:sz w:val="20"/>
        </w:rPr>
        <w:t>Analytics</w:t>
      </w:r>
      <w:r>
        <w:rPr>
          <w:spacing w:val="-8"/>
          <w:sz w:val="20"/>
        </w:rPr>
        <w:t xml:space="preserve"> </w:t>
      </w:r>
      <w:r>
        <w:rPr>
          <w:sz w:val="20"/>
        </w:rPr>
        <w:t>|</w:t>
      </w:r>
      <w:r>
        <w:rPr>
          <w:spacing w:val="-8"/>
          <w:sz w:val="20"/>
        </w:rPr>
        <w:t xml:space="preserve"> </w:t>
      </w:r>
      <w:r>
        <w:rPr>
          <w:sz w:val="20"/>
        </w:rPr>
        <w:t>California</w:t>
      </w:r>
      <w:r>
        <w:rPr>
          <w:spacing w:val="-9"/>
          <w:sz w:val="20"/>
        </w:rPr>
        <w:t xml:space="preserve"> </w:t>
      </w:r>
      <w:r>
        <w:rPr>
          <w:sz w:val="20"/>
        </w:rPr>
        <w:t>State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University,</w:t>
      </w:r>
      <w:r>
        <w:rPr>
          <w:spacing w:val="-8"/>
          <w:sz w:val="20"/>
        </w:rPr>
        <w:t xml:space="preserve"> </w:t>
      </w:r>
      <w:r>
        <w:rPr>
          <w:sz w:val="20"/>
        </w:rPr>
        <w:t>East</w:t>
      </w:r>
      <w:r>
        <w:rPr>
          <w:spacing w:val="-8"/>
          <w:sz w:val="20"/>
        </w:rPr>
        <w:t xml:space="preserve"> </w:t>
      </w:r>
      <w:r>
        <w:rPr>
          <w:sz w:val="20"/>
        </w:rPr>
        <w:t>Bay,</w:t>
      </w:r>
      <w:r>
        <w:rPr>
          <w:spacing w:val="-8"/>
          <w:sz w:val="20"/>
        </w:rPr>
        <w:t xml:space="preserve"> </w:t>
      </w:r>
      <w:r>
        <w:rPr>
          <w:sz w:val="20"/>
        </w:rPr>
        <w:t>USA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2022</w:t>
      </w:r>
    </w:p>
    <w:p w14:paraId="4A442E1F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2"/>
        <w:ind w:left="650"/>
        <w:rPr>
          <w:rFonts w:ascii="Arial" w:hAnsi="Arial"/>
          <w:sz w:val="20"/>
        </w:rPr>
      </w:pPr>
      <w:r>
        <w:rPr>
          <w:sz w:val="20"/>
        </w:rPr>
        <w:t>Post</w:t>
      </w:r>
      <w:r>
        <w:rPr>
          <w:spacing w:val="-8"/>
          <w:sz w:val="20"/>
        </w:rPr>
        <w:t xml:space="preserve"> </w:t>
      </w:r>
      <w:r>
        <w:rPr>
          <w:sz w:val="20"/>
        </w:rPr>
        <w:t>Graduate</w:t>
      </w:r>
      <w:r>
        <w:rPr>
          <w:spacing w:val="-6"/>
          <w:sz w:val="20"/>
        </w:rPr>
        <w:t xml:space="preserve"> </w:t>
      </w:r>
      <w:r>
        <w:rPr>
          <w:sz w:val="20"/>
        </w:rPr>
        <w:t>Diploma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Advanced</w:t>
      </w:r>
      <w:r>
        <w:rPr>
          <w:spacing w:val="-5"/>
          <w:sz w:val="20"/>
        </w:rPr>
        <w:t xml:space="preserve"> </w:t>
      </w:r>
      <w:r>
        <w:rPr>
          <w:sz w:val="20"/>
        </w:rPr>
        <w:t>Computing</w:t>
      </w:r>
      <w:r>
        <w:rPr>
          <w:spacing w:val="-6"/>
          <w:sz w:val="20"/>
        </w:rPr>
        <w:t xml:space="preserve"> </w:t>
      </w:r>
      <w:r>
        <w:rPr>
          <w:sz w:val="20"/>
        </w:rPr>
        <w:t>(CDAC)</w:t>
      </w:r>
      <w:r>
        <w:rPr>
          <w:spacing w:val="-5"/>
          <w:sz w:val="20"/>
        </w:rPr>
        <w:t xml:space="preserve"> </w:t>
      </w:r>
      <w:r>
        <w:rPr>
          <w:sz w:val="20"/>
        </w:rPr>
        <w:t>|</w:t>
      </w:r>
      <w:r>
        <w:rPr>
          <w:spacing w:val="-6"/>
          <w:sz w:val="20"/>
        </w:rPr>
        <w:t xml:space="preserve"> </w:t>
      </w:r>
      <w:r>
        <w:rPr>
          <w:sz w:val="20"/>
        </w:rPr>
        <w:t>University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Pune,</w:t>
      </w:r>
      <w:r>
        <w:rPr>
          <w:spacing w:val="-5"/>
          <w:sz w:val="20"/>
        </w:rPr>
        <w:t xml:space="preserve"> </w:t>
      </w:r>
      <w:r>
        <w:rPr>
          <w:sz w:val="20"/>
        </w:rPr>
        <w:t>Pune,</w:t>
      </w:r>
      <w:r>
        <w:rPr>
          <w:spacing w:val="-6"/>
          <w:sz w:val="20"/>
        </w:rPr>
        <w:t xml:space="preserve"> </w:t>
      </w:r>
      <w:r>
        <w:rPr>
          <w:sz w:val="20"/>
        </w:rPr>
        <w:t>India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2017</w:t>
      </w:r>
    </w:p>
    <w:p w14:paraId="34AA443D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3"/>
        <w:ind w:left="650"/>
        <w:rPr>
          <w:rFonts w:ascii="Arial" w:hAnsi="Arial"/>
          <w:sz w:val="20"/>
        </w:rPr>
      </w:pPr>
      <w:r>
        <w:rPr>
          <w:sz w:val="20"/>
        </w:rPr>
        <w:t>Bachelor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Engineering,</w:t>
      </w:r>
      <w:r>
        <w:rPr>
          <w:spacing w:val="-6"/>
          <w:sz w:val="20"/>
        </w:rPr>
        <w:t xml:space="preserve"> </w:t>
      </w:r>
      <w:r>
        <w:rPr>
          <w:sz w:val="20"/>
        </w:rPr>
        <w:t>Computer</w:t>
      </w:r>
      <w:r>
        <w:rPr>
          <w:spacing w:val="-7"/>
          <w:sz w:val="20"/>
        </w:rPr>
        <w:t xml:space="preserve"> </w:t>
      </w:r>
      <w:r>
        <w:rPr>
          <w:sz w:val="20"/>
        </w:rPr>
        <w:t>Engineering</w:t>
      </w:r>
      <w:r>
        <w:rPr>
          <w:spacing w:val="-6"/>
          <w:sz w:val="20"/>
        </w:rPr>
        <w:t xml:space="preserve"> </w:t>
      </w:r>
      <w:r>
        <w:rPr>
          <w:sz w:val="20"/>
        </w:rPr>
        <w:t>|</w:t>
      </w:r>
      <w:r>
        <w:rPr>
          <w:spacing w:val="-6"/>
          <w:sz w:val="20"/>
        </w:rPr>
        <w:t xml:space="preserve"> </w:t>
      </w:r>
      <w:r>
        <w:rPr>
          <w:sz w:val="20"/>
        </w:rPr>
        <w:t>University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Pune,</w:t>
      </w:r>
      <w:r>
        <w:rPr>
          <w:spacing w:val="-6"/>
          <w:sz w:val="20"/>
        </w:rPr>
        <w:t xml:space="preserve"> </w:t>
      </w:r>
      <w:r>
        <w:rPr>
          <w:sz w:val="20"/>
        </w:rPr>
        <w:t>Pune,</w:t>
      </w:r>
      <w:r>
        <w:rPr>
          <w:spacing w:val="-6"/>
          <w:sz w:val="20"/>
        </w:rPr>
        <w:t xml:space="preserve"> </w:t>
      </w:r>
      <w:r>
        <w:rPr>
          <w:sz w:val="20"/>
        </w:rPr>
        <w:t>India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2016</w:t>
      </w:r>
    </w:p>
    <w:p w14:paraId="03089DFF" w14:textId="77777777" w:rsidR="00983C7C" w:rsidRDefault="00983C7C">
      <w:pPr>
        <w:pStyle w:val="BodyText"/>
        <w:spacing w:before="21"/>
        <w:ind w:left="0" w:firstLine="0"/>
      </w:pPr>
    </w:p>
    <w:p w14:paraId="7CA1FE33" w14:textId="77777777" w:rsidR="00983C7C" w:rsidRDefault="00000000">
      <w:pPr>
        <w:pStyle w:val="Heading1"/>
        <w:spacing w:line="275" w:lineRule="exact"/>
      </w:pPr>
      <w:bookmarkStart w:id="12" w:name="_"/>
      <w:bookmarkStart w:id="13" w:name="RESEARCH_PAPER_PUBLICATIONS:_"/>
      <w:bookmarkEnd w:id="12"/>
      <w:bookmarkEnd w:id="13"/>
      <w:r>
        <w:t>RESEARCH</w:t>
      </w:r>
      <w:r>
        <w:rPr>
          <w:spacing w:val="-9"/>
        </w:rPr>
        <w:t xml:space="preserve"> </w:t>
      </w:r>
      <w:r>
        <w:t>PAPER</w:t>
      </w:r>
      <w:r>
        <w:rPr>
          <w:spacing w:val="-9"/>
        </w:rPr>
        <w:t xml:space="preserve"> </w:t>
      </w:r>
      <w:r>
        <w:rPr>
          <w:spacing w:val="-2"/>
        </w:rPr>
        <w:t>PUBLICATIONS:</w:t>
      </w:r>
    </w:p>
    <w:p w14:paraId="6DA1DE11" w14:textId="77777777" w:rsidR="00983C7C" w:rsidRDefault="00000000">
      <w:pPr>
        <w:pStyle w:val="ListParagraph"/>
        <w:numPr>
          <w:ilvl w:val="0"/>
          <w:numId w:val="1"/>
        </w:numPr>
        <w:tabs>
          <w:tab w:val="left" w:pos="650"/>
        </w:tabs>
        <w:spacing w:before="0"/>
        <w:ind w:left="650" w:right="24"/>
        <w:rPr>
          <w:rFonts w:ascii="Arial" w:hAnsi="Arial"/>
          <w:sz w:val="20"/>
        </w:rPr>
      </w:pPr>
      <w:r>
        <w:rPr>
          <w:sz w:val="20"/>
        </w:rPr>
        <w:t>Research</w:t>
      </w:r>
      <w:r>
        <w:rPr>
          <w:spacing w:val="39"/>
          <w:sz w:val="20"/>
        </w:rPr>
        <w:t xml:space="preserve"> </w:t>
      </w:r>
      <w:r>
        <w:rPr>
          <w:sz w:val="20"/>
        </w:rPr>
        <w:t>paper</w:t>
      </w:r>
      <w:r>
        <w:rPr>
          <w:spacing w:val="39"/>
          <w:sz w:val="20"/>
        </w:rPr>
        <w:t xml:space="preserve"> </w:t>
      </w:r>
      <w:r>
        <w:rPr>
          <w:sz w:val="20"/>
        </w:rPr>
        <w:t>for</w:t>
      </w:r>
      <w:r>
        <w:rPr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spacing w:val="39"/>
          <w:sz w:val="20"/>
        </w:rPr>
        <w:t xml:space="preserve"> </w:t>
      </w:r>
      <w:r>
        <w:rPr>
          <w:sz w:val="20"/>
        </w:rPr>
        <w:t>project,</w:t>
      </w:r>
      <w:r>
        <w:rPr>
          <w:spacing w:val="39"/>
          <w:sz w:val="20"/>
        </w:rPr>
        <w:t xml:space="preserve"> </w:t>
      </w:r>
      <w:r>
        <w:rPr>
          <w:sz w:val="20"/>
        </w:rPr>
        <w:t>'Data</w:t>
      </w:r>
      <w:r>
        <w:rPr>
          <w:spacing w:val="39"/>
          <w:sz w:val="20"/>
        </w:rPr>
        <w:t xml:space="preserve"> </w:t>
      </w:r>
      <w:r>
        <w:rPr>
          <w:sz w:val="20"/>
        </w:rPr>
        <w:t>Hiding</w:t>
      </w:r>
      <w:r>
        <w:rPr>
          <w:spacing w:val="39"/>
          <w:sz w:val="20"/>
        </w:rPr>
        <w:t xml:space="preserve"> </w:t>
      </w:r>
      <w:r>
        <w:rPr>
          <w:sz w:val="20"/>
        </w:rPr>
        <w:t>in</w:t>
      </w:r>
      <w:r>
        <w:rPr>
          <w:spacing w:val="39"/>
          <w:sz w:val="20"/>
        </w:rPr>
        <w:t xml:space="preserve"> </w:t>
      </w:r>
      <w:r>
        <w:rPr>
          <w:sz w:val="20"/>
        </w:rPr>
        <w:t>Encrypted</w:t>
      </w:r>
      <w:r>
        <w:rPr>
          <w:spacing w:val="39"/>
          <w:sz w:val="20"/>
        </w:rPr>
        <w:t xml:space="preserve"> </w:t>
      </w:r>
      <w:r>
        <w:rPr>
          <w:sz w:val="20"/>
        </w:rPr>
        <w:t>H.264/AVC</w:t>
      </w:r>
      <w:r>
        <w:rPr>
          <w:spacing w:val="39"/>
          <w:sz w:val="20"/>
        </w:rPr>
        <w:t xml:space="preserve"> </w:t>
      </w:r>
      <w:r>
        <w:rPr>
          <w:sz w:val="20"/>
        </w:rPr>
        <w:t>Video</w:t>
      </w:r>
      <w:r>
        <w:rPr>
          <w:spacing w:val="25"/>
          <w:sz w:val="20"/>
        </w:rPr>
        <w:t xml:space="preserve"> </w:t>
      </w:r>
      <w:r>
        <w:rPr>
          <w:sz w:val="20"/>
        </w:rPr>
        <w:t>Streams</w:t>
      </w:r>
      <w:r>
        <w:rPr>
          <w:spacing w:val="25"/>
          <w:sz w:val="20"/>
        </w:rPr>
        <w:t xml:space="preserve"> </w:t>
      </w:r>
      <w:r>
        <w:rPr>
          <w:sz w:val="20"/>
        </w:rPr>
        <w:t>by</w:t>
      </w:r>
      <w:r>
        <w:rPr>
          <w:spacing w:val="25"/>
          <w:sz w:val="20"/>
        </w:rPr>
        <w:t xml:space="preserve"> </w:t>
      </w:r>
      <w:r>
        <w:rPr>
          <w:sz w:val="20"/>
        </w:rPr>
        <w:t>Codeword</w:t>
      </w:r>
      <w:r>
        <w:rPr>
          <w:spacing w:val="25"/>
          <w:sz w:val="20"/>
        </w:rPr>
        <w:t xml:space="preserve"> </w:t>
      </w:r>
      <w:r>
        <w:rPr>
          <w:sz w:val="20"/>
        </w:rPr>
        <w:t>Substitution'</w:t>
      </w:r>
      <w:r>
        <w:rPr>
          <w:spacing w:val="25"/>
          <w:sz w:val="20"/>
        </w:rPr>
        <w:t xml:space="preserve"> </w:t>
      </w:r>
      <w:r>
        <w:rPr>
          <w:sz w:val="20"/>
        </w:rPr>
        <w:t>was published in an international conference journal named IFERP.</w:t>
      </w:r>
    </w:p>
    <w:sectPr w:rsidR="00983C7C">
      <w:pgSz w:w="11920" w:h="16840"/>
      <w:pgMar w:top="100" w:right="850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26AF1"/>
    <w:multiLevelType w:val="hybridMultilevel"/>
    <w:tmpl w:val="C70E06CE"/>
    <w:lvl w:ilvl="0" w:tplc="62E8FE4E">
      <w:numFmt w:val="bullet"/>
      <w:lvlText w:val="●"/>
      <w:lvlJc w:val="left"/>
      <w:pPr>
        <w:ind w:left="651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7F742A8A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ar-SA"/>
      </w:rPr>
    </w:lvl>
    <w:lvl w:ilvl="2" w:tplc="7764A792">
      <w:numFmt w:val="bullet"/>
      <w:lvlText w:val="•"/>
      <w:lvlJc w:val="left"/>
      <w:pPr>
        <w:ind w:left="2657" w:hanging="360"/>
      </w:pPr>
      <w:rPr>
        <w:rFonts w:hint="default"/>
        <w:lang w:val="en-US" w:eastAsia="en-US" w:bidi="ar-SA"/>
      </w:rPr>
    </w:lvl>
    <w:lvl w:ilvl="3" w:tplc="FEC8F2AE">
      <w:numFmt w:val="bullet"/>
      <w:lvlText w:val="•"/>
      <w:lvlJc w:val="left"/>
      <w:pPr>
        <w:ind w:left="3655" w:hanging="360"/>
      </w:pPr>
      <w:rPr>
        <w:rFonts w:hint="default"/>
        <w:lang w:val="en-US" w:eastAsia="en-US" w:bidi="ar-SA"/>
      </w:rPr>
    </w:lvl>
    <w:lvl w:ilvl="4" w:tplc="A4CE1984">
      <w:numFmt w:val="bullet"/>
      <w:lvlText w:val="•"/>
      <w:lvlJc w:val="left"/>
      <w:pPr>
        <w:ind w:left="4654" w:hanging="360"/>
      </w:pPr>
      <w:rPr>
        <w:rFonts w:hint="default"/>
        <w:lang w:val="en-US" w:eastAsia="en-US" w:bidi="ar-SA"/>
      </w:rPr>
    </w:lvl>
    <w:lvl w:ilvl="5" w:tplc="6358BA36">
      <w:numFmt w:val="bullet"/>
      <w:lvlText w:val="•"/>
      <w:lvlJc w:val="left"/>
      <w:pPr>
        <w:ind w:left="5652" w:hanging="360"/>
      </w:pPr>
      <w:rPr>
        <w:rFonts w:hint="default"/>
        <w:lang w:val="en-US" w:eastAsia="en-US" w:bidi="ar-SA"/>
      </w:rPr>
    </w:lvl>
    <w:lvl w:ilvl="6" w:tplc="333C1480">
      <w:numFmt w:val="bullet"/>
      <w:lvlText w:val="•"/>
      <w:lvlJc w:val="left"/>
      <w:pPr>
        <w:ind w:left="6651" w:hanging="360"/>
      </w:pPr>
      <w:rPr>
        <w:rFonts w:hint="default"/>
        <w:lang w:val="en-US" w:eastAsia="en-US" w:bidi="ar-SA"/>
      </w:rPr>
    </w:lvl>
    <w:lvl w:ilvl="7" w:tplc="AEE8A5CE">
      <w:numFmt w:val="bullet"/>
      <w:lvlText w:val="•"/>
      <w:lvlJc w:val="left"/>
      <w:pPr>
        <w:ind w:left="7649" w:hanging="360"/>
      </w:pPr>
      <w:rPr>
        <w:rFonts w:hint="default"/>
        <w:lang w:val="en-US" w:eastAsia="en-US" w:bidi="ar-SA"/>
      </w:rPr>
    </w:lvl>
    <w:lvl w:ilvl="8" w:tplc="63622D56">
      <w:numFmt w:val="bullet"/>
      <w:lvlText w:val="•"/>
      <w:lvlJc w:val="left"/>
      <w:pPr>
        <w:ind w:left="8648" w:hanging="360"/>
      </w:pPr>
      <w:rPr>
        <w:rFonts w:hint="default"/>
        <w:lang w:val="en-US" w:eastAsia="en-US" w:bidi="ar-SA"/>
      </w:rPr>
    </w:lvl>
  </w:abstractNum>
  <w:num w:numId="1" w16cid:durableId="425611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3C7C"/>
    <w:rsid w:val="003C1C98"/>
    <w:rsid w:val="00721FA2"/>
    <w:rsid w:val="0098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1C94C"/>
  <w15:docId w15:val="{CDC3CC63-BCA5-4832-90A0-B359640F9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9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90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650" w:hanging="360"/>
      <w:outlineLvl w:val="2"/>
    </w:pPr>
  </w:style>
  <w:style w:type="paragraph" w:styleId="Heading4">
    <w:name w:val="heading 4"/>
    <w:basedOn w:val="Normal"/>
    <w:uiPriority w:val="9"/>
    <w:unhideWhenUsed/>
    <w:qFormat/>
    <w:pPr>
      <w:ind w:left="290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650" w:hanging="36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4"/>
      <w:ind w:left="520" w:right="245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"/>
      <w:ind w:left="65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08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sayalimahamulkar/WineAnalysis_DataClassific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sayalimahamulkar/TimeSeriesAnalysis" TargetMode="External"/><Relationship Id="rId5" Type="http://schemas.openxmlformats.org/officeDocument/2006/relationships/hyperlink" Target="https://github.com/sayalimahamulkar/Asclepiu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2164</Words>
  <Characters>12341</Characters>
  <Application>Microsoft Office Word</Application>
  <DocSecurity>0</DocSecurity>
  <Lines>102</Lines>
  <Paragraphs>28</Paragraphs>
  <ScaleCrop>false</ScaleCrop>
  <Company/>
  <LinksUpToDate>false</LinksUpToDate>
  <CharactersWithSpaces>14477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SayaliNMahamulkar Resume.docx</dc:title>
  <cp:lastModifiedBy>Kushal Desai</cp:lastModifiedBy>
  <cp:revision>2</cp:revision>
  <dcterms:created xsi:type="dcterms:W3CDTF">2025-07-11T21:04:00Z</dcterms:created>
  <dcterms:modified xsi:type="dcterms:W3CDTF">2025-07-11T21:04:00Z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2025-07-11T00:00:00Z</vt:filetime>
  </property>
  <property fmtid="{D5CDD505-2E9C-101B-9397-08002B2CF9AE}" pid="3" name="Producer">
    <vt:lpwstr>Skia/PDF m140 Google Docs Renderer</vt:lpwstr>
  </property>
  <property fmtid="{D5CDD505-2E9C-101B-9397-08002B2CF9AE}" pid="4" name="LastSaved">
    <vt:filetime>2025-07-11T00:00:00Z</vt:filetime>
  </property>
</Properties>
</file>